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9"/>
        <w:gridCol w:w="145"/>
        <w:gridCol w:w="427"/>
        <w:gridCol w:w="145"/>
        <w:gridCol w:w="427"/>
        <w:gridCol w:w="145"/>
        <w:gridCol w:w="3999"/>
        <w:gridCol w:w="145"/>
        <w:gridCol w:w="427"/>
        <w:gridCol w:w="145"/>
        <w:gridCol w:w="427"/>
        <w:gridCol w:w="145"/>
        <w:gridCol w:w="3999"/>
      </w:tblGrid>
      <w:tr w:rsidR="00AF1D26" w:rsidRPr="00D3261F" w:rsidTr="00AF1D26">
        <w:trPr>
          <w:trHeight w:hRule="exact" w:val="9624"/>
        </w:trPr>
        <w:tc>
          <w:tcPr>
            <w:tcW w:w="3999" w:type="dxa"/>
            <w:vAlign w:val="bottom"/>
          </w:tcPr>
          <w:p w:rsidR="00500735" w:rsidRDefault="00500735" w:rsidP="00500735">
            <w:pPr>
              <w:spacing w:after="0" w:line="240" w:lineRule="auto"/>
              <w:rPr>
                <w:rFonts w:ascii="Century" w:hAnsi="Century"/>
                <w:b/>
                <w:sz w:val="36"/>
                <w:szCs w:val="28"/>
              </w:rPr>
            </w:pPr>
            <w:bookmarkStart w:id="0" w:name="_GoBack"/>
            <w:bookmarkEnd w:id="0"/>
            <w:r w:rsidRPr="0089264D">
              <w:rPr>
                <w:rFonts w:ascii="Century" w:hAnsi="Century"/>
                <w:b/>
                <w:sz w:val="36"/>
                <w:szCs w:val="28"/>
              </w:rPr>
              <w:t xml:space="preserve">Why is </w:t>
            </w:r>
            <w:r w:rsidR="002379C4">
              <w:rPr>
                <w:rFonts w:ascii="Century" w:hAnsi="Century"/>
                <w:b/>
                <w:sz w:val="36"/>
                <w:szCs w:val="28"/>
              </w:rPr>
              <w:t>breastfeeding important</w:t>
            </w:r>
            <w:r w:rsidRPr="0089264D">
              <w:rPr>
                <w:rFonts w:ascii="Century" w:hAnsi="Century"/>
                <w:b/>
                <w:sz w:val="36"/>
                <w:szCs w:val="28"/>
              </w:rPr>
              <w:t>?</w:t>
            </w:r>
          </w:p>
          <w:p w:rsidR="00500735" w:rsidRPr="009B054C" w:rsidRDefault="00500735" w:rsidP="00500735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</w:p>
          <w:p w:rsidR="00FA6545" w:rsidRDefault="002379C4" w:rsidP="002379C4">
            <w:pPr>
              <w:tabs>
                <w:tab w:val="left" w:pos="2177"/>
              </w:tabs>
              <w:spacing w:after="0" w:line="240" w:lineRule="auto"/>
              <w:rPr>
                <w:rFonts w:ascii="Century" w:hAnsi="Century"/>
                <w:color w:val="auto"/>
                <w:sz w:val="24"/>
                <w:szCs w:val="24"/>
              </w:rPr>
            </w:pPr>
            <w:r w:rsidRPr="002379C4">
              <w:rPr>
                <w:rFonts w:ascii="Century" w:hAnsi="Century"/>
                <w:color w:val="auto"/>
                <w:sz w:val="24"/>
                <w:szCs w:val="24"/>
              </w:rPr>
              <w:t xml:space="preserve">Breastfeeding is good for babies in many ways. It protects them from diseases and promotes optimal growth, </w:t>
            </w:r>
            <w:r>
              <w:rPr>
                <w:rFonts w:ascii="Century" w:hAnsi="Century"/>
                <w:color w:val="auto"/>
                <w:sz w:val="24"/>
                <w:szCs w:val="24"/>
              </w:rPr>
              <w:t>health and development</w:t>
            </w:r>
            <w:r w:rsidR="00FA6545">
              <w:rPr>
                <w:rFonts w:ascii="Century" w:hAnsi="Century"/>
                <w:color w:val="auto"/>
                <w:sz w:val="24"/>
                <w:szCs w:val="24"/>
              </w:rPr>
              <w:t>.</w:t>
            </w:r>
          </w:p>
          <w:p w:rsidR="002379C4" w:rsidRDefault="002379C4" w:rsidP="002379C4">
            <w:pPr>
              <w:spacing w:after="0" w:line="240" w:lineRule="auto"/>
              <w:rPr>
                <w:rFonts w:ascii="Century" w:hAnsi="Century"/>
                <w:color w:val="auto"/>
                <w:sz w:val="24"/>
                <w:szCs w:val="24"/>
              </w:rPr>
            </w:pPr>
          </w:p>
          <w:p w:rsidR="00860EE7" w:rsidRPr="00FA6545" w:rsidRDefault="002379C4" w:rsidP="00FA6545">
            <w:pPr>
              <w:spacing w:after="0" w:line="240" w:lineRule="auto"/>
              <w:rPr>
                <w:rFonts w:ascii="Century" w:hAnsi="Century"/>
                <w:color w:val="auto"/>
                <w:sz w:val="24"/>
                <w:szCs w:val="24"/>
              </w:rPr>
            </w:pPr>
            <w:r>
              <w:rPr>
                <w:rFonts w:ascii="Century" w:hAnsi="Century"/>
                <w:color w:val="auto"/>
                <w:sz w:val="24"/>
                <w:szCs w:val="24"/>
              </w:rPr>
              <w:t xml:space="preserve">It also protects </w:t>
            </w:r>
            <w:r w:rsidRPr="002379C4">
              <w:rPr>
                <w:rFonts w:ascii="Century" w:hAnsi="Century"/>
                <w:color w:val="auto"/>
                <w:sz w:val="24"/>
                <w:szCs w:val="24"/>
              </w:rPr>
              <w:t xml:space="preserve">against obesity. </w:t>
            </w:r>
            <w:r w:rsidR="00FC024D">
              <w:rPr>
                <w:rFonts w:ascii="Century" w:hAnsi="Century"/>
                <w:color w:val="auto"/>
                <w:sz w:val="24"/>
                <w:szCs w:val="24"/>
              </w:rPr>
              <w:t>B</w:t>
            </w:r>
            <w:r w:rsidRPr="002379C4">
              <w:rPr>
                <w:rFonts w:ascii="Century" w:hAnsi="Century"/>
                <w:color w:val="auto"/>
                <w:sz w:val="24"/>
                <w:szCs w:val="24"/>
              </w:rPr>
              <w:t>reastfe</w:t>
            </w:r>
            <w:r w:rsidR="00FC024D">
              <w:rPr>
                <w:rFonts w:ascii="Century" w:hAnsi="Century"/>
                <w:color w:val="auto"/>
                <w:sz w:val="24"/>
                <w:szCs w:val="24"/>
              </w:rPr>
              <w:t>e</w:t>
            </w:r>
            <w:r w:rsidRPr="002379C4">
              <w:rPr>
                <w:rFonts w:ascii="Century" w:hAnsi="Century"/>
                <w:color w:val="auto"/>
                <w:sz w:val="24"/>
                <w:szCs w:val="24"/>
              </w:rPr>
              <w:t>d</w:t>
            </w:r>
            <w:r w:rsidR="00FC024D">
              <w:rPr>
                <w:rFonts w:ascii="Century" w:hAnsi="Century"/>
                <w:color w:val="auto"/>
                <w:sz w:val="24"/>
                <w:szCs w:val="24"/>
              </w:rPr>
              <w:t>ing</w:t>
            </w:r>
            <w:r w:rsidRPr="002379C4">
              <w:rPr>
                <w:rFonts w:ascii="Century" w:hAnsi="Century"/>
                <w:color w:val="auto"/>
                <w:sz w:val="24"/>
                <w:szCs w:val="24"/>
              </w:rPr>
              <w:t xml:space="preserve"> reduces the risk of being obese la</w:t>
            </w:r>
            <w:r>
              <w:rPr>
                <w:rFonts w:ascii="Century" w:hAnsi="Century"/>
                <w:color w:val="auto"/>
                <w:sz w:val="24"/>
                <w:szCs w:val="24"/>
              </w:rPr>
              <w:t>ter in life by four per cent</w:t>
            </w:r>
            <w:r w:rsidR="00FC024D">
              <w:rPr>
                <w:rFonts w:ascii="Century" w:hAnsi="Century"/>
                <w:color w:val="auto"/>
                <w:sz w:val="24"/>
                <w:szCs w:val="24"/>
              </w:rPr>
              <w:t xml:space="preserve"> </w:t>
            </w:r>
            <w:r w:rsidR="00C570CD">
              <w:rPr>
                <w:rFonts w:ascii="Century" w:hAnsi="Century"/>
                <w:color w:val="auto"/>
                <w:sz w:val="24"/>
                <w:szCs w:val="24"/>
              </w:rPr>
              <w:t>for</w:t>
            </w:r>
            <w:r w:rsidR="00E50253">
              <w:rPr>
                <w:rFonts w:ascii="Century" w:hAnsi="Century"/>
                <w:color w:val="auto"/>
                <w:sz w:val="24"/>
                <w:szCs w:val="24"/>
              </w:rPr>
              <w:t xml:space="preserve"> </w:t>
            </w:r>
            <w:r w:rsidR="00FC024D">
              <w:rPr>
                <w:rFonts w:ascii="Century" w:hAnsi="Century"/>
                <w:color w:val="auto"/>
                <w:sz w:val="24"/>
                <w:szCs w:val="24"/>
              </w:rPr>
              <w:t>e</w:t>
            </w:r>
            <w:r w:rsidR="00FC024D" w:rsidRPr="002379C4">
              <w:rPr>
                <w:rFonts w:ascii="Century" w:hAnsi="Century"/>
                <w:color w:val="auto"/>
                <w:sz w:val="24"/>
                <w:szCs w:val="24"/>
              </w:rPr>
              <w:t>ach additional month up to eight months of age</w:t>
            </w:r>
            <w:r>
              <w:rPr>
                <w:rFonts w:ascii="Century" w:hAnsi="Century"/>
                <w:color w:val="auto"/>
                <w:sz w:val="24"/>
                <w:szCs w:val="24"/>
              </w:rPr>
              <w:t xml:space="preserve">.  </w:t>
            </w:r>
            <w:r w:rsidR="00FA6545">
              <w:rPr>
                <w:rFonts w:ascii="Century" w:hAnsi="Century"/>
                <w:color w:val="auto"/>
                <w:sz w:val="24"/>
                <w:szCs w:val="24"/>
              </w:rPr>
              <w:t xml:space="preserve">Exclusive </w:t>
            </w:r>
            <w:r w:rsidRPr="002379C4">
              <w:rPr>
                <w:rFonts w:ascii="Century" w:hAnsi="Century"/>
                <w:color w:val="auto"/>
                <w:sz w:val="24"/>
                <w:szCs w:val="24"/>
              </w:rPr>
              <w:t>breastfeeding is particularly</w:t>
            </w:r>
            <w:r>
              <w:rPr>
                <w:rFonts w:ascii="Century" w:hAnsi="Century"/>
                <w:color w:val="auto"/>
                <w:sz w:val="24"/>
                <w:szCs w:val="24"/>
              </w:rPr>
              <w:t xml:space="preserve"> important for the first six months</w:t>
            </w:r>
            <w:r w:rsidR="00353BDB">
              <w:rPr>
                <w:rFonts w:ascii="Century" w:hAnsi="Century"/>
                <w:color w:val="auto"/>
                <w:sz w:val="24"/>
                <w:szCs w:val="24"/>
              </w:rPr>
              <w:t>, a critical period in early childhood development that strongly influences longer term health outcomes</w:t>
            </w:r>
            <w:r w:rsidR="00B37659">
              <w:rPr>
                <w:rFonts w:ascii="Century" w:hAnsi="Century" w:cs="Tahoma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DD7E2A" w:rsidRPr="00860EE7" w:rsidRDefault="00DD7E2A">
            <w:pPr>
              <w:spacing w:after="160" w:line="259" w:lineRule="auto"/>
              <w:rPr>
                <w:rFonts w:ascii="Century" w:hAnsi="Century"/>
                <w:b/>
                <w:sz w:val="24"/>
                <w:szCs w:val="24"/>
              </w:rPr>
            </w:pPr>
          </w:p>
          <w:p w:rsidR="00DD7E2A" w:rsidRDefault="00DD7E2A">
            <w:pPr>
              <w:spacing w:after="160" w:line="259" w:lineRule="auto"/>
              <w:rPr>
                <w:rFonts w:ascii="Century" w:hAnsi="Century"/>
                <w:b/>
                <w:sz w:val="36"/>
                <w:szCs w:val="36"/>
              </w:rPr>
            </w:pPr>
          </w:p>
          <w:p w:rsidR="00DD7E2A" w:rsidRDefault="00DD7E2A">
            <w:pPr>
              <w:spacing w:after="160" w:line="259" w:lineRule="auto"/>
              <w:rPr>
                <w:rFonts w:ascii="Century" w:hAnsi="Century"/>
                <w:b/>
                <w:sz w:val="36"/>
                <w:szCs w:val="36"/>
              </w:rPr>
            </w:pPr>
          </w:p>
          <w:p w:rsidR="00DD7E2A" w:rsidRDefault="00DD7E2A">
            <w:pPr>
              <w:spacing w:after="160" w:line="259" w:lineRule="auto"/>
              <w:rPr>
                <w:rFonts w:ascii="Century" w:hAnsi="Century"/>
                <w:b/>
                <w:sz w:val="36"/>
                <w:szCs w:val="36"/>
              </w:rPr>
            </w:pPr>
          </w:p>
          <w:p w:rsidR="00DD7E2A" w:rsidRDefault="00DD7E2A">
            <w:pPr>
              <w:spacing w:after="160" w:line="259" w:lineRule="auto"/>
              <w:rPr>
                <w:rFonts w:ascii="Century" w:hAnsi="Century"/>
                <w:b/>
                <w:sz w:val="36"/>
                <w:szCs w:val="36"/>
              </w:rPr>
            </w:pPr>
          </w:p>
          <w:p w:rsidR="00DD7E2A" w:rsidRDefault="00DD7E2A">
            <w:pPr>
              <w:spacing w:after="160" w:line="259" w:lineRule="auto"/>
              <w:rPr>
                <w:rFonts w:ascii="Century" w:hAnsi="Century"/>
                <w:b/>
                <w:sz w:val="36"/>
                <w:szCs w:val="36"/>
              </w:rPr>
            </w:pPr>
          </w:p>
          <w:p w:rsidR="00DD7E2A" w:rsidRDefault="00DD7E2A">
            <w:pPr>
              <w:spacing w:after="160" w:line="259" w:lineRule="auto"/>
              <w:rPr>
                <w:rFonts w:ascii="Century" w:hAnsi="Century"/>
                <w:b/>
                <w:sz w:val="36"/>
                <w:szCs w:val="36"/>
              </w:rPr>
            </w:pPr>
          </w:p>
          <w:p w:rsidR="00DD7E2A" w:rsidRDefault="00DD7E2A">
            <w:pPr>
              <w:spacing w:after="160" w:line="259" w:lineRule="auto"/>
              <w:rPr>
                <w:rFonts w:ascii="Century" w:hAnsi="Century"/>
                <w:b/>
                <w:sz w:val="36"/>
                <w:szCs w:val="36"/>
              </w:rPr>
            </w:pPr>
          </w:p>
          <w:p w:rsidR="00DD7E2A" w:rsidRDefault="00DD7E2A">
            <w:pPr>
              <w:spacing w:after="160" w:line="259" w:lineRule="auto"/>
              <w:rPr>
                <w:rFonts w:ascii="Century" w:hAnsi="Century"/>
                <w:b/>
                <w:sz w:val="36"/>
                <w:szCs w:val="36"/>
              </w:rPr>
            </w:pPr>
          </w:p>
          <w:p w:rsidR="00DD7E2A" w:rsidRDefault="00DD7E2A">
            <w:pPr>
              <w:spacing w:after="160" w:line="259" w:lineRule="auto"/>
              <w:rPr>
                <w:rFonts w:ascii="Century" w:hAnsi="Century"/>
                <w:b/>
                <w:sz w:val="36"/>
                <w:szCs w:val="36"/>
              </w:rPr>
            </w:pPr>
          </w:p>
          <w:p w:rsidR="00DD7E2A" w:rsidRDefault="00DD7E2A">
            <w:pPr>
              <w:spacing w:after="160" w:line="259" w:lineRule="auto"/>
              <w:rPr>
                <w:rFonts w:ascii="Century" w:hAnsi="Century"/>
                <w:b/>
                <w:sz w:val="36"/>
                <w:szCs w:val="36"/>
              </w:rPr>
            </w:pPr>
          </w:p>
          <w:p w:rsidR="00DD7E2A" w:rsidRDefault="00DD7E2A">
            <w:pPr>
              <w:spacing w:after="160" w:line="259" w:lineRule="auto"/>
              <w:rPr>
                <w:rFonts w:ascii="Century" w:hAnsi="Century"/>
                <w:b/>
                <w:sz w:val="36"/>
                <w:szCs w:val="36"/>
              </w:rPr>
            </w:pPr>
          </w:p>
          <w:p w:rsidR="00DD7E2A" w:rsidRDefault="00DD7E2A">
            <w:pPr>
              <w:spacing w:after="160" w:line="259" w:lineRule="auto"/>
              <w:rPr>
                <w:rFonts w:ascii="Century" w:hAnsi="Century"/>
                <w:b/>
                <w:sz w:val="36"/>
                <w:szCs w:val="36"/>
              </w:rPr>
            </w:pPr>
          </w:p>
          <w:p w:rsidR="00DD7E2A" w:rsidRDefault="00DD7E2A">
            <w:pPr>
              <w:spacing w:after="160" w:line="259" w:lineRule="auto"/>
              <w:rPr>
                <w:rFonts w:ascii="Century" w:hAnsi="Century"/>
                <w:b/>
                <w:sz w:val="36"/>
                <w:szCs w:val="36"/>
              </w:rPr>
            </w:pPr>
          </w:p>
          <w:p w:rsidR="00DD7E2A" w:rsidRDefault="00DD7E2A">
            <w:pPr>
              <w:spacing w:after="160" w:line="259" w:lineRule="auto"/>
              <w:rPr>
                <w:rFonts w:ascii="Century" w:hAnsi="Century"/>
                <w:b/>
                <w:sz w:val="36"/>
                <w:szCs w:val="36"/>
              </w:rPr>
            </w:pPr>
          </w:p>
          <w:p w:rsidR="00DD7E2A" w:rsidRDefault="00DD7E2A">
            <w:pPr>
              <w:spacing w:after="160" w:line="259" w:lineRule="auto"/>
              <w:rPr>
                <w:rFonts w:ascii="Century" w:hAnsi="Century"/>
                <w:b/>
                <w:sz w:val="36"/>
                <w:szCs w:val="36"/>
              </w:rPr>
            </w:pPr>
          </w:p>
          <w:p w:rsidR="00DD7E2A" w:rsidRPr="00D3261F" w:rsidRDefault="00DD7E2A">
            <w:pPr>
              <w:spacing w:after="160" w:line="259" w:lineRule="auto"/>
              <w:rPr>
                <w:rFonts w:ascii="Century" w:hAnsi="Century"/>
              </w:rPr>
            </w:pPr>
          </w:p>
        </w:tc>
        <w:tc>
          <w:tcPr>
            <w:tcW w:w="572" w:type="dxa"/>
            <w:gridSpan w:val="2"/>
            <w:vAlign w:val="bottom"/>
          </w:tcPr>
          <w:p w:rsidR="00C17958" w:rsidRPr="00D3261F" w:rsidRDefault="00C17958">
            <w:pPr>
              <w:spacing w:after="160" w:line="259" w:lineRule="auto"/>
              <w:rPr>
                <w:rFonts w:ascii="Century" w:hAnsi="Century"/>
              </w:rPr>
            </w:pPr>
          </w:p>
        </w:tc>
        <w:tc>
          <w:tcPr>
            <w:tcW w:w="572" w:type="dxa"/>
            <w:gridSpan w:val="2"/>
          </w:tcPr>
          <w:p w:rsidR="00C17958" w:rsidRDefault="00C17958">
            <w:pPr>
              <w:spacing w:after="160" w:line="259" w:lineRule="auto"/>
              <w:rPr>
                <w:rFonts w:ascii="Century" w:hAnsi="Century"/>
              </w:rPr>
            </w:pPr>
          </w:p>
          <w:p w:rsidR="005C2CAF" w:rsidRPr="00D3261F" w:rsidRDefault="005C2CAF">
            <w:pPr>
              <w:spacing w:after="160" w:line="259" w:lineRule="auto"/>
              <w:rPr>
                <w:rFonts w:ascii="Century" w:hAnsi="Century"/>
              </w:rPr>
            </w:pPr>
          </w:p>
        </w:tc>
        <w:tc>
          <w:tcPr>
            <w:tcW w:w="4144" w:type="dxa"/>
            <w:gridSpan w:val="2"/>
          </w:tcPr>
          <w:p w:rsidR="00A2153A" w:rsidRDefault="000453F7" w:rsidP="004F48C3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Useful information:</w:t>
            </w:r>
          </w:p>
          <w:p w:rsidR="00A2153A" w:rsidRDefault="00A2153A" w:rsidP="004F48C3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</w:p>
          <w:p w:rsidR="00A2153A" w:rsidRDefault="0053579D" w:rsidP="004F48C3">
            <w:pPr>
              <w:spacing w:after="0" w:line="240" w:lineRule="auto"/>
            </w:pPr>
            <w:r>
              <w:rPr>
                <w:rFonts w:ascii="Century" w:hAnsi="Century"/>
                <w:b/>
                <w:sz w:val="24"/>
                <w:szCs w:val="24"/>
              </w:rPr>
              <w:t xml:space="preserve">Health Care Connect </w:t>
            </w:r>
            <w:r w:rsidR="00A2153A" w:rsidRPr="00A2153A">
              <w:rPr>
                <w:rFonts w:ascii="Century" w:hAnsi="Century"/>
                <w:b/>
                <w:sz w:val="24"/>
                <w:szCs w:val="24"/>
              </w:rPr>
              <w:t xml:space="preserve"> </w:t>
            </w:r>
            <w:hyperlink r:id="rId10" w:history="1">
              <w:r w:rsidR="00A2153A" w:rsidRPr="00BA7860">
                <w:rPr>
                  <w:rStyle w:val="Hyperlink"/>
                  <w:rFonts w:ascii="Century" w:hAnsi="Century"/>
                </w:rPr>
                <w:t>http://www.health.gov.on.ca/en/ms/healthcareconnect/public/</w:t>
              </w:r>
            </w:hyperlink>
          </w:p>
          <w:p w:rsidR="004F48C3" w:rsidRDefault="004F48C3" w:rsidP="004F48C3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</w:p>
          <w:p w:rsidR="00FA6545" w:rsidRDefault="00FA6545" w:rsidP="004F48C3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>Healthy Babies Healthy Children</w:t>
            </w:r>
            <w:r>
              <w:t xml:space="preserve"> </w:t>
            </w:r>
            <w:r w:rsidRPr="00FA6545">
              <w:rPr>
                <w:rStyle w:val="Hyperlink"/>
              </w:rPr>
              <w:t>http://www.children.gov.on.ca/htdocs/English/topics/earlychildhood/health/index.aspx</w:t>
            </w:r>
          </w:p>
          <w:p w:rsidR="00FA6545" w:rsidRDefault="00FA6545" w:rsidP="004F48C3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</w:p>
          <w:p w:rsidR="005C2CAF" w:rsidRDefault="005C2CAF" w:rsidP="004F48C3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>Best Start</w:t>
            </w:r>
          </w:p>
          <w:p w:rsidR="005C2CAF" w:rsidRPr="005C2CAF" w:rsidRDefault="005C2CAF" w:rsidP="004F48C3">
            <w:pPr>
              <w:spacing w:after="0" w:line="240" w:lineRule="auto"/>
              <w:rPr>
                <w:rStyle w:val="Hyperlink"/>
              </w:rPr>
            </w:pPr>
            <w:r w:rsidRPr="005C2CAF">
              <w:rPr>
                <w:rStyle w:val="Hyperlink"/>
              </w:rPr>
              <w:t>http://www.beststart.org/</w:t>
            </w:r>
          </w:p>
          <w:p w:rsidR="005C2CAF" w:rsidRDefault="005C2CAF" w:rsidP="004F48C3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</w:p>
          <w:p w:rsidR="009B054C" w:rsidRDefault="00A2153A" w:rsidP="004F48C3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  <w:r w:rsidRPr="00A2153A">
              <w:rPr>
                <w:rFonts w:ascii="Century" w:hAnsi="Century"/>
                <w:b/>
                <w:sz w:val="24"/>
                <w:szCs w:val="24"/>
              </w:rPr>
              <w:t>Service Ontario</w:t>
            </w:r>
            <w:r w:rsidR="0053579D">
              <w:rPr>
                <w:rFonts w:ascii="Century" w:hAnsi="Century"/>
                <w:sz w:val="24"/>
                <w:szCs w:val="24"/>
              </w:rPr>
              <w:t xml:space="preserve"> </w:t>
            </w:r>
            <w:r>
              <w:rPr>
                <w:rFonts w:ascii="Century" w:hAnsi="Century"/>
                <w:sz w:val="24"/>
                <w:szCs w:val="24"/>
              </w:rPr>
              <w:t xml:space="preserve"> </w:t>
            </w:r>
          </w:p>
          <w:p w:rsidR="00FA6545" w:rsidRPr="00BA7860" w:rsidRDefault="00410F58" w:rsidP="004F48C3">
            <w:pPr>
              <w:spacing w:after="0" w:line="240" w:lineRule="auto"/>
              <w:rPr>
                <w:rFonts w:ascii="Century" w:hAnsi="Century"/>
              </w:rPr>
            </w:pPr>
            <w:hyperlink r:id="rId11" w:history="1">
              <w:r w:rsidR="00FA6545" w:rsidRPr="00BA7860">
                <w:rPr>
                  <w:rStyle w:val="Hyperlink"/>
                  <w:rFonts w:ascii="Century" w:hAnsi="Century"/>
                </w:rPr>
                <w:t>http://www.ontario.ca/serviceontario</w:t>
              </w:r>
            </w:hyperlink>
          </w:p>
          <w:p w:rsidR="0053579D" w:rsidRDefault="0053579D" w:rsidP="004F48C3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</w:p>
          <w:p w:rsidR="0053579D" w:rsidRDefault="004F48C3" w:rsidP="004F48C3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 xml:space="preserve">Ontario </w:t>
            </w:r>
            <w:r w:rsidR="0053579D" w:rsidRPr="0053579D">
              <w:rPr>
                <w:rFonts w:ascii="Century" w:hAnsi="Century"/>
                <w:b/>
                <w:sz w:val="24"/>
                <w:szCs w:val="24"/>
              </w:rPr>
              <w:t xml:space="preserve">Benefits </w:t>
            </w:r>
            <w:r>
              <w:rPr>
                <w:rFonts w:ascii="Century" w:hAnsi="Century"/>
                <w:b/>
                <w:sz w:val="24"/>
                <w:szCs w:val="24"/>
              </w:rPr>
              <w:t xml:space="preserve">Directory </w:t>
            </w:r>
          </w:p>
          <w:p w:rsidR="004F48C3" w:rsidRPr="00BA7860" w:rsidRDefault="00410F58" w:rsidP="004F48C3">
            <w:pPr>
              <w:spacing w:after="0" w:line="240" w:lineRule="auto"/>
            </w:pPr>
            <w:hyperlink r:id="rId12" w:history="1">
              <w:r w:rsidR="00FA6545" w:rsidRPr="00BA7860">
                <w:rPr>
                  <w:rStyle w:val="Hyperlink"/>
                </w:rPr>
                <w:t>http://www.gov.on.ca/en/residents/benefitsdirectory/index.htm</w:t>
              </w:r>
            </w:hyperlink>
          </w:p>
          <w:p w:rsidR="004F48C3" w:rsidRDefault="004F48C3" w:rsidP="004F48C3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</w:p>
          <w:p w:rsidR="00257795" w:rsidRDefault="00257795" w:rsidP="004F48C3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  <w:r w:rsidRPr="00A2153A">
              <w:rPr>
                <w:rFonts w:ascii="Century" w:hAnsi="Century"/>
                <w:b/>
                <w:sz w:val="24"/>
                <w:szCs w:val="24"/>
              </w:rPr>
              <w:t>Pub</w:t>
            </w:r>
            <w:r w:rsidR="00A2153A" w:rsidRPr="00A2153A">
              <w:rPr>
                <w:rFonts w:ascii="Century" w:hAnsi="Century"/>
                <w:b/>
                <w:sz w:val="24"/>
                <w:szCs w:val="24"/>
              </w:rPr>
              <w:t>lic Health</w:t>
            </w:r>
            <w:r w:rsidR="006E1CE5">
              <w:rPr>
                <w:rFonts w:ascii="Century" w:hAnsi="Century"/>
                <w:b/>
                <w:sz w:val="24"/>
                <w:szCs w:val="24"/>
              </w:rPr>
              <w:t xml:space="preserve"> Unit</w:t>
            </w:r>
            <w:r w:rsidR="00FA6545">
              <w:rPr>
                <w:rFonts w:ascii="Century" w:hAnsi="Century"/>
                <w:sz w:val="24"/>
                <w:szCs w:val="24"/>
              </w:rPr>
              <w:t xml:space="preserve"> </w:t>
            </w:r>
          </w:p>
          <w:p w:rsidR="00FA6545" w:rsidRPr="00FA6545" w:rsidRDefault="00FA6545" w:rsidP="004F48C3">
            <w:pPr>
              <w:spacing w:after="0" w:line="240" w:lineRule="auto"/>
              <w:rPr>
                <w:rStyle w:val="Hyperlink"/>
              </w:rPr>
            </w:pPr>
            <w:r w:rsidRPr="00FA6545">
              <w:rPr>
                <w:rStyle w:val="Hyperlink"/>
              </w:rPr>
              <w:t>http://www.health.gov.on.ca/en/common/system/services/phu/locations.aspx</w:t>
            </w:r>
          </w:p>
          <w:p w:rsidR="004F48C3" w:rsidRDefault="004F48C3" w:rsidP="004F48C3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</w:p>
          <w:p w:rsidR="009B054C" w:rsidRPr="009B054C" w:rsidRDefault="009B054C" w:rsidP="009B054C">
            <w:pPr>
              <w:spacing w:after="0"/>
              <w:rPr>
                <w:rFonts w:ascii="Century" w:hAnsi="Century"/>
                <w:b/>
                <w:sz w:val="24"/>
                <w:szCs w:val="28"/>
              </w:rPr>
            </w:pPr>
            <w:r w:rsidRPr="009B054C">
              <w:rPr>
                <w:rFonts w:ascii="Century" w:hAnsi="Century"/>
                <w:b/>
                <w:sz w:val="24"/>
                <w:szCs w:val="28"/>
              </w:rPr>
              <w:t>Government of Ontario information:</w:t>
            </w:r>
          </w:p>
          <w:p w:rsidR="00C17958" w:rsidRDefault="00410F58" w:rsidP="009B054C">
            <w:pPr>
              <w:spacing w:after="0" w:line="240" w:lineRule="auto"/>
              <w:rPr>
                <w:rFonts w:ascii="Century" w:hAnsi="Century"/>
              </w:rPr>
            </w:pPr>
            <w:hyperlink r:id="rId13" w:history="1">
              <w:r w:rsidR="009B054C" w:rsidRPr="006378D5">
                <w:rPr>
                  <w:rStyle w:val="Hyperlink"/>
                  <w:rFonts w:ascii="Century" w:hAnsi="Century"/>
                </w:rPr>
                <w:t>www.health.gov.on.ca</w:t>
              </w:r>
            </w:hyperlink>
          </w:p>
          <w:p w:rsidR="009B054C" w:rsidRDefault="009B054C" w:rsidP="009B054C">
            <w:pPr>
              <w:spacing w:after="0" w:line="240" w:lineRule="auto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INFOline 1-866-801-7242</w:t>
            </w:r>
          </w:p>
          <w:p w:rsidR="009B054C" w:rsidRDefault="009B054C" w:rsidP="009B054C">
            <w:pPr>
              <w:spacing w:after="0" w:line="240" w:lineRule="auto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TTY 1-800-387-5559</w:t>
            </w:r>
          </w:p>
          <w:p w:rsidR="004F48C3" w:rsidRDefault="004F48C3" w:rsidP="009B054C">
            <w:pPr>
              <w:spacing w:after="0" w:line="240" w:lineRule="auto"/>
              <w:rPr>
                <w:rFonts w:ascii="Century" w:hAnsi="Century"/>
              </w:rPr>
            </w:pPr>
          </w:p>
          <w:p w:rsidR="009B054C" w:rsidRDefault="009B054C" w:rsidP="009B054C">
            <w:pPr>
              <w:spacing w:after="0" w:line="240" w:lineRule="auto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Telehealth Ontario: 1-866-797-000</w:t>
            </w:r>
          </w:p>
          <w:p w:rsidR="009B054C" w:rsidRDefault="009B054C" w:rsidP="009B054C">
            <w:pPr>
              <w:spacing w:after="0" w:line="240" w:lineRule="auto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TTY 1-866-797-0007</w:t>
            </w:r>
          </w:p>
          <w:p w:rsidR="009B054C" w:rsidRDefault="009B054C" w:rsidP="009B054C">
            <w:pPr>
              <w:spacing w:after="0" w:line="240" w:lineRule="auto"/>
              <w:rPr>
                <w:rFonts w:ascii="Century" w:hAnsi="Century"/>
              </w:rPr>
            </w:pPr>
          </w:p>
          <w:p w:rsidR="009B054C" w:rsidRPr="003241A6" w:rsidRDefault="009B054C" w:rsidP="009B054C">
            <w:pPr>
              <w:spacing w:after="0" w:line="240" w:lineRule="auto"/>
              <w:rPr>
                <w:rFonts w:ascii="Century" w:hAnsi="Century"/>
              </w:rPr>
            </w:pPr>
          </w:p>
          <w:p w:rsidR="009B054C" w:rsidRPr="003241A6" w:rsidRDefault="009B054C" w:rsidP="009B054C">
            <w:pPr>
              <w:spacing w:after="0" w:line="259" w:lineRule="auto"/>
              <w:rPr>
                <w:rFonts w:ascii="Century" w:hAnsi="Century"/>
                <w:lang w:val="en-CA"/>
              </w:rPr>
            </w:pPr>
          </w:p>
        </w:tc>
        <w:tc>
          <w:tcPr>
            <w:tcW w:w="572" w:type="dxa"/>
            <w:gridSpan w:val="2"/>
          </w:tcPr>
          <w:p w:rsidR="00C17958" w:rsidRPr="003241A6" w:rsidRDefault="00C17958">
            <w:pPr>
              <w:spacing w:after="160" w:line="259" w:lineRule="auto"/>
              <w:rPr>
                <w:rFonts w:ascii="Century" w:hAnsi="Century"/>
                <w:lang w:val="en-CA"/>
              </w:rPr>
            </w:pPr>
          </w:p>
        </w:tc>
        <w:tc>
          <w:tcPr>
            <w:tcW w:w="572" w:type="dxa"/>
            <w:gridSpan w:val="2"/>
          </w:tcPr>
          <w:p w:rsidR="00C17958" w:rsidRPr="003241A6" w:rsidRDefault="00C17958">
            <w:pPr>
              <w:spacing w:after="160" w:line="259" w:lineRule="auto"/>
              <w:rPr>
                <w:rFonts w:ascii="Century" w:hAnsi="Century"/>
                <w:lang w:val="en-CA"/>
              </w:rPr>
            </w:pPr>
          </w:p>
        </w:tc>
        <w:tc>
          <w:tcPr>
            <w:tcW w:w="4144" w:type="dxa"/>
            <w:gridSpan w:val="2"/>
          </w:tcPr>
          <w:tbl>
            <w:tblPr>
              <w:tblStyle w:val="TableLayout"/>
              <w:tblW w:w="4661" w:type="pct"/>
              <w:tblLayout w:type="fixed"/>
              <w:tblLook w:val="04A0" w:firstRow="1" w:lastRow="0" w:firstColumn="1" w:lastColumn="0" w:noHBand="0" w:noVBand="1"/>
            </w:tblPr>
            <w:tblGrid>
              <w:gridCol w:w="3863"/>
            </w:tblGrid>
            <w:tr w:rsidR="00C17958" w:rsidRPr="00D3261F" w:rsidTr="00AF1D26">
              <w:trPr>
                <w:trHeight w:hRule="exact" w:val="3116"/>
              </w:trPr>
              <w:tc>
                <w:tcPr>
                  <w:tcW w:w="5000" w:type="pct"/>
                  <w:tcBorders>
                    <w:bottom w:val="single" w:sz="12" w:space="0" w:color="F24F4F" w:themeColor="accent1"/>
                  </w:tcBorders>
                  <w:vAlign w:val="bottom"/>
                </w:tcPr>
                <w:p w:rsidR="002379C4" w:rsidRPr="002379C4" w:rsidRDefault="002379C4" w:rsidP="005C7EB4">
                  <w:pPr>
                    <w:pStyle w:val="Title"/>
                    <w:rPr>
                      <w:rFonts w:ascii="Century" w:hAnsi="Century"/>
                      <w:b/>
                      <w:color w:val="auto"/>
                      <w:sz w:val="56"/>
                    </w:rPr>
                  </w:pPr>
                  <w:r w:rsidRPr="002379C4">
                    <w:rPr>
                      <w:rFonts w:ascii="Century" w:hAnsi="Century"/>
                      <w:b/>
                      <w:color w:val="auto"/>
                      <w:sz w:val="56"/>
                    </w:rPr>
                    <w:t>Telehealth Ontario</w:t>
                  </w:r>
                </w:p>
                <w:p w:rsidR="00C17958" w:rsidRPr="00D3261F" w:rsidRDefault="002379C4" w:rsidP="005C7EB4">
                  <w:pPr>
                    <w:pStyle w:val="Title"/>
                    <w:rPr>
                      <w:rFonts w:ascii="Century" w:hAnsi="Century"/>
                      <w:b/>
                      <w:color w:val="auto"/>
                    </w:rPr>
                  </w:pPr>
                  <w:r w:rsidRPr="002379C4">
                    <w:rPr>
                      <w:rFonts w:ascii="Century" w:hAnsi="Century"/>
                      <w:b/>
                      <w:color w:val="auto"/>
                      <w:sz w:val="56"/>
                    </w:rPr>
                    <w:t>24/7 Breastfeeding Supports</w:t>
                  </w:r>
                  <w:r w:rsidR="00FD4ECE" w:rsidRPr="002379C4">
                    <w:rPr>
                      <w:rFonts w:ascii="Century" w:hAnsi="Century"/>
                      <w:b/>
                      <w:color w:val="auto"/>
                      <w:sz w:val="56"/>
                    </w:rPr>
                    <w:t xml:space="preserve"> </w:t>
                  </w:r>
                </w:p>
              </w:tc>
            </w:tr>
            <w:tr w:rsidR="00C17958" w:rsidRPr="00D3261F" w:rsidTr="00AF1D26">
              <w:trPr>
                <w:trHeight w:hRule="exact" w:val="3190"/>
              </w:trPr>
              <w:tc>
                <w:tcPr>
                  <w:tcW w:w="5000" w:type="pct"/>
                  <w:tcBorders>
                    <w:top w:val="single" w:sz="12" w:space="0" w:color="F24F4F" w:themeColor="accent1"/>
                  </w:tcBorders>
                </w:tcPr>
                <w:p w:rsidR="000453F7" w:rsidRDefault="00BB156D" w:rsidP="000453F7">
                  <w:pPr>
                    <w:pStyle w:val="Subtitle"/>
                    <w:rPr>
                      <w:rFonts w:ascii="Century" w:hAnsi="Century"/>
                    </w:rPr>
                  </w:pPr>
                  <w:r w:rsidRPr="00D3261F">
                    <w:rPr>
                      <w:rFonts w:ascii="Century" w:hAnsi="Century"/>
                    </w:rPr>
                    <w:t xml:space="preserve">Learn </w:t>
                  </w:r>
                  <w:r w:rsidR="002379C4">
                    <w:rPr>
                      <w:rFonts w:ascii="Century" w:hAnsi="Century"/>
                    </w:rPr>
                    <w:t>about the supports that are avai</w:t>
                  </w:r>
                  <w:r w:rsidR="000453F7">
                    <w:rPr>
                      <w:rFonts w:ascii="Century" w:hAnsi="Century"/>
                    </w:rPr>
                    <w:t xml:space="preserve">lable to </w:t>
                  </w:r>
                  <w:r w:rsidR="00E50253">
                    <w:rPr>
                      <w:rFonts w:ascii="Century" w:hAnsi="Century"/>
                    </w:rPr>
                    <w:t xml:space="preserve">new and </w:t>
                  </w:r>
                  <w:r w:rsidR="000453F7">
                    <w:rPr>
                      <w:rFonts w:ascii="Century" w:hAnsi="Century"/>
                    </w:rPr>
                    <w:t>expectant moms simply by calling</w:t>
                  </w:r>
                  <w:r w:rsidR="00FA6545">
                    <w:rPr>
                      <w:rFonts w:ascii="Century" w:hAnsi="Century"/>
                    </w:rPr>
                    <w:t>:</w:t>
                  </w:r>
                </w:p>
                <w:p w:rsidR="00104117" w:rsidRDefault="000453F7" w:rsidP="000453F7">
                  <w:pPr>
                    <w:pStyle w:val="Subtitle"/>
                    <w:rPr>
                      <w:rFonts w:ascii="Century" w:hAnsi="Century"/>
                    </w:rPr>
                  </w:pPr>
                  <w:r w:rsidRPr="000453F7">
                    <w:rPr>
                      <w:rFonts w:ascii="Century" w:hAnsi="Century"/>
                    </w:rPr>
                    <w:t>1-866-797-0000 or</w:t>
                  </w:r>
                </w:p>
                <w:p w:rsidR="000453F7" w:rsidRPr="000453F7" w:rsidRDefault="000453F7" w:rsidP="00104117">
                  <w:pPr>
                    <w:pStyle w:val="Subtitle"/>
                    <w:spacing w:before="0"/>
                    <w:rPr>
                      <w:rFonts w:ascii="Century" w:hAnsi="Century"/>
                    </w:rPr>
                  </w:pPr>
                  <w:proofErr w:type="gramStart"/>
                  <w:r w:rsidRPr="000453F7">
                    <w:rPr>
                      <w:rFonts w:ascii="Century" w:hAnsi="Century"/>
                    </w:rPr>
                    <w:t>TTY :</w:t>
                  </w:r>
                  <w:proofErr w:type="gramEnd"/>
                  <w:r w:rsidRPr="000453F7">
                    <w:rPr>
                      <w:rFonts w:ascii="Century" w:hAnsi="Century"/>
                    </w:rPr>
                    <w:t xml:space="preserve"> 1-866-797-0007</w:t>
                  </w:r>
                </w:p>
                <w:p w:rsidR="000453F7" w:rsidRPr="000453F7" w:rsidRDefault="000453F7" w:rsidP="000453F7"/>
              </w:tc>
            </w:tr>
            <w:tr w:rsidR="00C17958" w:rsidRPr="00D3261F" w:rsidTr="00AF1D26">
              <w:trPr>
                <w:trHeight w:hRule="exact" w:val="2993"/>
              </w:trPr>
              <w:tc>
                <w:tcPr>
                  <w:tcW w:w="5000" w:type="pct"/>
                  <w:vAlign w:val="bottom"/>
                </w:tcPr>
                <w:p w:rsidR="00C17958" w:rsidRPr="00D3261F" w:rsidRDefault="00E50BC5">
                  <w:pPr>
                    <w:spacing w:after="160" w:line="264" w:lineRule="auto"/>
                    <w:rPr>
                      <w:rFonts w:ascii="Century" w:hAnsi="Century"/>
                    </w:rPr>
                  </w:pPr>
                  <w:r>
                    <w:rPr>
                      <w:rFonts w:ascii="Century" w:hAnsi="Century"/>
                      <w:noProof/>
                      <w:lang w:val="en-CA" w:eastAsia="en-CA"/>
                    </w:rPr>
                    <w:drawing>
                      <wp:inline distT="0" distB="0" distL="0" distR="0" wp14:anchorId="50B2A5C7" wp14:editId="708EA034">
                        <wp:extent cx="1967230" cy="733425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67230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17958" w:rsidRPr="00D3261F" w:rsidTr="00AF1D26">
              <w:trPr>
                <w:trHeight w:hRule="exact" w:val="124"/>
              </w:trPr>
              <w:tc>
                <w:tcPr>
                  <w:tcW w:w="5000" w:type="pct"/>
                  <w:shd w:val="clear" w:color="auto" w:fill="F24F4F" w:themeFill="accent1"/>
                </w:tcPr>
                <w:p w:rsidR="00C17958" w:rsidRPr="00D3261F" w:rsidRDefault="00C17958">
                  <w:pPr>
                    <w:spacing w:after="200" w:line="264" w:lineRule="auto"/>
                    <w:rPr>
                      <w:rFonts w:ascii="Century" w:hAnsi="Century"/>
                    </w:rPr>
                  </w:pPr>
                </w:p>
              </w:tc>
            </w:tr>
          </w:tbl>
          <w:p w:rsidR="00C17958" w:rsidRPr="00D3261F" w:rsidRDefault="00C17958">
            <w:pPr>
              <w:spacing w:after="160" w:line="259" w:lineRule="auto"/>
              <w:rPr>
                <w:rFonts w:ascii="Century" w:hAnsi="Century"/>
              </w:rPr>
            </w:pPr>
          </w:p>
        </w:tc>
      </w:tr>
      <w:tr w:rsidR="00AF1D26" w:rsidRPr="00D3261F" w:rsidTr="00AF1D26">
        <w:trPr>
          <w:trHeight w:hRule="exact" w:val="9624"/>
        </w:trPr>
        <w:tc>
          <w:tcPr>
            <w:tcW w:w="4144" w:type="dxa"/>
            <w:gridSpan w:val="2"/>
          </w:tcPr>
          <w:p w:rsidR="006E1CE5" w:rsidRDefault="006E1CE5" w:rsidP="006E1CE5">
            <w:pPr>
              <w:spacing w:after="0" w:line="240" w:lineRule="auto"/>
              <w:rPr>
                <w:rFonts w:ascii="Century" w:hAnsi="Century"/>
                <w:b/>
                <w:sz w:val="36"/>
                <w:szCs w:val="36"/>
              </w:rPr>
            </w:pPr>
            <w:r>
              <w:rPr>
                <w:rFonts w:ascii="Century" w:hAnsi="Century"/>
                <w:b/>
                <w:sz w:val="36"/>
                <w:szCs w:val="36"/>
              </w:rPr>
              <w:lastRenderedPageBreak/>
              <w:t xml:space="preserve">What </w:t>
            </w:r>
            <w:r w:rsidR="002379C4">
              <w:rPr>
                <w:rFonts w:ascii="Century" w:hAnsi="Century"/>
                <w:b/>
                <w:sz w:val="36"/>
                <w:szCs w:val="36"/>
              </w:rPr>
              <w:t xml:space="preserve">services are being provided by </w:t>
            </w:r>
            <w:r w:rsidR="00B37659">
              <w:rPr>
                <w:rFonts w:ascii="Century" w:hAnsi="Century"/>
                <w:b/>
                <w:sz w:val="36"/>
                <w:szCs w:val="36"/>
              </w:rPr>
              <w:t>T</w:t>
            </w:r>
            <w:r w:rsidR="002379C4">
              <w:rPr>
                <w:rFonts w:ascii="Century" w:hAnsi="Century"/>
                <w:b/>
                <w:sz w:val="36"/>
                <w:szCs w:val="36"/>
              </w:rPr>
              <w:t>elehealth</w:t>
            </w:r>
            <w:r>
              <w:rPr>
                <w:rFonts w:ascii="Century" w:hAnsi="Century"/>
                <w:b/>
                <w:sz w:val="36"/>
                <w:szCs w:val="36"/>
              </w:rPr>
              <w:t>?</w:t>
            </w:r>
          </w:p>
          <w:p w:rsidR="006E1CE5" w:rsidRDefault="006E1CE5" w:rsidP="006E1CE5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</w:p>
          <w:p w:rsidR="002379C4" w:rsidRPr="002379C4" w:rsidRDefault="00E50253" w:rsidP="00FA6545">
            <w:pPr>
              <w:tabs>
                <w:tab w:val="left" w:pos="2177"/>
              </w:tabs>
              <w:spacing w:after="0" w:line="240" w:lineRule="auto"/>
              <w:rPr>
                <w:rFonts w:ascii="Century" w:hAnsi="Century"/>
                <w:color w:val="auto"/>
                <w:sz w:val="24"/>
                <w:szCs w:val="24"/>
              </w:rPr>
            </w:pPr>
            <w:r>
              <w:rPr>
                <w:rFonts w:ascii="Century" w:hAnsi="Century"/>
                <w:color w:val="auto"/>
                <w:sz w:val="24"/>
                <w:szCs w:val="24"/>
              </w:rPr>
              <w:t>New and e</w:t>
            </w:r>
            <w:r w:rsidR="002379C4" w:rsidRPr="002379C4">
              <w:rPr>
                <w:rFonts w:ascii="Century" w:hAnsi="Century"/>
                <w:color w:val="auto"/>
                <w:sz w:val="24"/>
                <w:szCs w:val="24"/>
              </w:rPr>
              <w:t xml:space="preserve">xpectant moms </w:t>
            </w:r>
            <w:r w:rsidR="00467459">
              <w:rPr>
                <w:rFonts w:ascii="Century" w:hAnsi="Century"/>
                <w:color w:val="auto"/>
                <w:sz w:val="24"/>
                <w:szCs w:val="24"/>
              </w:rPr>
              <w:t xml:space="preserve">now </w:t>
            </w:r>
            <w:r w:rsidR="002379C4" w:rsidRPr="002379C4">
              <w:rPr>
                <w:rFonts w:ascii="Century" w:hAnsi="Century"/>
                <w:color w:val="auto"/>
                <w:sz w:val="24"/>
                <w:szCs w:val="24"/>
              </w:rPr>
              <w:t xml:space="preserve">have access to expert </w:t>
            </w:r>
            <w:r w:rsidR="00984E8D">
              <w:rPr>
                <w:rFonts w:ascii="Century" w:hAnsi="Century"/>
                <w:color w:val="auto"/>
                <w:sz w:val="24"/>
                <w:szCs w:val="24"/>
              </w:rPr>
              <w:t xml:space="preserve">advice and </w:t>
            </w:r>
            <w:r w:rsidR="002379C4" w:rsidRPr="002379C4">
              <w:rPr>
                <w:rFonts w:ascii="Century" w:hAnsi="Century"/>
                <w:color w:val="auto"/>
                <w:sz w:val="24"/>
                <w:szCs w:val="24"/>
              </w:rPr>
              <w:t xml:space="preserve">support for breastfeeding </w:t>
            </w:r>
            <w:r w:rsidR="00984E8D">
              <w:rPr>
                <w:rFonts w:ascii="Century" w:hAnsi="Century"/>
                <w:color w:val="auto"/>
                <w:sz w:val="24"/>
                <w:szCs w:val="24"/>
              </w:rPr>
              <w:t xml:space="preserve">24 hours a day, 7 days a week, </w:t>
            </w:r>
            <w:r w:rsidR="002379C4" w:rsidRPr="002379C4">
              <w:rPr>
                <w:rFonts w:ascii="Century" w:hAnsi="Century"/>
                <w:color w:val="auto"/>
                <w:sz w:val="24"/>
                <w:szCs w:val="24"/>
              </w:rPr>
              <w:t>through a telephone advisory service</w:t>
            </w:r>
            <w:r w:rsidR="00984E8D">
              <w:rPr>
                <w:rFonts w:ascii="Century" w:hAnsi="Century"/>
                <w:color w:val="auto"/>
                <w:sz w:val="24"/>
                <w:szCs w:val="24"/>
              </w:rPr>
              <w:t xml:space="preserve">. </w:t>
            </w:r>
            <w:r w:rsidR="002379C4" w:rsidRPr="002379C4">
              <w:rPr>
                <w:rFonts w:ascii="Century" w:hAnsi="Century"/>
                <w:color w:val="auto"/>
                <w:sz w:val="24"/>
                <w:szCs w:val="24"/>
              </w:rPr>
              <w:t xml:space="preserve"> </w:t>
            </w:r>
          </w:p>
          <w:p w:rsidR="00FA6545" w:rsidRDefault="00FA6545" w:rsidP="00FA6545">
            <w:pPr>
              <w:tabs>
                <w:tab w:val="left" w:pos="2177"/>
              </w:tabs>
              <w:spacing w:after="0" w:line="240" w:lineRule="auto"/>
              <w:rPr>
                <w:rFonts w:ascii="Century" w:hAnsi="Century"/>
                <w:color w:val="auto"/>
                <w:sz w:val="24"/>
                <w:szCs w:val="24"/>
              </w:rPr>
            </w:pPr>
          </w:p>
          <w:p w:rsidR="002379C4" w:rsidRPr="002379C4" w:rsidRDefault="002379C4" w:rsidP="00FA6545">
            <w:pPr>
              <w:tabs>
                <w:tab w:val="left" w:pos="2177"/>
              </w:tabs>
              <w:spacing w:after="0" w:line="240" w:lineRule="auto"/>
              <w:rPr>
                <w:rFonts w:ascii="Century" w:hAnsi="Century"/>
                <w:color w:val="auto"/>
                <w:sz w:val="24"/>
                <w:szCs w:val="24"/>
              </w:rPr>
            </w:pPr>
            <w:r w:rsidRPr="005B72BB">
              <w:rPr>
                <w:rFonts w:ascii="Century" w:hAnsi="Century"/>
                <w:color w:val="auto"/>
                <w:sz w:val="24"/>
                <w:szCs w:val="24"/>
              </w:rPr>
              <w:t xml:space="preserve">This </w:t>
            </w:r>
            <w:r w:rsidR="00984E8D" w:rsidRPr="005B72BB">
              <w:rPr>
                <w:rFonts w:ascii="Century" w:hAnsi="Century"/>
                <w:color w:val="auto"/>
                <w:sz w:val="24"/>
                <w:szCs w:val="24"/>
              </w:rPr>
              <w:t xml:space="preserve">free </w:t>
            </w:r>
            <w:r w:rsidRPr="005B72BB">
              <w:rPr>
                <w:rFonts w:ascii="Century" w:hAnsi="Century"/>
                <w:color w:val="auto"/>
                <w:sz w:val="24"/>
                <w:szCs w:val="24"/>
              </w:rPr>
              <w:t xml:space="preserve">service </w:t>
            </w:r>
            <w:r w:rsidR="00467459" w:rsidRPr="005B72BB">
              <w:rPr>
                <w:rFonts w:ascii="Century" w:hAnsi="Century"/>
                <w:color w:val="auto"/>
                <w:sz w:val="24"/>
                <w:szCs w:val="24"/>
              </w:rPr>
              <w:t xml:space="preserve">is </w:t>
            </w:r>
            <w:r w:rsidR="006A03BF" w:rsidRPr="005B72BB">
              <w:rPr>
                <w:rFonts w:ascii="Century" w:hAnsi="Century"/>
                <w:color w:val="auto"/>
                <w:sz w:val="24"/>
                <w:szCs w:val="24"/>
              </w:rPr>
              <w:t xml:space="preserve">provided by </w:t>
            </w:r>
            <w:r w:rsidRPr="005B72BB">
              <w:rPr>
                <w:rFonts w:ascii="Century" w:hAnsi="Century"/>
                <w:color w:val="auto"/>
                <w:sz w:val="24"/>
                <w:szCs w:val="24"/>
              </w:rPr>
              <w:t>Registered Nurses</w:t>
            </w:r>
            <w:r w:rsidR="006A03BF" w:rsidRPr="005B72BB">
              <w:rPr>
                <w:rFonts w:ascii="Century" w:hAnsi="Century"/>
                <w:color w:val="auto"/>
                <w:sz w:val="24"/>
                <w:szCs w:val="24"/>
              </w:rPr>
              <w:t xml:space="preserve"> who’ve also received training in breastfeeding and lactation support</w:t>
            </w:r>
            <w:r w:rsidR="0005451F" w:rsidRPr="005B72BB">
              <w:rPr>
                <w:rFonts w:ascii="Century" w:hAnsi="Century"/>
                <w:color w:val="auto"/>
                <w:sz w:val="24"/>
                <w:szCs w:val="24"/>
              </w:rPr>
              <w:t>. For more complex situations, l</w:t>
            </w:r>
            <w:r w:rsidR="006A03BF" w:rsidRPr="005B72BB">
              <w:rPr>
                <w:rFonts w:ascii="Century" w:hAnsi="Century"/>
                <w:color w:val="auto"/>
                <w:sz w:val="24"/>
                <w:szCs w:val="24"/>
              </w:rPr>
              <w:t xml:space="preserve">actation </w:t>
            </w:r>
            <w:r w:rsidR="0005451F" w:rsidRPr="005B72BB">
              <w:rPr>
                <w:rFonts w:ascii="Century" w:hAnsi="Century"/>
                <w:color w:val="auto"/>
                <w:sz w:val="24"/>
                <w:szCs w:val="24"/>
              </w:rPr>
              <w:t>e</w:t>
            </w:r>
            <w:r w:rsidR="006A03BF" w:rsidRPr="005B72BB">
              <w:rPr>
                <w:rFonts w:ascii="Century" w:hAnsi="Century"/>
                <w:color w:val="auto"/>
                <w:sz w:val="24"/>
                <w:szCs w:val="24"/>
              </w:rPr>
              <w:t>xperts will also be available</w:t>
            </w:r>
            <w:r w:rsidR="00984E8D" w:rsidRPr="005B72BB">
              <w:rPr>
                <w:rFonts w:ascii="Century" w:hAnsi="Century"/>
                <w:color w:val="auto"/>
                <w:sz w:val="24"/>
                <w:szCs w:val="24"/>
              </w:rPr>
              <w:t>.</w:t>
            </w:r>
            <w:r w:rsidR="00984E8D">
              <w:rPr>
                <w:rFonts w:ascii="Century" w:hAnsi="Century"/>
                <w:color w:val="auto"/>
                <w:sz w:val="24"/>
                <w:szCs w:val="24"/>
              </w:rPr>
              <w:t xml:space="preserve"> </w:t>
            </w:r>
            <w:r w:rsidRPr="002379C4">
              <w:rPr>
                <w:rFonts w:ascii="Century" w:hAnsi="Century"/>
                <w:color w:val="auto"/>
                <w:sz w:val="24"/>
                <w:szCs w:val="24"/>
              </w:rPr>
              <w:t xml:space="preserve"> </w:t>
            </w:r>
          </w:p>
          <w:p w:rsidR="00FA6545" w:rsidRDefault="00FA6545" w:rsidP="00FA6545">
            <w:pPr>
              <w:tabs>
                <w:tab w:val="left" w:pos="2177"/>
              </w:tabs>
              <w:spacing w:after="0" w:line="240" w:lineRule="auto"/>
              <w:rPr>
                <w:rFonts w:ascii="Century" w:hAnsi="Century"/>
                <w:color w:val="auto"/>
                <w:sz w:val="24"/>
                <w:szCs w:val="24"/>
              </w:rPr>
            </w:pPr>
          </w:p>
          <w:p w:rsidR="00FA6545" w:rsidRDefault="00FA6545" w:rsidP="00FA6545">
            <w:pPr>
              <w:tabs>
                <w:tab w:val="left" w:pos="2177"/>
              </w:tabs>
              <w:spacing w:after="0" w:line="240" w:lineRule="auto"/>
              <w:rPr>
                <w:rFonts w:ascii="Century" w:hAnsi="Century"/>
                <w:color w:val="auto"/>
                <w:sz w:val="24"/>
                <w:szCs w:val="24"/>
              </w:rPr>
            </w:pPr>
          </w:p>
          <w:p w:rsidR="002379C4" w:rsidRPr="002379C4" w:rsidRDefault="002379C4" w:rsidP="00FA6545">
            <w:pPr>
              <w:tabs>
                <w:tab w:val="left" w:pos="2177"/>
              </w:tabs>
              <w:spacing w:after="0" w:line="240" w:lineRule="auto"/>
              <w:rPr>
                <w:rFonts w:ascii="Century" w:hAnsi="Century"/>
                <w:color w:val="auto"/>
                <w:sz w:val="24"/>
                <w:szCs w:val="24"/>
              </w:rPr>
            </w:pPr>
            <w:r w:rsidRPr="002379C4">
              <w:rPr>
                <w:rFonts w:ascii="Century" w:hAnsi="Century"/>
                <w:color w:val="auto"/>
                <w:sz w:val="24"/>
                <w:szCs w:val="24"/>
              </w:rPr>
              <w:t xml:space="preserve">The service </w:t>
            </w:r>
            <w:r w:rsidR="00467459">
              <w:rPr>
                <w:rFonts w:ascii="Century" w:hAnsi="Century"/>
                <w:color w:val="auto"/>
                <w:sz w:val="24"/>
                <w:szCs w:val="24"/>
              </w:rPr>
              <w:t xml:space="preserve">is </w:t>
            </w:r>
            <w:r w:rsidRPr="002379C4">
              <w:rPr>
                <w:rFonts w:ascii="Century" w:hAnsi="Century"/>
                <w:color w:val="auto"/>
                <w:sz w:val="24"/>
                <w:szCs w:val="24"/>
              </w:rPr>
              <w:t>provided in English and French with 24/7 access to telephone interpreters in more than 100 languages and a direct TTY number for those with hearing and speech difficulties.</w:t>
            </w:r>
          </w:p>
          <w:p w:rsidR="009B054C" w:rsidRPr="009B054C" w:rsidRDefault="009B054C" w:rsidP="002379C4">
            <w:pPr>
              <w:pStyle w:val="ListParagraph"/>
              <w:spacing w:after="0" w:line="240" w:lineRule="auto"/>
              <w:ind w:left="360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572" w:type="dxa"/>
            <w:gridSpan w:val="2"/>
          </w:tcPr>
          <w:p w:rsidR="00C17958" w:rsidRPr="00D3261F" w:rsidRDefault="00C17958">
            <w:pPr>
              <w:spacing w:after="160" w:line="259" w:lineRule="auto"/>
              <w:rPr>
                <w:rFonts w:ascii="Century" w:hAnsi="Century"/>
              </w:rPr>
            </w:pPr>
          </w:p>
        </w:tc>
        <w:tc>
          <w:tcPr>
            <w:tcW w:w="572" w:type="dxa"/>
            <w:gridSpan w:val="2"/>
          </w:tcPr>
          <w:p w:rsidR="00C17958" w:rsidRPr="00D3261F" w:rsidRDefault="00C17958">
            <w:pPr>
              <w:spacing w:after="160" w:line="259" w:lineRule="auto"/>
              <w:rPr>
                <w:rFonts w:ascii="Century" w:hAnsi="Century"/>
              </w:rPr>
            </w:pPr>
          </w:p>
        </w:tc>
        <w:tc>
          <w:tcPr>
            <w:tcW w:w="4144" w:type="dxa"/>
            <w:gridSpan w:val="2"/>
          </w:tcPr>
          <w:p w:rsidR="002A1FCA" w:rsidRDefault="002379C4" w:rsidP="002A1FCA">
            <w:pPr>
              <w:spacing w:after="160" w:line="240" w:lineRule="auto"/>
              <w:rPr>
                <w:rFonts w:ascii="Century" w:hAnsi="Century"/>
                <w:b/>
                <w:sz w:val="36"/>
                <w:szCs w:val="36"/>
              </w:rPr>
            </w:pPr>
            <w:r>
              <w:rPr>
                <w:rFonts w:ascii="Century" w:hAnsi="Century"/>
                <w:b/>
                <w:sz w:val="36"/>
                <w:szCs w:val="36"/>
              </w:rPr>
              <w:t>Who can use the service</w:t>
            </w:r>
            <w:r w:rsidR="002A1FCA">
              <w:rPr>
                <w:rFonts w:ascii="Century" w:hAnsi="Century"/>
                <w:b/>
                <w:sz w:val="36"/>
                <w:szCs w:val="36"/>
              </w:rPr>
              <w:t>?</w:t>
            </w:r>
          </w:p>
          <w:p w:rsidR="002A1FCA" w:rsidRPr="00A849D1" w:rsidRDefault="00A849D1" w:rsidP="00A849D1">
            <w:pPr>
              <w:spacing w:after="160" w:line="240" w:lineRule="auto"/>
              <w:rPr>
                <w:rFonts w:ascii="Century" w:hAnsi="Century"/>
                <w:color w:val="auto"/>
                <w:sz w:val="24"/>
                <w:szCs w:val="24"/>
              </w:rPr>
            </w:pPr>
            <w:r w:rsidRPr="00A849D1">
              <w:rPr>
                <w:rFonts w:ascii="Century" w:hAnsi="Century"/>
                <w:color w:val="auto"/>
                <w:sz w:val="24"/>
                <w:szCs w:val="24"/>
              </w:rPr>
              <w:t>The service is free and available to a</w:t>
            </w:r>
            <w:r w:rsidR="00E50253">
              <w:rPr>
                <w:rFonts w:ascii="Century" w:hAnsi="Century"/>
                <w:color w:val="auto"/>
                <w:sz w:val="24"/>
                <w:szCs w:val="24"/>
              </w:rPr>
              <w:t>ll</w:t>
            </w:r>
            <w:r w:rsidR="00C570CD">
              <w:rPr>
                <w:rFonts w:ascii="Century" w:hAnsi="Century"/>
                <w:color w:val="auto"/>
                <w:sz w:val="24"/>
                <w:szCs w:val="24"/>
              </w:rPr>
              <w:t xml:space="preserve"> </w:t>
            </w:r>
            <w:r w:rsidR="00E50253">
              <w:rPr>
                <w:rFonts w:ascii="Century" w:hAnsi="Century"/>
                <w:color w:val="auto"/>
                <w:sz w:val="24"/>
                <w:szCs w:val="24"/>
              </w:rPr>
              <w:t xml:space="preserve">new and </w:t>
            </w:r>
            <w:r w:rsidRPr="00A849D1">
              <w:rPr>
                <w:rFonts w:ascii="Century" w:hAnsi="Century"/>
                <w:color w:val="auto"/>
                <w:sz w:val="24"/>
                <w:szCs w:val="24"/>
              </w:rPr>
              <w:t xml:space="preserve">expectant </w:t>
            </w:r>
            <w:r w:rsidR="00E50253" w:rsidRPr="00A849D1">
              <w:rPr>
                <w:rFonts w:ascii="Century" w:hAnsi="Century"/>
                <w:color w:val="auto"/>
                <w:sz w:val="24"/>
                <w:szCs w:val="24"/>
              </w:rPr>
              <w:t>mo</w:t>
            </w:r>
            <w:r w:rsidR="00E50253">
              <w:rPr>
                <w:rFonts w:ascii="Century" w:hAnsi="Century"/>
                <w:color w:val="auto"/>
                <w:sz w:val="24"/>
                <w:szCs w:val="24"/>
              </w:rPr>
              <w:t>ms</w:t>
            </w:r>
            <w:r w:rsidR="00E50253" w:rsidRPr="00A849D1">
              <w:rPr>
                <w:rFonts w:ascii="Century" w:hAnsi="Century"/>
                <w:color w:val="auto"/>
                <w:sz w:val="24"/>
                <w:szCs w:val="24"/>
              </w:rPr>
              <w:t xml:space="preserve"> </w:t>
            </w:r>
            <w:r w:rsidRPr="00A849D1">
              <w:rPr>
                <w:rFonts w:ascii="Century" w:hAnsi="Century"/>
                <w:color w:val="auto"/>
                <w:sz w:val="24"/>
                <w:szCs w:val="24"/>
              </w:rPr>
              <w:t>that ha</w:t>
            </w:r>
            <w:r w:rsidR="00E50253">
              <w:rPr>
                <w:rFonts w:ascii="Century" w:hAnsi="Century"/>
                <w:color w:val="auto"/>
                <w:sz w:val="24"/>
                <w:szCs w:val="24"/>
              </w:rPr>
              <w:t>ve</w:t>
            </w:r>
            <w:r w:rsidRPr="00A849D1">
              <w:rPr>
                <w:rFonts w:ascii="Century" w:hAnsi="Century"/>
                <w:color w:val="auto"/>
                <w:sz w:val="24"/>
                <w:szCs w:val="24"/>
              </w:rPr>
              <w:t xml:space="preserve"> questions relat</w:t>
            </w:r>
            <w:r w:rsidR="00984E8D">
              <w:rPr>
                <w:rFonts w:ascii="Century" w:hAnsi="Century"/>
                <w:color w:val="auto"/>
                <w:sz w:val="24"/>
                <w:szCs w:val="24"/>
              </w:rPr>
              <w:t xml:space="preserve">ed </w:t>
            </w:r>
            <w:r w:rsidRPr="00A849D1">
              <w:rPr>
                <w:rFonts w:ascii="Century" w:hAnsi="Century"/>
                <w:color w:val="auto"/>
                <w:sz w:val="24"/>
                <w:szCs w:val="24"/>
              </w:rPr>
              <w:t>to breastfeeding their child.</w:t>
            </w:r>
          </w:p>
          <w:p w:rsidR="00A849D1" w:rsidRPr="00A849D1" w:rsidRDefault="00A849D1" w:rsidP="00A849D1">
            <w:pPr>
              <w:spacing w:after="160" w:line="240" w:lineRule="auto"/>
              <w:rPr>
                <w:rFonts w:ascii="Century" w:hAnsi="Century"/>
                <w:color w:val="auto"/>
                <w:sz w:val="24"/>
                <w:szCs w:val="24"/>
              </w:rPr>
            </w:pPr>
            <w:r w:rsidRPr="00A849D1">
              <w:rPr>
                <w:rFonts w:ascii="Century" w:hAnsi="Century"/>
                <w:color w:val="auto"/>
                <w:sz w:val="24"/>
                <w:szCs w:val="24"/>
              </w:rPr>
              <w:t>Family, friends and caregivers who are supporting new and expectant moms are also encouraged to call should assistance be required.</w:t>
            </w:r>
          </w:p>
          <w:p w:rsidR="006E1CE5" w:rsidRDefault="006E1CE5" w:rsidP="006E1CE5">
            <w:pPr>
              <w:spacing w:after="160" w:line="240" w:lineRule="auto"/>
              <w:rPr>
                <w:rFonts w:ascii="Century" w:hAnsi="Century"/>
                <w:b/>
                <w:sz w:val="36"/>
                <w:szCs w:val="36"/>
              </w:rPr>
            </w:pPr>
          </w:p>
          <w:p w:rsidR="006E1CE5" w:rsidRPr="004217FE" w:rsidRDefault="002379C4" w:rsidP="006E1CE5">
            <w:pPr>
              <w:spacing w:after="160" w:line="240" w:lineRule="auto"/>
              <w:rPr>
                <w:rFonts w:ascii="Century" w:hAnsi="Century"/>
                <w:b/>
                <w:sz w:val="36"/>
                <w:szCs w:val="36"/>
              </w:rPr>
            </w:pPr>
            <w:r>
              <w:rPr>
                <w:rFonts w:ascii="Century" w:hAnsi="Century"/>
                <w:b/>
                <w:sz w:val="36"/>
                <w:szCs w:val="36"/>
              </w:rPr>
              <w:t>When is the service available?</w:t>
            </w:r>
          </w:p>
          <w:p w:rsidR="002A1FCA" w:rsidRPr="00A849D1" w:rsidRDefault="00FA6545" w:rsidP="00467459">
            <w:pPr>
              <w:spacing w:after="160" w:line="240" w:lineRule="auto"/>
              <w:rPr>
                <w:rFonts w:ascii="Century" w:hAnsi="Century"/>
                <w:sz w:val="24"/>
                <w:szCs w:val="36"/>
              </w:rPr>
            </w:pPr>
            <w:r>
              <w:rPr>
                <w:rFonts w:ascii="Century" w:hAnsi="Century"/>
                <w:noProof/>
                <w:sz w:val="24"/>
                <w:szCs w:val="24"/>
                <w:lang w:val="en-CA" w:eastAsia="en-CA"/>
              </w:rPr>
              <w:drawing>
                <wp:anchor distT="0" distB="0" distL="114300" distR="114300" simplePos="0" relativeHeight="251658240" behindDoc="0" locked="0" layoutInCell="1" allowOverlap="1" wp14:anchorId="2078B059" wp14:editId="51121AD7">
                  <wp:simplePos x="0" y="0"/>
                  <wp:positionH relativeFrom="column">
                    <wp:posOffset>4421</wp:posOffset>
                  </wp:positionH>
                  <wp:positionV relativeFrom="paragraph">
                    <wp:posOffset>1070181</wp:posOffset>
                  </wp:positionV>
                  <wp:extent cx="2647315" cy="1680210"/>
                  <wp:effectExtent l="0" t="0" r="63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315" cy="168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849D1" w:rsidRPr="00A849D1">
              <w:rPr>
                <w:rFonts w:ascii="Century" w:hAnsi="Century"/>
                <w:color w:val="auto"/>
                <w:sz w:val="24"/>
                <w:szCs w:val="24"/>
              </w:rPr>
              <w:t xml:space="preserve">The service </w:t>
            </w:r>
            <w:r w:rsidR="00467459">
              <w:rPr>
                <w:rFonts w:ascii="Century" w:hAnsi="Century"/>
                <w:color w:val="auto"/>
                <w:sz w:val="24"/>
                <w:szCs w:val="24"/>
              </w:rPr>
              <w:t xml:space="preserve">is </w:t>
            </w:r>
            <w:r w:rsidR="00A849D1" w:rsidRPr="00A849D1">
              <w:rPr>
                <w:rFonts w:ascii="Century" w:hAnsi="Century"/>
                <w:color w:val="auto"/>
                <w:sz w:val="24"/>
                <w:szCs w:val="24"/>
              </w:rPr>
              <w:t>available starting April 1, 2014</w:t>
            </w:r>
            <w:r w:rsidR="006E1CE5" w:rsidRPr="00A849D1">
              <w:rPr>
                <w:rFonts w:ascii="Century" w:hAnsi="Century"/>
                <w:color w:val="auto"/>
                <w:sz w:val="24"/>
                <w:szCs w:val="24"/>
              </w:rPr>
              <w:t xml:space="preserve"> </w:t>
            </w:r>
            <w:r w:rsidR="00A849D1" w:rsidRPr="00A849D1">
              <w:rPr>
                <w:rFonts w:ascii="Century" w:hAnsi="Century"/>
                <w:color w:val="auto"/>
                <w:sz w:val="24"/>
                <w:szCs w:val="24"/>
              </w:rPr>
              <w:t>24 hours a day, 7 days a week.</w:t>
            </w:r>
            <w:r>
              <w:rPr>
                <w:rFonts w:ascii="Century" w:hAnsi="Century"/>
                <w:noProof/>
                <w:sz w:val="24"/>
                <w:szCs w:val="24"/>
                <w:lang w:val="en-CA" w:eastAsia="en-CA"/>
              </w:rPr>
              <w:t xml:space="preserve"> </w:t>
            </w:r>
          </w:p>
        </w:tc>
        <w:tc>
          <w:tcPr>
            <w:tcW w:w="572" w:type="dxa"/>
            <w:gridSpan w:val="2"/>
          </w:tcPr>
          <w:p w:rsidR="00C17958" w:rsidRPr="00D3261F" w:rsidRDefault="00C17958">
            <w:pPr>
              <w:spacing w:after="160" w:line="259" w:lineRule="auto"/>
              <w:rPr>
                <w:rFonts w:ascii="Century" w:hAnsi="Century"/>
              </w:rPr>
            </w:pPr>
          </w:p>
        </w:tc>
        <w:tc>
          <w:tcPr>
            <w:tcW w:w="572" w:type="dxa"/>
            <w:gridSpan w:val="2"/>
          </w:tcPr>
          <w:p w:rsidR="00C17958" w:rsidRPr="00D3261F" w:rsidRDefault="00C17958">
            <w:pPr>
              <w:spacing w:after="160" w:line="259" w:lineRule="auto"/>
              <w:rPr>
                <w:rFonts w:ascii="Century" w:hAnsi="Century"/>
              </w:rPr>
            </w:pPr>
          </w:p>
        </w:tc>
        <w:tc>
          <w:tcPr>
            <w:tcW w:w="3999" w:type="dxa"/>
          </w:tcPr>
          <w:p w:rsidR="006E1CE5" w:rsidRDefault="000453F7" w:rsidP="006E1CE5">
            <w:pPr>
              <w:spacing w:after="160" w:line="240" w:lineRule="auto"/>
              <w:rPr>
                <w:rFonts w:ascii="Century" w:hAnsi="Century"/>
                <w:b/>
                <w:sz w:val="36"/>
                <w:szCs w:val="36"/>
              </w:rPr>
            </w:pPr>
            <w:r>
              <w:rPr>
                <w:rFonts w:ascii="Century" w:hAnsi="Century"/>
                <w:b/>
                <w:sz w:val="36"/>
                <w:szCs w:val="36"/>
              </w:rPr>
              <w:t>What is Telehealth Ontario?</w:t>
            </w:r>
          </w:p>
          <w:p w:rsidR="000453F7" w:rsidRPr="000453F7" w:rsidRDefault="000453F7" w:rsidP="000453F7">
            <w:pPr>
              <w:pStyle w:val="NormalWeb"/>
              <w:shd w:val="clear" w:color="auto" w:fill="FFFFFF"/>
              <w:spacing w:before="120" w:beforeAutospacing="0" w:after="360" w:afterAutospacing="0"/>
              <w:rPr>
                <w:rFonts w:ascii="Century" w:eastAsiaTheme="minorHAnsi" w:hAnsi="Century" w:cstheme="minorBidi"/>
                <w:kern w:val="2"/>
                <w:lang w:val="en-US" w:eastAsia="ja-JP"/>
              </w:rPr>
            </w:pPr>
            <w:r w:rsidRPr="000453F7">
              <w:rPr>
                <w:rFonts w:ascii="Century" w:eastAsiaTheme="minorHAnsi" w:hAnsi="Century" w:cstheme="minorBidi"/>
                <w:kern w:val="2"/>
                <w:lang w:val="en-US" w:eastAsia="ja-JP"/>
              </w:rPr>
              <w:t xml:space="preserve">Telehealth Ontario is a free, confidential telephone service </w:t>
            </w:r>
            <w:r w:rsidR="00E50253">
              <w:rPr>
                <w:rFonts w:ascii="Century" w:eastAsiaTheme="minorHAnsi" w:hAnsi="Century" w:cstheme="minorBidi"/>
                <w:kern w:val="2"/>
                <w:lang w:val="en-US" w:eastAsia="ja-JP"/>
              </w:rPr>
              <w:t>offering</w:t>
            </w:r>
            <w:r w:rsidRPr="000453F7">
              <w:rPr>
                <w:rFonts w:ascii="Century" w:eastAsiaTheme="minorHAnsi" w:hAnsi="Century" w:cstheme="minorBidi"/>
                <w:kern w:val="2"/>
                <w:lang w:val="en-US" w:eastAsia="ja-JP"/>
              </w:rPr>
              <w:t xml:space="preserve"> health advice or general health information </w:t>
            </w:r>
            <w:r w:rsidR="00E50253">
              <w:rPr>
                <w:rFonts w:ascii="Century" w:eastAsiaTheme="minorHAnsi" w:hAnsi="Century" w:cstheme="minorBidi"/>
                <w:kern w:val="2"/>
                <w:lang w:val="en-US" w:eastAsia="ja-JP"/>
              </w:rPr>
              <w:t>by</w:t>
            </w:r>
            <w:r w:rsidRPr="000453F7">
              <w:rPr>
                <w:rFonts w:ascii="Century" w:eastAsiaTheme="minorHAnsi" w:hAnsi="Century" w:cstheme="minorBidi"/>
                <w:kern w:val="2"/>
                <w:lang w:val="en-US" w:eastAsia="ja-JP"/>
              </w:rPr>
              <w:t xml:space="preserve"> Registered Nurse</w:t>
            </w:r>
            <w:r w:rsidR="00E50253">
              <w:rPr>
                <w:rFonts w:ascii="Century" w:eastAsiaTheme="minorHAnsi" w:hAnsi="Century" w:cstheme="minorBidi"/>
                <w:kern w:val="2"/>
                <w:lang w:val="en-US" w:eastAsia="ja-JP"/>
              </w:rPr>
              <w:t>s</w:t>
            </w:r>
            <w:r w:rsidRPr="000453F7">
              <w:rPr>
                <w:rFonts w:ascii="Century" w:eastAsiaTheme="minorHAnsi" w:hAnsi="Century" w:cstheme="minorBidi"/>
                <w:kern w:val="2"/>
                <w:lang w:val="en-US" w:eastAsia="ja-JP"/>
              </w:rPr>
              <w:t>.</w:t>
            </w:r>
          </w:p>
          <w:p w:rsidR="000453F7" w:rsidRDefault="000453F7" w:rsidP="000453F7">
            <w:pPr>
              <w:pStyle w:val="NormalWeb"/>
              <w:shd w:val="clear" w:color="auto" w:fill="FFFFFF"/>
              <w:spacing w:before="120" w:beforeAutospacing="0" w:after="360" w:afterAutospacing="0"/>
              <w:rPr>
                <w:rFonts w:ascii="Century" w:eastAsiaTheme="minorHAnsi" w:hAnsi="Century" w:cstheme="minorBidi"/>
                <w:kern w:val="2"/>
                <w:lang w:val="en-US" w:eastAsia="ja-JP"/>
              </w:rPr>
            </w:pPr>
            <w:r w:rsidRPr="000453F7">
              <w:rPr>
                <w:rFonts w:ascii="Century" w:eastAsiaTheme="minorHAnsi" w:hAnsi="Century" w:cstheme="minorBidi"/>
                <w:kern w:val="2"/>
                <w:lang w:val="en-US" w:eastAsia="ja-JP"/>
              </w:rPr>
              <w:t xml:space="preserve">That means quick, easy access to a qualified health professional, who can assess symptoms and help </w:t>
            </w:r>
            <w:r w:rsidR="00E50253">
              <w:rPr>
                <w:rFonts w:ascii="Century" w:eastAsiaTheme="minorHAnsi" w:hAnsi="Century" w:cstheme="minorBidi"/>
                <w:kern w:val="2"/>
                <w:lang w:val="en-US" w:eastAsia="ja-JP"/>
              </w:rPr>
              <w:t>determine the</w:t>
            </w:r>
            <w:r w:rsidRPr="000453F7">
              <w:rPr>
                <w:rFonts w:ascii="Century" w:eastAsiaTheme="minorHAnsi" w:hAnsi="Century" w:cstheme="minorBidi"/>
                <w:kern w:val="2"/>
                <w:lang w:val="en-US" w:eastAsia="ja-JP"/>
              </w:rPr>
              <w:t xml:space="preserve"> best first step. </w:t>
            </w:r>
          </w:p>
          <w:p w:rsidR="00DD7E2A" w:rsidRDefault="000453F7" w:rsidP="00085537">
            <w:pPr>
              <w:spacing w:after="0" w:line="240" w:lineRule="auto"/>
              <w:rPr>
                <w:rFonts w:ascii="Century" w:hAnsi="Century"/>
                <w:b/>
                <w:sz w:val="36"/>
                <w:szCs w:val="36"/>
              </w:rPr>
            </w:pPr>
            <w:r>
              <w:rPr>
                <w:rFonts w:ascii="Century" w:hAnsi="Century"/>
                <w:b/>
                <w:sz w:val="36"/>
                <w:szCs w:val="36"/>
              </w:rPr>
              <w:t xml:space="preserve">What </w:t>
            </w:r>
            <w:r w:rsidR="00E50253">
              <w:rPr>
                <w:rFonts w:ascii="Century" w:hAnsi="Century"/>
                <w:b/>
                <w:sz w:val="36"/>
                <w:szCs w:val="36"/>
              </w:rPr>
              <w:t xml:space="preserve">is the </w:t>
            </w:r>
            <w:r>
              <w:rPr>
                <w:rFonts w:ascii="Century" w:hAnsi="Century"/>
                <w:b/>
                <w:sz w:val="36"/>
                <w:szCs w:val="36"/>
              </w:rPr>
              <w:t xml:space="preserve">number </w:t>
            </w:r>
            <w:r w:rsidR="00E50253">
              <w:rPr>
                <w:rFonts w:ascii="Century" w:hAnsi="Century"/>
                <w:b/>
                <w:sz w:val="36"/>
                <w:szCs w:val="36"/>
              </w:rPr>
              <w:t xml:space="preserve">to </w:t>
            </w:r>
            <w:r>
              <w:rPr>
                <w:rFonts w:ascii="Century" w:hAnsi="Century"/>
                <w:b/>
                <w:sz w:val="36"/>
                <w:szCs w:val="36"/>
              </w:rPr>
              <w:t>call</w:t>
            </w:r>
            <w:r w:rsidR="002A1FCA">
              <w:rPr>
                <w:rFonts w:ascii="Century" w:hAnsi="Century"/>
                <w:b/>
                <w:sz w:val="36"/>
                <w:szCs w:val="36"/>
              </w:rPr>
              <w:t>?</w:t>
            </w:r>
          </w:p>
          <w:p w:rsidR="00085537" w:rsidRPr="00085537" w:rsidRDefault="00085537" w:rsidP="00085537">
            <w:pPr>
              <w:spacing w:after="0" w:line="240" w:lineRule="auto"/>
              <w:rPr>
                <w:rFonts w:ascii="Century" w:hAnsi="Century"/>
                <w:b/>
                <w:sz w:val="24"/>
                <w:szCs w:val="24"/>
              </w:rPr>
            </w:pPr>
          </w:p>
          <w:p w:rsidR="00467459" w:rsidRDefault="000453F7" w:rsidP="000453F7">
            <w:pPr>
              <w:pStyle w:val="Heading4"/>
              <w:shd w:val="clear" w:color="auto" w:fill="FFFFFF"/>
              <w:spacing w:before="120" w:after="120"/>
              <w:rPr>
                <w:rFonts w:ascii="Century" w:eastAsiaTheme="minorHAnsi" w:hAnsi="Century" w:cstheme="minorBid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0453F7">
              <w:rPr>
                <w:rFonts w:ascii="Century" w:eastAsiaTheme="minorHAnsi" w:hAnsi="Century" w:cstheme="minorBid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1-866-797-00</w:t>
            </w:r>
            <w:r>
              <w:rPr>
                <w:rFonts w:ascii="Century" w:eastAsiaTheme="minorHAnsi" w:hAnsi="Century" w:cstheme="minorBid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00</w:t>
            </w:r>
          </w:p>
          <w:p w:rsidR="000453F7" w:rsidRPr="000453F7" w:rsidRDefault="00B37659" w:rsidP="00104117">
            <w:pPr>
              <w:pStyle w:val="Heading4"/>
              <w:shd w:val="clear" w:color="auto" w:fill="FFFFFF"/>
              <w:spacing w:before="0" w:after="120"/>
              <w:rPr>
                <w:rFonts w:ascii="Century" w:eastAsiaTheme="minorHAnsi" w:hAnsi="Century" w:cstheme="minorBid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Century" w:eastAsiaTheme="minorHAnsi" w:hAnsi="Century" w:cstheme="minorBid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TTY</w:t>
            </w:r>
            <w:r w:rsidR="00104117">
              <w:rPr>
                <w:rFonts w:ascii="Century" w:eastAsiaTheme="minorHAnsi" w:hAnsi="Century" w:cstheme="minorBid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="000453F7" w:rsidRPr="000453F7">
              <w:rPr>
                <w:rFonts w:ascii="Century" w:eastAsiaTheme="minorHAnsi" w:hAnsi="Century" w:cstheme="minorBid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:</w:t>
            </w:r>
            <w:proofErr w:type="gramEnd"/>
            <w:r w:rsidR="000453F7" w:rsidRPr="000453F7">
              <w:rPr>
                <w:rFonts w:ascii="Century" w:eastAsiaTheme="minorHAnsi" w:hAnsi="Century" w:cstheme="minorBid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1-866-797-0007</w:t>
            </w:r>
          </w:p>
          <w:p w:rsidR="00D60D80" w:rsidRPr="001C121F" w:rsidRDefault="00D60D80" w:rsidP="00D550E1">
            <w:pPr>
              <w:spacing w:after="160" w:line="240" w:lineRule="auto"/>
              <w:rPr>
                <w:rFonts w:ascii="Century" w:hAnsi="Century"/>
                <w:b/>
                <w:sz w:val="36"/>
                <w:szCs w:val="36"/>
              </w:rPr>
            </w:pPr>
          </w:p>
        </w:tc>
      </w:tr>
    </w:tbl>
    <w:p w:rsidR="00C17958" w:rsidRPr="00D3261F" w:rsidRDefault="00C17958" w:rsidP="0005451F">
      <w:pPr>
        <w:pStyle w:val="NoSpacing"/>
        <w:rPr>
          <w:rFonts w:ascii="Century" w:hAnsi="Century"/>
        </w:rPr>
      </w:pPr>
    </w:p>
    <w:sectPr w:rsidR="00C17958" w:rsidRPr="00D3261F" w:rsidSect="000453F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5840" w:h="12240" w:orient="landscape"/>
      <w:pgMar w:top="0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4F2" w:rsidRDefault="009C64F2" w:rsidP="0053579D">
      <w:pPr>
        <w:spacing w:after="0" w:line="240" w:lineRule="auto"/>
      </w:pPr>
      <w:r>
        <w:separator/>
      </w:r>
    </w:p>
  </w:endnote>
  <w:endnote w:type="continuationSeparator" w:id="0">
    <w:p w:rsidR="009C64F2" w:rsidRDefault="009C64F2" w:rsidP="00535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D66" w:rsidRDefault="007E7D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D66" w:rsidRDefault="007E7D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D66" w:rsidRDefault="007E7D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4F2" w:rsidRDefault="009C64F2" w:rsidP="0053579D">
      <w:pPr>
        <w:spacing w:after="0" w:line="240" w:lineRule="auto"/>
      </w:pPr>
      <w:r>
        <w:separator/>
      </w:r>
    </w:p>
  </w:footnote>
  <w:footnote w:type="continuationSeparator" w:id="0">
    <w:p w:rsidR="009C64F2" w:rsidRDefault="009C64F2" w:rsidP="00535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D66" w:rsidRDefault="007E7D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D66" w:rsidRDefault="007E7D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D66" w:rsidRDefault="007E7D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7B0B6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D6129C"/>
    <w:multiLevelType w:val="hybridMultilevel"/>
    <w:tmpl w:val="39DC1548"/>
    <w:lvl w:ilvl="0" w:tplc="A878A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A64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F64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D875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D28F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283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12C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FC10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12E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AD02640"/>
    <w:multiLevelType w:val="hybridMultilevel"/>
    <w:tmpl w:val="5774827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EA7FEF"/>
    <w:multiLevelType w:val="multilevel"/>
    <w:tmpl w:val="7B26F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BC7712"/>
    <w:multiLevelType w:val="hybridMultilevel"/>
    <w:tmpl w:val="81A6478C"/>
    <w:lvl w:ilvl="0" w:tplc="BC06D8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E07CCD"/>
    <w:multiLevelType w:val="hybridMultilevel"/>
    <w:tmpl w:val="28CEF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857C3A"/>
    <w:multiLevelType w:val="hybridMultilevel"/>
    <w:tmpl w:val="25D013A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E9213E2"/>
    <w:multiLevelType w:val="hybridMultilevel"/>
    <w:tmpl w:val="0B5AE8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38563E"/>
    <w:multiLevelType w:val="hybridMultilevel"/>
    <w:tmpl w:val="A50AE81C"/>
    <w:lvl w:ilvl="0" w:tplc="2D5A4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1AD6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5840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5AA6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5403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D2C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88A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5A5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8CE5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364"/>
    <w:rsid w:val="000257A3"/>
    <w:rsid w:val="000453F7"/>
    <w:rsid w:val="00051ADE"/>
    <w:rsid w:val="0005451F"/>
    <w:rsid w:val="00065407"/>
    <w:rsid w:val="00085537"/>
    <w:rsid w:val="000A1308"/>
    <w:rsid w:val="000C3C4D"/>
    <w:rsid w:val="000E2BDD"/>
    <w:rsid w:val="000F23D1"/>
    <w:rsid w:val="00104117"/>
    <w:rsid w:val="001B5B87"/>
    <w:rsid w:val="001C121F"/>
    <w:rsid w:val="00203868"/>
    <w:rsid w:val="002379C4"/>
    <w:rsid w:val="00257795"/>
    <w:rsid w:val="0028795B"/>
    <w:rsid w:val="00297EEC"/>
    <w:rsid w:val="002A1FCA"/>
    <w:rsid w:val="002D64A5"/>
    <w:rsid w:val="00305F1E"/>
    <w:rsid w:val="003241A6"/>
    <w:rsid w:val="003324C4"/>
    <w:rsid w:val="00353BDB"/>
    <w:rsid w:val="003867F8"/>
    <w:rsid w:val="003E7401"/>
    <w:rsid w:val="003F60EE"/>
    <w:rsid w:val="00410F58"/>
    <w:rsid w:val="004217FE"/>
    <w:rsid w:val="00467459"/>
    <w:rsid w:val="004C5232"/>
    <w:rsid w:val="004D21D8"/>
    <w:rsid w:val="004F48C3"/>
    <w:rsid w:val="00500735"/>
    <w:rsid w:val="0053579D"/>
    <w:rsid w:val="00572237"/>
    <w:rsid w:val="00590EA2"/>
    <w:rsid w:val="00593364"/>
    <w:rsid w:val="005A44B7"/>
    <w:rsid w:val="005B72BB"/>
    <w:rsid w:val="005C2CAF"/>
    <w:rsid w:val="005C7EB4"/>
    <w:rsid w:val="006059AE"/>
    <w:rsid w:val="00627BC0"/>
    <w:rsid w:val="00633E51"/>
    <w:rsid w:val="00666DDD"/>
    <w:rsid w:val="006A03BF"/>
    <w:rsid w:val="006B7B0F"/>
    <w:rsid w:val="006E1CE5"/>
    <w:rsid w:val="007774AD"/>
    <w:rsid w:val="0079569F"/>
    <w:rsid w:val="007E7D66"/>
    <w:rsid w:val="00841FB3"/>
    <w:rsid w:val="00860EE7"/>
    <w:rsid w:val="0089264D"/>
    <w:rsid w:val="00930BBE"/>
    <w:rsid w:val="00936138"/>
    <w:rsid w:val="00984E8D"/>
    <w:rsid w:val="00991535"/>
    <w:rsid w:val="009B054C"/>
    <w:rsid w:val="009B0E84"/>
    <w:rsid w:val="009C64F2"/>
    <w:rsid w:val="009D3E15"/>
    <w:rsid w:val="009E63F8"/>
    <w:rsid w:val="00A1248F"/>
    <w:rsid w:val="00A20BFD"/>
    <w:rsid w:val="00A2153A"/>
    <w:rsid w:val="00A31E1C"/>
    <w:rsid w:val="00A43943"/>
    <w:rsid w:val="00A55659"/>
    <w:rsid w:val="00A7437E"/>
    <w:rsid w:val="00A849D1"/>
    <w:rsid w:val="00A96E2C"/>
    <w:rsid w:val="00AA31D4"/>
    <w:rsid w:val="00AA3E97"/>
    <w:rsid w:val="00AD1ED2"/>
    <w:rsid w:val="00AF1D26"/>
    <w:rsid w:val="00B36909"/>
    <w:rsid w:val="00B37659"/>
    <w:rsid w:val="00B45567"/>
    <w:rsid w:val="00B75EC8"/>
    <w:rsid w:val="00B77821"/>
    <w:rsid w:val="00B974B3"/>
    <w:rsid w:val="00BA7860"/>
    <w:rsid w:val="00BB156D"/>
    <w:rsid w:val="00C135C2"/>
    <w:rsid w:val="00C16419"/>
    <w:rsid w:val="00C17958"/>
    <w:rsid w:val="00C218FD"/>
    <w:rsid w:val="00C570CD"/>
    <w:rsid w:val="00CB3B7A"/>
    <w:rsid w:val="00D3261F"/>
    <w:rsid w:val="00D550E1"/>
    <w:rsid w:val="00D60D80"/>
    <w:rsid w:val="00D93857"/>
    <w:rsid w:val="00DD7E2A"/>
    <w:rsid w:val="00E119AD"/>
    <w:rsid w:val="00E50253"/>
    <w:rsid w:val="00E50BC5"/>
    <w:rsid w:val="00EB49C7"/>
    <w:rsid w:val="00EB49C9"/>
    <w:rsid w:val="00F36D73"/>
    <w:rsid w:val="00F56FA6"/>
    <w:rsid w:val="00F90CCA"/>
    <w:rsid w:val="00FA6545"/>
    <w:rsid w:val="00FB275B"/>
    <w:rsid w:val="00FC024D"/>
    <w:rsid w:val="00FD4ECE"/>
    <w:rsid w:val="00FE7B13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C483D" w:themeColor="text2"/>
        <w:kern w:val="2"/>
        <w:lang w:val="en-US" w:eastAsia="ja-JP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" w:unhideWhenUsed="0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958"/>
  </w:style>
  <w:style w:type="paragraph" w:styleId="Heading1">
    <w:name w:val="heading 1"/>
    <w:basedOn w:val="Normal"/>
    <w:next w:val="Normal"/>
    <w:link w:val="Heading1Char"/>
    <w:uiPriority w:val="2"/>
    <w:qFormat/>
    <w:rsid w:val="00C17958"/>
    <w:pPr>
      <w:keepNext/>
      <w:keepLines/>
      <w:spacing w:before="240" w:after="180" w:line="216" w:lineRule="auto"/>
      <w:outlineLvl w:val="0"/>
    </w:pPr>
    <w:rPr>
      <w:rFonts w:asciiTheme="majorHAnsi" w:eastAsiaTheme="majorEastAsia" w:hAnsiTheme="majorHAnsi" w:cstheme="majorBidi"/>
      <w:color w:val="F24F4F" w:themeColor="accent1"/>
      <w:sz w:val="56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C17958"/>
    <w:pPr>
      <w:keepNext/>
      <w:keepLines/>
      <w:pBdr>
        <w:bottom w:val="single" w:sz="4" w:space="4" w:color="F24F4F" w:themeColor="accent1"/>
      </w:pBdr>
      <w:spacing w:before="480" w:after="160" w:line="216" w:lineRule="auto"/>
      <w:outlineLvl w:val="1"/>
    </w:pPr>
    <w:rPr>
      <w:rFonts w:asciiTheme="majorHAnsi" w:eastAsiaTheme="majorEastAsia" w:hAnsiTheme="majorHAnsi" w:cstheme="majorBidi"/>
      <w:color w:val="F24F4F" w:themeColor="accent1"/>
      <w:sz w:val="36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C17958"/>
    <w:pPr>
      <w:keepNext/>
      <w:keepLines/>
      <w:spacing w:before="360" w:after="180" w:line="240" w:lineRule="auto"/>
      <w:outlineLvl w:val="2"/>
    </w:pPr>
    <w:rPr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3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24F4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7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Layout">
    <w:name w:val="Table Layout"/>
    <w:basedOn w:val="TableNormal"/>
    <w:uiPriority w:val="99"/>
    <w:rsid w:val="00C17958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5"/>
    <w:qFormat/>
    <w:rsid w:val="00C17958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3"/>
    <w:qFormat/>
    <w:rsid w:val="00C17958"/>
    <w:pPr>
      <w:spacing w:after="120" w:line="211" w:lineRule="auto"/>
      <w:contextualSpacing/>
    </w:pPr>
    <w:rPr>
      <w:rFonts w:asciiTheme="majorHAnsi" w:eastAsiaTheme="majorEastAsia" w:hAnsiTheme="majorHAnsi" w:cstheme="majorBidi"/>
      <w:color w:val="F24F4F" w:themeColor="accent1"/>
      <w:kern w:val="28"/>
      <w:sz w:val="72"/>
    </w:rPr>
  </w:style>
  <w:style w:type="character" w:customStyle="1" w:styleId="TitleChar">
    <w:name w:val="Title Char"/>
    <w:basedOn w:val="DefaultParagraphFont"/>
    <w:link w:val="Title"/>
    <w:uiPriority w:val="3"/>
    <w:rsid w:val="00C17958"/>
    <w:rPr>
      <w:rFonts w:asciiTheme="majorHAnsi" w:eastAsiaTheme="majorEastAsia" w:hAnsiTheme="majorHAnsi" w:cstheme="majorBidi"/>
      <w:color w:val="F24F4F" w:themeColor="accent1"/>
      <w:kern w:val="28"/>
      <w:sz w:val="72"/>
    </w:rPr>
  </w:style>
  <w:style w:type="paragraph" w:styleId="Subtitle">
    <w:name w:val="Subtitle"/>
    <w:basedOn w:val="Normal"/>
    <w:next w:val="Normal"/>
    <w:link w:val="SubtitleChar"/>
    <w:uiPriority w:val="4"/>
    <w:qFormat/>
    <w:rsid w:val="00C17958"/>
    <w:pPr>
      <w:numPr>
        <w:ilvl w:val="1"/>
      </w:numPr>
      <w:spacing w:before="180" w:after="0" w:line="288" w:lineRule="auto"/>
    </w:pPr>
    <w:rPr>
      <w:sz w:val="28"/>
    </w:rPr>
  </w:style>
  <w:style w:type="character" w:customStyle="1" w:styleId="SubtitleChar">
    <w:name w:val="Subtitle Char"/>
    <w:basedOn w:val="DefaultParagraphFont"/>
    <w:link w:val="Subtitle"/>
    <w:uiPriority w:val="4"/>
    <w:rsid w:val="00C17958"/>
    <w:rPr>
      <w:sz w:val="28"/>
    </w:rPr>
  </w:style>
  <w:style w:type="paragraph" w:customStyle="1" w:styleId="Organization">
    <w:name w:val="Organization"/>
    <w:basedOn w:val="Normal"/>
    <w:next w:val="Normal"/>
    <w:uiPriority w:val="5"/>
    <w:qFormat/>
    <w:rsid w:val="00C17958"/>
    <w:pPr>
      <w:pBdr>
        <w:bottom w:val="single" w:sz="4" w:space="3" w:color="F24F4F" w:themeColor="accent1"/>
      </w:pBdr>
      <w:spacing w:after="60"/>
    </w:pPr>
    <w:rPr>
      <w:rFonts w:asciiTheme="majorHAnsi" w:eastAsiaTheme="majorEastAsia" w:hAnsiTheme="majorHAnsi" w:cstheme="majorBidi"/>
      <w:color w:val="F24F4F" w:themeColor="accent1"/>
      <w:sz w:val="24"/>
    </w:rPr>
  </w:style>
  <w:style w:type="character" w:styleId="PlaceholderText">
    <w:name w:val="Placeholder Text"/>
    <w:basedOn w:val="DefaultParagraphFont"/>
    <w:uiPriority w:val="99"/>
    <w:semiHidden/>
    <w:rsid w:val="00C17958"/>
    <w:rPr>
      <w:color w:val="808080"/>
    </w:rPr>
  </w:style>
  <w:style w:type="paragraph" w:customStyle="1" w:styleId="Recipient">
    <w:name w:val="Recipient"/>
    <w:basedOn w:val="Normal"/>
    <w:uiPriority w:val="2"/>
    <w:qFormat/>
    <w:rsid w:val="00C17958"/>
    <w:pPr>
      <w:spacing w:before="1100" w:after="0" w:line="240" w:lineRule="auto"/>
      <w:ind w:left="1800"/>
      <w:contextualSpacing/>
    </w:pPr>
  </w:style>
  <w:style w:type="character" w:customStyle="1" w:styleId="Heading1Char">
    <w:name w:val="Heading 1 Char"/>
    <w:basedOn w:val="DefaultParagraphFont"/>
    <w:link w:val="Heading1"/>
    <w:uiPriority w:val="2"/>
    <w:rsid w:val="00C17958"/>
    <w:rPr>
      <w:rFonts w:asciiTheme="majorHAnsi" w:eastAsiaTheme="majorEastAsia" w:hAnsiTheme="majorHAnsi" w:cstheme="majorBidi"/>
      <w:color w:val="F24F4F" w:themeColor="accent1"/>
      <w:sz w:val="56"/>
    </w:rPr>
  </w:style>
  <w:style w:type="paragraph" w:styleId="BlockText">
    <w:name w:val="Block Text"/>
    <w:basedOn w:val="Normal"/>
    <w:uiPriority w:val="2"/>
    <w:unhideWhenUsed/>
    <w:qFormat/>
    <w:rsid w:val="00C17958"/>
    <w:pPr>
      <w:spacing w:before="260" w:after="260" w:line="288" w:lineRule="auto"/>
      <w:ind w:left="288" w:right="288"/>
    </w:pPr>
    <w:rPr>
      <w:color w:val="FFFFFF" w:themeColor="background1"/>
      <w:sz w:val="28"/>
    </w:rPr>
  </w:style>
  <w:style w:type="character" w:customStyle="1" w:styleId="Heading2Char">
    <w:name w:val="Heading 2 Char"/>
    <w:basedOn w:val="DefaultParagraphFont"/>
    <w:link w:val="Heading2"/>
    <w:uiPriority w:val="2"/>
    <w:rsid w:val="00C17958"/>
    <w:rPr>
      <w:rFonts w:asciiTheme="majorHAnsi" w:eastAsiaTheme="majorEastAsia" w:hAnsiTheme="majorHAnsi" w:cstheme="majorBidi"/>
      <w:color w:val="F24F4F" w:themeColor="accent1"/>
      <w:sz w:val="36"/>
    </w:rPr>
  </w:style>
  <w:style w:type="character" w:customStyle="1" w:styleId="Heading3Char">
    <w:name w:val="Heading 3 Char"/>
    <w:basedOn w:val="DefaultParagraphFont"/>
    <w:link w:val="Heading3"/>
    <w:uiPriority w:val="2"/>
    <w:rsid w:val="00C17958"/>
    <w:rPr>
      <w:b/>
      <w:bCs/>
      <w:sz w:val="26"/>
    </w:rPr>
  </w:style>
  <w:style w:type="paragraph" w:styleId="Quote">
    <w:name w:val="Quote"/>
    <w:basedOn w:val="Normal"/>
    <w:next w:val="Normal"/>
    <w:link w:val="QuoteChar"/>
    <w:uiPriority w:val="2"/>
    <w:unhideWhenUsed/>
    <w:qFormat/>
    <w:rsid w:val="00C17958"/>
    <w:pPr>
      <w:spacing w:before="200" w:after="160" w:line="288" w:lineRule="auto"/>
    </w:pPr>
    <w:rPr>
      <w:rFonts w:asciiTheme="majorHAnsi" w:eastAsiaTheme="majorEastAsia" w:hAnsiTheme="majorHAnsi" w:cstheme="majorBidi"/>
      <w:i/>
      <w:iCs/>
      <w:color w:val="F24F4F" w:themeColor="accent1"/>
    </w:rPr>
  </w:style>
  <w:style w:type="character" w:customStyle="1" w:styleId="QuoteChar">
    <w:name w:val="Quote Char"/>
    <w:basedOn w:val="DefaultParagraphFont"/>
    <w:link w:val="Quote"/>
    <w:uiPriority w:val="2"/>
    <w:rsid w:val="00C17958"/>
    <w:rPr>
      <w:rFonts w:asciiTheme="majorHAnsi" w:eastAsiaTheme="majorEastAsia" w:hAnsiTheme="majorHAnsi" w:cstheme="majorBidi"/>
      <w:i/>
      <w:iCs/>
      <w:color w:val="F24F4F" w:themeColor="accent1"/>
    </w:rPr>
  </w:style>
  <w:style w:type="paragraph" w:customStyle="1" w:styleId="BlockHeading">
    <w:name w:val="Block Heading"/>
    <w:basedOn w:val="Normal"/>
    <w:uiPriority w:val="2"/>
    <w:qFormat/>
    <w:rsid w:val="00C17958"/>
    <w:pPr>
      <w:spacing w:before="160" w:after="180" w:line="240" w:lineRule="auto"/>
      <w:ind w:left="288" w:right="288"/>
    </w:pPr>
    <w:rPr>
      <w:rFonts w:asciiTheme="majorHAnsi" w:eastAsiaTheme="majorEastAsia" w:hAnsiTheme="majorHAnsi" w:cstheme="majorBidi"/>
      <w:color w:val="FFFFFF" w:themeColor="background1"/>
      <w:sz w:val="36"/>
    </w:rPr>
  </w:style>
  <w:style w:type="paragraph" w:customStyle="1" w:styleId="BlockText2">
    <w:name w:val="Block Text 2"/>
    <w:basedOn w:val="Normal"/>
    <w:uiPriority w:val="2"/>
    <w:qFormat/>
    <w:rsid w:val="00C17958"/>
    <w:pPr>
      <w:spacing w:after="160" w:line="240" w:lineRule="auto"/>
      <w:ind w:left="288" w:right="288"/>
    </w:pPr>
    <w:rPr>
      <w:color w:val="FFFFFF" w:themeColor="background1"/>
      <w:sz w:val="22"/>
    </w:rPr>
  </w:style>
  <w:style w:type="paragraph" w:styleId="ListBullet">
    <w:name w:val="List Bullet"/>
    <w:basedOn w:val="Normal"/>
    <w:uiPriority w:val="2"/>
    <w:unhideWhenUsed/>
    <w:qFormat/>
    <w:rsid w:val="00C17958"/>
    <w:pPr>
      <w:numPr>
        <w:numId w:val="1"/>
      </w:num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A439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054C"/>
    <w:rPr>
      <w:color w:val="4C483D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35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579D"/>
  </w:style>
  <w:style w:type="paragraph" w:styleId="Footer">
    <w:name w:val="footer"/>
    <w:basedOn w:val="Normal"/>
    <w:link w:val="FooterChar"/>
    <w:uiPriority w:val="99"/>
    <w:semiHidden/>
    <w:unhideWhenUsed/>
    <w:rsid w:val="00535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579D"/>
  </w:style>
  <w:style w:type="character" w:customStyle="1" w:styleId="apple-converted-space">
    <w:name w:val="apple-converted-space"/>
    <w:basedOn w:val="DefaultParagraphFont"/>
    <w:rsid w:val="00860EE7"/>
  </w:style>
  <w:style w:type="paragraph" w:styleId="NormalWeb">
    <w:name w:val="Normal (Web)"/>
    <w:basedOn w:val="Normal"/>
    <w:uiPriority w:val="99"/>
    <w:semiHidden/>
    <w:unhideWhenUsed/>
    <w:rsid w:val="00045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en-CA" w:eastAsia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3F7"/>
    <w:rPr>
      <w:rFonts w:asciiTheme="majorHAnsi" w:eastAsiaTheme="majorEastAsia" w:hAnsiTheme="majorHAnsi" w:cstheme="majorBidi"/>
      <w:b/>
      <w:bCs/>
      <w:i/>
      <w:iCs/>
      <w:color w:val="F24F4F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0453F7"/>
    <w:rPr>
      <w:color w:val="A3648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0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24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24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2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C483D" w:themeColor="text2"/>
        <w:kern w:val="2"/>
        <w:lang w:val="en-US" w:eastAsia="ja-JP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" w:unhideWhenUsed="0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958"/>
  </w:style>
  <w:style w:type="paragraph" w:styleId="Heading1">
    <w:name w:val="heading 1"/>
    <w:basedOn w:val="Normal"/>
    <w:next w:val="Normal"/>
    <w:link w:val="Heading1Char"/>
    <w:uiPriority w:val="2"/>
    <w:qFormat/>
    <w:rsid w:val="00C17958"/>
    <w:pPr>
      <w:keepNext/>
      <w:keepLines/>
      <w:spacing w:before="240" w:after="180" w:line="216" w:lineRule="auto"/>
      <w:outlineLvl w:val="0"/>
    </w:pPr>
    <w:rPr>
      <w:rFonts w:asciiTheme="majorHAnsi" w:eastAsiaTheme="majorEastAsia" w:hAnsiTheme="majorHAnsi" w:cstheme="majorBidi"/>
      <w:color w:val="F24F4F" w:themeColor="accent1"/>
      <w:sz w:val="56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C17958"/>
    <w:pPr>
      <w:keepNext/>
      <w:keepLines/>
      <w:pBdr>
        <w:bottom w:val="single" w:sz="4" w:space="4" w:color="F24F4F" w:themeColor="accent1"/>
      </w:pBdr>
      <w:spacing w:before="480" w:after="160" w:line="216" w:lineRule="auto"/>
      <w:outlineLvl w:val="1"/>
    </w:pPr>
    <w:rPr>
      <w:rFonts w:asciiTheme="majorHAnsi" w:eastAsiaTheme="majorEastAsia" w:hAnsiTheme="majorHAnsi" w:cstheme="majorBidi"/>
      <w:color w:val="F24F4F" w:themeColor="accent1"/>
      <w:sz w:val="36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C17958"/>
    <w:pPr>
      <w:keepNext/>
      <w:keepLines/>
      <w:spacing w:before="360" w:after="180" w:line="240" w:lineRule="auto"/>
      <w:outlineLvl w:val="2"/>
    </w:pPr>
    <w:rPr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3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24F4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7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Layout">
    <w:name w:val="Table Layout"/>
    <w:basedOn w:val="TableNormal"/>
    <w:uiPriority w:val="99"/>
    <w:rsid w:val="00C17958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5"/>
    <w:qFormat/>
    <w:rsid w:val="00C17958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3"/>
    <w:qFormat/>
    <w:rsid w:val="00C17958"/>
    <w:pPr>
      <w:spacing w:after="120" w:line="211" w:lineRule="auto"/>
      <w:contextualSpacing/>
    </w:pPr>
    <w:rPr>
      <w:rFonts w:asciiTheme="majorHAnsi" w:eastAsiaTheme="majorEastAsia" w:hAnsiTheme="majorHAnsi" w:cstheme="majorBidi"/>
      <w:color w:val="F24F4F" w:themeColor="accent1"/>
      <w:kern w:val="28"/>
      <w:sz w:val="72"/>
    </w:rPr>
  </w:style>
  <w:style w:type="character" w:customStyle="1" w:styleId="TitleChar">
    <w:name w:val="Title Char"/>
    <w:basedOn w:val="DefaultParagraphFont"/>
    <w:link w:val="Title"/>
    <w:uiPriority w:val="3"/>
    <w:rsid w:val="00C17958"/>
    <w:rPr>
      <w:rFonts w:asciiTheme="majorHAnsi" w:eastAsiaTheme="majorEastAsia" w:hAnsiTheme="majorHAnsi" w:cstheme="majorBidi"/>
      <w:color w:val="F24F4F" w:themeColor="accent1"/>
      <w:kern w:val="28"/>
      <w:sz w:val="72"/>
    </w:rPr>
  </w:style>
  <w:style w:type="paragraph" w:styleId="Subtitle">
    <w:name w:val="Subtitle"/>
    <w:basedOn w:val="Normal"/>
    <w:next w:val="Normal"/>
    <w:link w:val="SubtitleChar"/>
    <w:uiPriority w:val="4"/>
    <w:qFormat/>
    <w:rsid w:val="00C17958"/>
    <w:pPr>
      <w:numPr>
        <w:ilvl w:val="1"/>
      </w:numPr>
      <w:spacing w:before="180" w:after="0" w:line="288" w:lineRule="auto"/>
    </w:pPr>
    <w:rPr>
      <w:sz w:val="28"/>
    </w:rPr>
  </w:style>
  <w:style w:type="character" w:customStyle="1" w:styleId="SubtitleChar">
    <w:name w:val="Subtitle Char"/>
    <w:basedOn w:val="DefaultParagraphFont"/>
    <w:link w:val="Subtitle"/>
    <w:uiPriority w:val="4"/>
    <w:rsid w:val="00C17958"/>
    <w:rPr>
      <w:sz w:val="28"/>
    </w:rPr>
  </w:style>
  <w:style w:type="paragraph" w:customStyle="1" w:styleId="Organization">
    <w:name w:val="Organization"/>
    <w:basedOn w:val="Normal"/>
    <w:next w:val="Normal"/>
    <w:uiPriority w:val="5"/>
    <w:qFormat/>
    <w:rsid w:val="00C17958"/>
    <w:pPr>
      <w:pBdr>
        <w:bottom w:val="single" w:sz="4" w:space="3" w:color="F24F4F" w:themeColor="accent1"/>
      </w:pBdr>
      <w:spacing w:after="60"/>
    </w:pPr>
    <w:rPr>
      <w:rFonts w:asciiTheme="majorHAnsi" w:eastAsiaTheme="majorEastAsia" w:hAnsiTheme="majorHAnsi" w:cstheme="majorBidi"/>
      <w:color w:val="F24F4F" w:themeColor="accent1"/>
      <w:sz w:val="24"/>
    </w:rPr>
  </w:style>
  <w:style w:type="character" w:styleId="PlaceholderText">
    <w:name w:val="Placeholder Text"/>
    <w:basedOn w:val="DefaultParagraphFont"/>
    <w:uiPriority w:val="99"/>
    <w:semiHidden/>
    <w:rsid w:val="00C17958"/>
    <w:rPr>
      <w:color w:val="808080"/>
    </w:rPr>
  </w:style>
  <w:style w:type="paragraph" w:customStyle="1" w:styleId="Recipient">
    <w:name w:val="Recipient"/>
    <w:basedOn w:val="Normal"/>
    <w:uiPriority w:val="2"/>
    <w:qFormat/>
    <w:rsid w:val="00C17958"/>
    <w:pPr>
      <w:spacing w:before="1100" w:after="0" w:line="240" w:lineRule="auto"/>
      <w:ind w:left="1800"/>
      <w:contextualSpacing/>
    </w:pPr>
  </w:style>
  <w:style w:type="character" w:customStyle="1" w:styleId="Heading1Char">
    <w:name w:val="Heading 1 Char"/>
    <w:basedOn w:val="DefaultParagraphFont"/>
    <w:link w:val="Heading1"/>
    <w:uiPriority w:val="2"/>
    <w:rsid w:val="00C17958"/>
    <w:rPr>
      <w:rFonts w:asciiTheme="majorHAnsi" w:eastAsiaTheme="majorEastAsia" w:hAnsiTheme="majorHAnsi" w:cstheme="majorBidi"/>
      <w:color w:val="F24F4F" w:themeColor="accent1"/>
      <w:sz w:val="56"/>
    </w:rPr>
  </w:style>
  <w:style w:type="paragraph" w:styleId="BlockText">
    <w:name w:val="Block Text"/>
    <w:basedOn w:val="Normal"/>
    <w:uiPriority w:val="2"/>
    <w:unhideWhenUsed/>
    <w:qFormat/>
    <w:rsid w:val="00C17958"/>
    <w:pPr>
      <w:spacing w:before="260" w:after="260" w:line="288" w:lineRule="auto"/>
      <w:ind w:left="288" w:right="288"/>
    </w:pPr>
    <w:rPr>
      <w:color w:val="FFFFFF" w:themeColor="background1"/>
      <w:sz w:val="28"/>
    </w:rPr>
  </w:style>
  <w:style w:type="character" w:customStyle="1" w:styleId="Heading2Char">
    <w:name w:val="Heading 2 Char"/>
    <w:basedOn w:val="DefaultParagraphFont"/>
    <w:link w:val="Heading2"/>
    <w:uiPriority w:val="2"/>
    <w:rsid w:val="00C17958"/>
    <w:rPr>
      <w:rFonts w:asciiTheme="majorHAnsi" w:eastAsiaTheme="majorEastAsia" w:hAnsiTheme="majorHAnsi" w:cstheme="majorBidi"/>
      <w:color w:val="F24F4F" w:themeColor="accent1"/>
      <w:sz w:val="36"/>
    </w:rPr>
  </w:style>
  <w:style w:type="character" w:customStyle="1" w:styleId="Heading3Char">
    <w:name w:val="Heading 3 Char"/>
    <w:basedOn w:val="DefaultParagraphFont"/>
    <w:link w:val="Heading3"/>
    <w:uiPriority w:val="2"/>
    <w:rsid w:val="00C17958"/>
    <w:rPr>
      <w:b/>
      <w:bCs/>
      <w:sz w:val="26"/>
    </w:rPr>
  </w:style>
  <w:style w:type="paragraph" w:styleId="Quote">
    <w:name w:val="Quote"/>
    <w:basedOn w:val="Normal"/>
    <w:next w:val="Normal"/>
    <w:link w:val="QuoteChar"/>
    <w:uiPriority w:val="2"/>
    <w:unhideWhenUsed/>
    <w:qFormat/>
    <w:rsid w:val="00C17958"/>
    <w:pPr>
      <w:spacing w:before="200" w:after="160" w:line="288" w:lineRule="auto"/>
    </w:pPr>
    <w:rPr>
      <w:rFonts w:asciiTheme="majorHAnsi" w:eastAsiaTheme="majorEastAsia" w:hAnsiTheme="majorHAnsi" w:cstheme="majorBidi"/>
      <w:i/>
      <w:iCs/>
      <w:color w:val="F24F4F" w:themeColor="accent1"/>
    </w:rPr>
  </w:style>
  <w:style w:type="character" w:customStyle="1" w:styleId="QuoteChar">
    <w:name w:val="Quote Char"/>
    <w:basedOn w:val="DefaultParagraphFont"/>
    <w:link w:val="Quote"/>
    <w:uiPriority w:val="2"/>
    <w:rsid w:val="00C17958"/>
    <w:rPr>
      <w:rFonts w:asciiTheme="majorHAnsi" w:eastAsiaTheme="majorEastAsia" w:hAnsiTheme="majorHAnsi" w:cstheme="majorBidi"/>
      <w:i/>
      <w:iCs/>
      <w:color w:val="F24F4F" w:themeColor="accent1"/>
    </w:rPr>
  </w:style>
  <w:style w:type="paragraph" w:customStyle="1" w:styleId="BlockHeading">
    <w:name w:val="Block Heading"/>
    <w:basedOn w:val="Normal"/>
    <w:uiPriority w:val="2"/>
    <w:qFormat/>
    <w:rsid w:val="00C17958"/>
    <w:pPr>
      <w:spacing w:before="160" w:after="180" w:line="240" w:lineRule="auto"/>
      <w:ind w:left="288" w:right="288"/>
    </w:pPr>
    <w:rPr>
      <w:rFonts w:asciiTheme="majorHAnsi" w:eastAsiaTheme="majorEastAsia" w:hAnsiTheme="majorHAnsi" w:cstheme="majorBidi"/>
      <w:color w:val="FFFFFF" w:themeColor="background1"/>
      <w:sz w:val="36"/>
    </w:rPr>
  </w:style>
  <w:style w:type="paragraph" w:customStyle="1" w:styleId="BlockText2">
    <w:name w:val="Block Text 2"/>
    <w:basedOn w:val="Normal"/>
    <w:uiPriority w:val="2"/>
    <w:qFormat/>
    <w:rsid w:val="00C17958"/>
    <w:pPr>
      <w:spacing w:after="160" w:line="240" w:lineRule="auto"/>
      <w:ind w:left="288" w:right="288"/>
    </w:pPr>
    <w:rPr>
      <w:color w:val="FFFFFF" w:themeColor="background1"/>
      <w:sz w:val="22"/>
    </w:rPr>
  </w:style>
  <w:style w:type="paragraph" w:styleId="ListBullet">
    <w:name w:val="List Bullet"/>
    <w:basedOn w:val="Normal"/>
    <w:uiPriority w:val="2"/>
    <w:unhideWhenUsed/>
    <w:qFormat/>
    <w:rsid w:val="00C17958"/>
    <w:pPr>
      <w:numPr>
        <w:numId w:val="1"/>
      </w:num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A439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054C"/>
    <w:rPr>
      <w:color w:val="4C483D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35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579D"/>
  </w:style>
  <w:style w:type="paragraph" w:styleId="Footer">
    <w:name w:val="footer"/>
    <w:basedOn w:val="Normal"/>
    <w:link w:val="FooterChar"/>
    <w:uiPriority w:val="99"/>
    <w:semiHidden/>
    <w:unhideWhenUsed/>
    <w:rsid w:val="00535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579D"/>
  </w:style>
  <w:style w:type="character" w:customStyle="1" w:styleId="apple-converted-space">
    <w:name w:val="apple-converted-space"/>
    <w:basedOn w:val="DefaultParagraphFont"/>
    <w:rsid w:val="00860EE7"/>
  </w:style>
  <w:style w:type="paragraph" w:styleId="NormalWeb">
    <w:name w:val="Normal (Web)"/>
    <w:basedOn w:val="Normal"/>
    <w:uiPriority w:val="99"/>
    <w:semiHidden/>
    <w:unhideWhenUsed/>
    <w:rsid w:val="00045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en-CA" w:eastAsia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3F7"/>
    <w:rPr>
      <w:rFonts w:asciiTheme="majorHAnsi" w:eastAsiaTheme="majorEastAsia" w:hAnsiTheme="majorHAnsi" w:cstheme="majorBidi"/>
      <w:b/>
      <w:bCs/>
      <w:i/>
      <w:iCs/>
      <w:color w:val="F24F4F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0453F7"/>
    <w:rPr>
      <w:color w:val="A3648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0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24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24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2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30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15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health.gov.on.ca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://www.gov.on.ca/en/residents/benefitsdirectory/index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ntario.ca/serviceontario" TargetMode="External"/><Relationship Id="rId5" Type="http://schemas.microsoft.com/office/2007/relationships/stylesWithEffects" Target="stylesWithEffects.xml"/><Relationship Id="rId15" Type="http://schemas.openxmlformats.org/officeDocument/2006/relationships/image" Target="media/image2.emf"/><Relationship Id="rId23" Type="http://schemas.openxmlformats.org/officeDocument/2006/relationships/theme" Target="theme/theme1.xml"/><Relationship Id="rId10" Type="http://schemas.openxmlformats.org/officeDocument/2006/relationships/hyperlink" Target="http://www.health.gov.on.ca/en/ms/healthcareconnect/public/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1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7CD04-C285-4EC8-803D-259CDCD27E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422DC5-4149-45AF-8BBE-BFE9F5CC9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MGS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Lambert, Sarah (MOH)</cp:lastModifiedBy>
  <cp:revision>3</cp:revision>
  <cp:lastPrinted>2013-01-15T17:59:00Z</cp:lastPrinted>
  <dcterms:created xsi:type="dcterms:W3CDTF">2014-03-24T20:51:00Z</dcterms:created>
  <dcterms:modified xsi:type="dcterms:W3CDTF">2014-03-31T18:56:00Z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TC029334729991</vt:lpwstr>
  </property>
</Properties>
</file>