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F2965" w14:textId="77777777" w:rsidR="006C69DB" w:rsidRPr="00C16844" w:rsidRDefault="006C69DB">
      <w:pPr>
        <w:tabs>
          <w:tab w:val="center" w:pos="4680"/>
        </w:tabs>
        <w:rPr>
          <w:lang w:val="en-GB"/>
        </w:rPr>
      </w:pPr>
    </w:p>
    <w:p w14:paraId="0A43B9E6" w14:textId="77777777" w:rsidR="006C69DB" w:rsidRPr="00C16844" w:rsidRDefault="006C69DB">
      <w:pPr>
        <w:tabs>
          <w:tab w:val="center" w:pos="4680"/>
        </w:tabs>
        <w:rPr>
          <w:lang w:val="en-GB"/>
        </w:rPr>
      </w:pPr>
    </w:p>
    <w:p w14:paraId="40977901" w14:textId="3E2C9499" w:rsidR="00C129AA" w:rsidRPr="00C16844" w:rsidRDefault="006C69DB" w:rsidP="000D2042">
      <w:pPr>
        <w:tabs>
          <w:tab w:val="center" w:pos="4680"/>
        </w:tabs>
        <w:rPr>
          <w:b/>
          <w:u w:val="single"/>
          <w:lang w:val="en-GB"/>
        </w:rPr>
      </w:pPr>
      <w:r w:rsidRPr="00C16844">
        <w:rPr>
          <w:lang w:val="en-GB"/>
        </w:rPr>
        <w:tab/>
      </w:r>
      <w:r w:rsidR="00522ABD" w:rsidRPr="00C16844">
        <w:rPr>
          <w:b/>
          <w:u w:val="single"/>
          <w:lang w:val="en-GB"/>
        </w:rPr>
        <w:t xml:space="preserve">Ontario Family Health Team - </w:t>
      </w:r>
      <w:r w:rsidR="006C0187" w:rsidRPr="00C16844">
        <w:rPr>
          <w:b/>
          <w:u w:val="single"/>
          <w:lang w:val="en-GB"/>
        </w:rPr>
        <w:t xml:space="preserve">Template </w:t>
      </w:r>
      <w:r w:rsidR="00657DD1" w:rsidRPr="00C16844">
        <w:rPr>
          <w:b/>
          <w:u w:val="single"/>
          <w:lang w:val="en-GB"/>
        </w:rPr>
        <w:t>By-</w:t>
      </w:r>
      <w:r w:rsidR="00C75F3E" w:rsidRPr="00C16844">
        <w:rPr>
          <w:b/>
          <w:u w:val="single"/>
          <w:lang w:val="en-GB"/>
        </w:rPr>
        <w:t>L</w:t>
      </w:r>
      <w:r w:rsidR="00657DD1" w:rsidRPr="00C16844">
        <w:rPr>
          <w:b/>
          <w:u w:val="single"/>
          <w:lang w:val="en-GB"/>
        </w:rPr>
        <w:t>aw</w:t>
      </w:r>
      <w:r w:rsidR="006C0187" w:rsidRPr="00C16844">
        <w:rPr>
          <w:b/>
          <w:u w:val="single"/>
          <w:lang w:val="en-GB"/>
        </w:rPr>
        <w:t xml:space="preserve"> #1</w:t>
      </w:r>
      <w:r w:rsidR="00C129AA" w:rsidRPr="00C16844">
        <w:rPr>
          <w:b/>
          <w:u w:val="single"/>
          <w:lang w:val="en-GB"/>
        </w:rPr>
        <w:t xml:space="preserve"> </w:t>
      </w:r>
    </w:p>
    <w:p w14:paraId="0F99387F" w14:textId="77777777" w:rsidR="006C69DB" w:rsidRPr="00C16844" w:rsidRDefault="006C69DB">
      <w:pPr>
        <w:rPr>
          <w:b/>
          <w:u w:val="single"/>
          <w:lang w:val="en-GB"/>
        </w:rPr>
      </w:pPr>
    </w:p>
    <w:p w14:paraId="041927FF" w14:textId="77777777" w:rsidR="006C69DB" w:rsidRPr="00C16844" w:rsidRDefault="006C69DB">
      <w:pPr>
        <w:rPr>
          <w:b/>
          <w:u w:val="single"/>
          <w:lang w:val="en-GB"/>
        </w:rPr>
      </w:pPr>
    </w:p>
    <w:p w14:paraId="54201C88" w14:textId="77777777" w:rsidR="006C69DB" w:rsidRPr="00C16844" w:rsidRDefault="006C69DB">
      <w:pPr>
        <w:rPr>
          <w:b/>
          <w:u w:val="single"/>
          <w:lang w:val="en-GB"/>
        </w:rPr>
      </w:pPr>
    </w:p>
    <w:p w14:paraId="6EF35E67" w14:textId="77777777" w:rsidR="006C69DB" w:rsidRPr="00C16844" w:rsidRDefault="006C69DB">
      <w:pPr>
        <w:rPr>
          <w:b/>
          <w:u w:val="single"/>
          <w:lang w:val="en-GB"/>
        </w:rPr>
      </w:pPr>
    </w:p>
    <w:p w14:paraId="09797CD3" w14:textId="77777777" w:rsidR="006C69DB" w:rsidRPr="00C16844" w:rsidRDefault="006C69DB">
      <w:pPr>
        <w:rPr>
          <w:b/>
          <w:u w:val="single"/>
          <w:lang w:val="en-GB"/>
        </w:rPr>
      </w:pPr>
    </w:p>
    <w:p w14:paraId="14B6513E" w14:textId="036D88C9" w:rsidR="006C69DB" w:rsidRPr="00C16844" w:rsidRDefault="00522ABD" w:rsidP="00522ABD">
      <w:pPr>
        <w:pBdr>
          <w:top w:val="single" w:sz="4" w:space="1" w:color="auto"/>
          <w:left w:val="single" w:sz="4" w:space="4" w:color="auto"/>
          <w:bottom w:val="single" w:sz="4" w:space="1" w:color="auto"/>
          <w:right w:val="single" w:sz="4" w:space="4" w:color="auto"/>
        </w:pBdr>
        <w:tabs>
          <w:tab w:val="center" w:pos="4680"/>
        </w:tabs>
        <w:ind w:left="720"/>
        <w:jc w:val="center"/>
        <w:rPr>
          <w:rFonts w:ascii="Times New Roman" w:eastAsia="Times New Roman" w:hAnsi="Times New Roman" w:cs="Times New Roman"/>
          <w:snapToGrid w:val="0"/>
          <w:sz w:val="24"/>
          <w:szCs w:val="20"/>
          <w:lang w:val="en-GB"/>
        </w:rPr>
      </w:pPr>
      <w:r w:rsidRPr="00C16844">
        <w:rPr>
          <w:b/>
          <w:u w:val="single"/>
          <w:lang w:val="en-GB"/>
        </w:rPr>
        <w:t>Caution:</w:t>
      </w:r>
      <w:r w:rsidRPr="00C16844">
        <w:rPr>
          <w:lang w:val="en-GB"/>
        </w:rPr>
        <w:br/>
        <w:t xml:space="preserve">This template by-law has been prepared by the Association of Family Health Teams of Ontario to assist its member family health teams. This template </w:t>
      </w:r>
      <w:r w:rsidR="00557CB9">
        <w:rPr>
          <w:rFonts w:cstheme="minorHAnsi"/>
          <w:bCs/>
          <w:lang w:val="en-GB"/>
        </w:rPr>
        <w:t>has been updated to comply with</w:t>
      </w:r>
      <w:r w:rsidR="00314993" w:rsidRPr="00C16844">
        <w:rPr>
          <w:lang w:val="en-GB"/>
        </w:rPr>
        <w:t xml:space="preserve"> the</w:t>
      </w:r>
      <w:r w:rsidRPr="00C16844">
        <w:rPr>
          <w:lang w:val="en-GB"/>
        </w:rPr>
        <w:t xml:space="preserve"> Not-for-Profit Corporations Act</w:t>
      </w:r>
      <w:r w:rsidR="00193700">
        <w:rPr>
          <w:rFonts w:cstheme="minorHAnsi"/>
          <w:bCs/>
          <w:lang w:val="en-GB"/>
        </w:rPr>
        <w:t xml:space="preserve"> (Ontario)</w:t>
      </w:r>
      <w:r w:rsidR="00557CB9">
        <w:rPr>
          <w:rFonts w:cstheme="minorHAnsi"/>
          <w:bCs/>
          <w:lang w:val="en-GB"/>
        </w:rPr>
        <w:t xml:space="preserve"> (also known as “ONCA”)</w:t>
      </w:r>
      <w:r w:rsidR="00314993">
        <w:rPr>
          <w:rFonts w:cstheme="minorHAnsi"/>
          <w:bCs/>
          <w:lang w:val="en-GB"/>
        </w:rPr>
        <w:t xml:space="preserve">, which came into force on October </w:t>
      </w:r>
      <w:r w:rsidR="00193700">
        <w:rPr>
          <w:rFonts w:cstheme="minorHAnsi"/>
          <w:bCs/>
          <w:lang w:val="en-GB"/>
        </w:rPr>
        <w:t>1</w:t>
      </w:r>
      <w:r w:rsidR="00314993">
        <w:rPr>
          <w:rFonts w:cstheme="minorHAnsi"/>
          <w:bCs/>
          <w:lang w:val="en-GB"/>
        </w:rPr>
        <w:t>9, 2021</w:t>
      </w:r>
      <w:r w:rsidRPr="00C16844">
        <w:rPr>
          <w:lang w:val="en-GB"/>
        </w:rPr>
        <w:t>. This document does not constitute legal advice.</w:t>
      </w:r>
    </w:p>
    <w:p w14:paraId="1209D5A0" w14:textId="29CD166E" w:rsidR="00522ABD" w:rsidRPr="00C16844" w:rsidRDefault="00216C73" w:rsidP="00522ABD">
      <w:pPr>
        <w:pBdr>
          <w:top w:val="single" w:sz="4" w:space="1" w:color="auto"/>
          <w:left w:val="single" w:sz="4" w:space="4" w:color="auto"/>
          <w:bottom w:val="single" w:sz="4" w:space="1" w:color="auto"/>
          <w:right w:val="single" w:sz="4" w:space="4" w:color="auto"/>
        </w:pBdr>
        <w:tabs>
          <w:tab w:val="center" w:pos="4680"/>
        </w:tabs>
        <w:ind w:left="720"/>
        <w:jc w:val="center"/>
        <w:rPr>
          <w:lang w:val="en-GB"/>
        </w:rPr>
      </w:pPr>
      <w:r w:rsidRPr="00C16844">
        <w:rPr>
          <w:lang w:val="en-GB"/>
        </w:rPr>
        <w:t>The</w:t>
      </w:r>
      <w:r w:rsidR="00AB0598" w:rsidRPr="00C16844">
        <w:rPr>
          <w:lang w:val="en-GB"/>
        </w:rPr>
        <w:t xml:space="preserve"> footnotes and annotations point out </w:t>
      </w:r>
      <w:r w:rsidR="00983F3E" w:rsidRPr="00C16844">
        <w:rPr>
          <w:lang w:val="en-GB"/>
        </w:rPr>
        <w:t xml:space="preserve">optional language and </w:t>
      </w:r>
      <w:r w:rsidR="00AB0598" w:rsidRPr="00C16844">
        <w:rPr>
          <w:lang w:val="en-GB"/>
        </w:rPr>
        <w:t xml:space="preserve">where rules </w:t>
      </w:r>
      <w:r w:rsidRPr="00C16844">
        <w:rPr>
          <w:lang w:val="en-GB"/>
        </w:rPr>
        <w:t xml:space="preserve">may </w:t>
      </w:r>
      <w:r w:rsidR="00AB0598" w:rsidRPr="00C16844">
        <w:rPr>
          <w:lang w:val="en-GB"/>
        </w:rPr>
        <w:t>vary between FHTs that are non-profit and FHTs that are registered charities.</w:t>
      </w:r>
    </w:p>
    <w:p w14:paraId="3BE239F3" w14:textId="58A2C476" w:rsidR="00D05D54" w:rsidRPr="00BE6339" w:rsidRDefault="00D05D54" w:rsidP="00522ABD">
      <w:pPr>
        <w:pBdr>
          <w:top w:val="single" w:sz="4" w:space="1" w:color="auto"/>
          <w:left w:val="single" w:sz="4" w:space="4" w:color="auto"/>
          <w:bottom w:val="single" w:sz="4" w:space="1" w:color="auto"/>
          <w:right w:val="single" w:sz="4" w:space="4" w:color="auto"/>
        </w:pBdr>
        <w:tabs>
          <w:tab w:val="center" w:pos="4680"/>
        </w:tabs>
        <w:ind w:left="720"/>
        <w:jc w:val="center"/>
        <w:rPr>
          <w:lang w:val="en-GB"/>
        </w:rPr>
      </w:pPr>
      <w:r w:rsidRPr="00C16844">
        <w:rPr>
          <w:lang w:val="en-GB"/>
        </w:rPr>
        <w:t xml:space="preserve">Anything highlighted in </w:t>
      </w:r>
      <w:r w:rsidRPr="00C16844">
        <w:rPr>
          <w:highlight w:val="yellow"/>
          <w:lang w:val="en-GB"/>
        </w:rPr>
        <w:t>yellow</w:t>
      </w:r>
      <w:r w:rsidRPr="00C16844">
        <w:rPr>
          <w:lang w:val="en-GB"/>
        </w:rPr>
        <w:t xml:space="preserve"> requires insertion of customized content by the FHT.</w:t>
      </w:r>
    </w:p>
    <w:p w14:paraId="42DE3BEF" w14:textId="49C91E25" w:rsidR="00522ABD" w:rsidRPr="00255B2D" w:rsidRDefault="00522ABD" w:rsidP="00522ABD">
      <w:pPr>
        <w:pBdr>
          <w:top w:val="single" w:sz="4" w:space="1" w:color="auto"/>
          <w:left w:val="single" w:sz="4" w:space="4" w:color="auto"/>
          <w:bottom w:val="single" w:sz="4" w:space="1" w:color="auto"/>
          <w:right w:val="single" w:sz="4" w:space="4" w:color="auto"/>
        </w:pBdr>
        <w:tabs>
          <w:tab w:val="center" w:pos="4680"/>
        </w:tabs>
        <w:ind w:left="720"/>
        <w:jc w:val="center"/>
        <w:rPr>
          <w:rFonts w:ascii="Times New Roman" w:eastAsia="Times New Roman" w:hAnsi="Times New Roman" w:cs="Times New Roman"/>
          <w:snapToGrid w:val="0"/>
          <w:sz w:val="24"/>
          <w:szCs w:val="20"/>
          <w:lang w:val="en-GB"/>
        </w:rPr>
      </w:pPr>
      <w:r w:rsidRPr="00C16844">
        <w:rPr>
          <w:lang w:val="en-GB"/>
        </w:rPr>
        <w:t>Each FHT should seek legal advice prior to adopting any by-law or by-law changes.</w:t>
      </w:r>
      <w:r w:rsidR="001D6D97" w:rsidRPr="00C16844">
        <w:rPr>
          <w:lang w:val="en-GB"/>
        </w:rPr>
        <w:t xml:space="preserve"> </w:t>
      </w:r>
    </w:p>
    <w:p w14:paraId="439643B6" w14:textId="5DBA4A41" w:rsidR="001D6D97" w:rsidRPr="00255B2D" w:rsidRDefault="00C75F3E" w:rsidP="00522ABD">
      <w:pPr>
        <w:pBdr>
          <w:top w:val="single" w:sz="4" w:space="1" w:color="auto"/>
          <w:left w:val="single" w:sz="4" w:space="4" w:color="auto"/>
          <w:bottom w:val="single" w:sz="4" w:space="1" w:color="auto"/>
          <w:right w:val="single" w:sz="4" w:space="4" w:color="auto"/>
        </w:pBdr>
        <w:tabs>
          <w:tab w:val="center" w:pos="4680"/>
        </w:tabs>
        <w:ind w:left="720"/>
        <w:jc w:val="center"/>
        <w:rPr>
          <w:rFonts w:ascii="Times New Roman" w:eastAsia="Times New Roman" w:hAnsi="Times New Roman" w:cs="Times New Roman"/>
          <w:snapToGrid w:val="0"/>
          <w:sz w:val="24"/>
          <w:szCs w:val="20"/>
          <w:lang w:val="en-GB"/>
        </w:rPr>
      </w:pPr>
      <w:r w:rsidRPr="00C16844">
        <w:rPr>
          <w:lang w:val="en-GB"/>
        </w:rPr>
        <w:t>INQ</w:t>
      </w:r>
      <w:r w:rsidR="001D6D97" w:rsidRPr="00C16844">
        <w:rPr>
          <w:lang w:val="en-GB"/>
        </w:rPr>
        <w:t xml:space="preserve"> Law (Toronto) assisted with the preparation of this template.</w:t>
      </w:r>
    </w:p>
    <w:p w14:paraId="327F0240" w14:textId="77777777" w:rsidR="001D6D97" w:rsidRPr="00C16844" w:rsidRDefault="001D6D97" w:rsidP="001D6D97">
      <w:pPr>
        <w:tabs>
          <w:tab w:val="center" w:pos="4680"/>
        </w:tabs>
        <w:rPr>
          <w:lang w:val="en-GB"/>
        </w:rPr>
      </w:pPr>
    </w:p>
    <w:p w14:paraId="31577FE8" w14:textId="77777777" w:rsidR="006C69DB" w:rsidRPr="00C16844" w:rsidRDefault="006C69DB">
      <w:pPr>
        <w:rPr>
          <w:b/>
          <w:u w:val="single"/>
          <w:lang w:val="en-GB"/>
        </w:rPr>
      </w:pPr>
    </w:p>
    <w:p w14:paraId="3F573FD6" w14:textId="7055221F" w:rsidR="006C0187" w:rsidRPr="00C16844" w:rsidRDefault="006C0187" w:rsidP="006115DC">
      <w:pPr>
        <w:jc w:val="center"/>
        <w:rPr>
          <w:i/>
          <w:lang w:val="en-GB"/>
        </w:rPr>
      </w:pPr>
    </w:p>
    <w:p w14:paraId="48F2D77A" w14:textId="77777777" w:rsidR="006C0187" w:rsidRPr="00C16844" w:rsidRDefault="006C0187" w:rsidP="006115DC">
      <w:pPr>
        <w:jc w:val="center"/>
        <w:rPr>
          <w:i/>
          <w:lang w:val="en-GB"/>
        </w:rPr>
      </w:pPr>
    </w:p>
    <w:p w14:paraId="0CB1A11F" w14:textId="77777777" w:rsidR="006C0187" w:rsidRPr="00C16844" w:rsidRDefault="006C0187" w:rsidP="006115DC">
      <w:pPr>
        <w:jc w:val="center"/>
        <w:rPr>
          <w:i/>
          <w:lang w:val="en-GB"/>
        </w:rPr>
      </w:pPr>
    </w:p>
    <w:p w14:paraId="3F72B2F8" w14:textId="77777777" w:rsidR="006C0187" w:rsidRPr="00C16844" w:rsidRDefault="006C0187" w:rsidP="006115DC">
      <w:pPr>
        <w:jc w:val="center"/>
        <w:rPr>
          <w:i/>
          <w:lang w:val="en-GB"/>
        </w:rPr>
      </w:pPr>
    </w:p>
    <w:p w14:paraId="14451F41" w14:textId="453C066F" w:rsidR="00865D31" w:rsidRDefault="00522ABD" w:rsidP="00BE6339">
      <w:pPr>
        <w:jc w:val="both"/>
        <w:rPr>
          <w:rFonts w:cstheme="minorHAnsi"/>
          <w:i/>
          <w:lang w:val="en-GB"/>
        </w:rPr>
      </w:pPr>
      <w:r w:rsidRPr="00C16844">
        <w:rPr>
          <w:i/>
          <w:lang w:val="en-GB"/>
        </w:rPr>
        <w:t>INQ Law</w:t>
      </w:r>
      <w:r w:rsidR="0030053D" w:rsidRPr="00C16844">
        <w:rPr>
          <w:i/>
          <w:lang w:val="en-GB"/>
        </w:rPr>
        <w:t>:</w:t>
      </w:r>
      <w:r w:rsidR="00354024">
        <w:rPr>
          <w:rFonts w:ascii="Times New Roman" w:eastAsia="Times New Roman" w:hAnsi="Times New Roman" w:cs="Times New Roman"/>
          <w:i/>
          <w:snapToGrid w:val="0"/>
          <w:sz w:val="24"/>
          <w:szCs w:val="20"/>
          <w:lang w:val="en-GB"/>
        </w:rPr>
        <w:t xml:space="preserve">  </w:t>
      </w:r>
      <w:r w:rsidR="00193700">
        <w:rPr>
          <w:rFonts w:cstheme="minorHAnsi"/>
          <w:i/>
          <w:lang w:val="en-GB"/>
        </w:rPr>
        <w:t xml:space="preserve">February </w:t>
      </w:r>
      <w:r w:rsidR="00354024">
        <w:rPr>
          <w:rFonts w:cstheme="minorHAnsi"/>
          <w:i/>
          <w:lang w:val="en-GB"/>
        </w:rPr>
        <w:t>25</w:t>
      </w:r>
      <w:r w:rsidR="00D33D83">
        <w:rPr>
          <w:rFonts w:cstheme="minorHAnsi"/>
          <w:i/>
          <w:lang w:val="en-GB"/>
        </w:rPr>
        <w:t xml:space="preserve">, </w:t>
      </w:r>
      <w:r w:rsidR="00D33D83" w:rsidRPr="000A3F11">
        <w:rPr>
          <w:rFonts w:cstheme="minorHAnsi"/>
          <w:i/>
          <w:lang w:val="en-GB"/>
        </w:rPr>
        <w:t>2022</w:t>
      </w:r>
      <w:r w:rsidR="00044D89" w:rsidRPr="000A3F11">
        <w:rPr>
          <w:rFonts w:cstheme="minorHAnsi"/>
          <w:i/>
          <w:lang w:val="en-GB"/>
        </w:rPr>
        <w:t xml:space="preserve">; updated </w:t>
      </w:r>
      <w:r w:rsidR="00DF4F74" w:rsidRPr="000A3F11">
        <w:rPr>
          <w:rFonts w:cstheme="minorHAnsi"/>
          <w:i/>
          <w:lang w:val="en-GB"/>
        </w:rPr>
        <w:t xml:space="preserve">February </w:t>
      </w:r>
      <w:r w:rsidR="003009C0" w:rsidRPr="000A3F11">
        <w:rPr>
          <w:rFonts w:cstheme="minorHAnsi"/>
          <w:i/>
          <w:lang w:val="en-GB"/>
        </w:rPr>
        <w:t>13, 2</w:t>
      </w:r>
      <w:r w:rsidR="00DF4F74" w:rsidRPr="000A3F11">
        <w:rPr>
          <w:rFonts w:cstheme="minorHAnsi"/>
          <w:i/>
          <w:lang w:val="en-GB"/>
        </w:rPr>
        <w:t>024</w:t>
      </w:r>
      <w:r w:rsidR="00044D89" w:rsidRPr="000A3F11">
        <w:rPr>
          <w:rFonts w:cstheme="minorHAnsi"/>
          <w:i/>
          <w:lang w:val="en-GB"/>
        </w:rPr>
        <w:t xml:space="preserve"> to address ONCA amendments that came into force on October 1, 2023.</w:t>
      </w:r>
    </w:p>
    <w:p w14:paraId="40536D81" w14:textId="77777777" w:rsidR="00354024" w:rsidRDefault="00354024" w:rsidP="00354024">
      <w:pPr>
        <w:rPr>
          <w:rFonts w:cstheme="minorHAnsi"/>
          <w:i/>
          <w:lang w:val="en-GB"/>
        </w:rPr>
      </w:pPr>
    </w:p>
    <w:p w14:paraId="4973C4E5" w14:textId="0B5E6B9F" w:rsidR="00354024" w:rsidRPr="00354024" w:rsidRDefault="00354024" w:rsidP="00354024">
      <w:pPr>
        <w:rPr>
          <w:rFonts w:ascii="Times New Roman" w:eastAsia="Times New Roman" w:hAnsi="Times New Roman" w:cs="Times New Roman"/>
          <w:i/>
          <w:snapToGrid w:val="0"/>
          <w:sz w:val="24"/>
          <w:szCs w:val="20"/>
          <w:lang w:val="en-GB"/>
        </w:rPr>
        <w:sectPr w:rsidR="00354024" w:rsidRPr="00354024" w:rsidSect="004C027A">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152" w:left="1440" w:header="1440" w:footer="1152" w:gutter="0"/>
          <w:pgNumType w:fmt="lowerRoman" w:start="1"/>
          <w:cols w:space="720"/>
          <w:noEndnote/>
          <w:titlePg/>
          <w:docGrid w:linePitch="326"/>
        </w:sectPr>
      </w:pPr>
    </w:p>
    <w:p w14:paraId="4C39F480" w14:textId="77777777" w:rsidR="00C3046D" w:rsidRDefault="00C3046D" w:rsidP="00B4627D">
      <w:pPr>
        <w:pStyle w:val="TOC1"/>
        <w:rPr>
          <w:lang w:val="en-GB"/>
        </w:rPr>
      </w:pPr>
    </w:p>
    <w:p w14:paraId="66BC49D3" w14:textId="1A4508F3" w:rsidR="00C3046D" w:rsidRPr="00C3046D" w:rsidRDefault="00C3046D" w:rsidP="00B4627D">
      <w:pPr>
        <w:pStyle w:val="TOC1"/>
        <w:rPr>
          <w:lang w:val="en-GB"/>
        </w:rPr>
      </w:pPr>
      <w:r>
        <w:rPr>
          <w:lang w:val="en-GB"/>
        </w:rPr>
        <w:t>TABLE OF CONTENTS</w:t>
      </w:r>
    </w:p>
    <w:p w14:paraId="4664181C" w14:textId="41200B43" w:rsidR="00C017B9" w:rsidRDefault="00E44618" w:rsidP="00B4627D">
      <w:pPr>
        <w:pStyle w:val="TOC1"/>
        <w:rPr>
          <w:rFonts w:asciiTheme="minorHAnsi" w:hAnsiTheme="minorHAnsi"/>
          <w:noProof/>
          <w:kern w:val="2"/>
          <w:szCs w:val="22"/>
          <w:lang w:val="en-CA" w:eastAsia="en-CA"/>
          <w14:ligatures w14:val="standardContextual"/>
        </w:rPr>
      </w:pPr>
      <w:r>
        <w:rPr>
          <w:rFonts w:cstheme="minorHAnsi"/>
          <w:i/>
          <w:lang w:val="en-GB"/>
        </w:rPr>
        <w:fldChar w:fldCharType="begin"/>
      </w:r>
      <w:r>
        <w:rPr>
          <w:rFonts w:cstheme="minorHAnsi"/>
          <w:i/>
          <w:lang w:val="en-GB"/>
        </w:rPr>
        <w:instrText xml:space="preserve"> TOC \h \z \t "INQ_Lv1,1,INQ_Lv2,2,BY_Title,1" </w:instrText>
      </w:r>
      <w:r>
        <w:rPr>
          <w:rFonts w:cstheme="minorHAnsi"/>
          <w:i/>
          <w:lang w:val="en-GB"/>
        </w:rPr>
        <w:fldChar w:fldCharType="separate"/>
      </w:r>
      <w:hyperlink w:anchor="_Toc157963320" w:history="1">
        <w:r w:rsidR="00C017B9" w:rsidRPr="00B47355">
          <w:rPr>
            <w:rStyle w:val="Hyperlink"/>
            <w:noProof/>
          </w:rPr>
          <w:t>ARTICLE 1.</w:t>
        </w:r>
        <w:r w:rsidR="00C017B9">
          <w:rPr>
            <w:rFonts w:asciiTheme="minorHAnsi" w:hAnsiTheme="minorHAnsi"/>
            <w:noProof/>
            <w:kern w:val="2"/>
            <w:szCs w:val="22"/>
            <w:lang w:val="en-CA" w:eastAsia="en-CA"/>
            <w14:ligatures w14:val="standardContextual"/>
          </w:rPr>
          <w:tab/>
        </w:r>
        <w:r w:rsidR="00C017B9" w:rsidRPr="00B47355">
          <w:rPr>
            <w:rStyle w:val="Hyperlink"/>
            <w:noProof/>
          </w:rPr>
          <w:t>DEFINITIONS</w:t>
        </w:r>
        <w:r w:rsidR="00C017B9">
          <w:rPr>
            <w:noProof/>
            <w:webHidden/>
          </w:rPr>
          <w:tab/>
        </w:r>
        <w:r w:rsidR="00C017B9">
          <w:rPr>
            <w:noProof/>
            <w:webHidden/>
          </w:rPr>
          <w:fldChar w:fldCharType="begin"/>
        </w:r>
        <w:r w:rsidR="00C017B9">
          <w:rPr>
            <w:noProof/>
            <w:webHidden/>
          </w:rPr>
          <w:instrText xml:space="preserve"> PAGEREF _Toc157963320 \h </w:instrText>
        </w:r>
        <w:r w:rsidR="00C017B9">
          <w:rPr>
            <w:noProof/>
            <w:webHidden/>
          </w:rPr>
        </w:r>
        <w:r w:rsidR="00C017B9">
          <w:rPr>
            <w:noProof/>
            <w:webHidden/>
          </w:rPr>
          <w:fldChar w:fldCharType="separate"/>
        </w:r>
        <w:r w:rsidR="00C93B05">
          <w:rPr>
            <w:noProof/>
            <w:webHidden/>
          </w:rPr>
          <w:t>1</w:t>
        </w:r>
        <w:r w:rsidR="00C017B9">
          <w:rPr>
            <w:noProof/>
            <w:webHidden/>
          </w:rPr>
          <w:fldChar w:fldCharType="end"/>
        </w:r>
      </w:hyperlink>
    </w:p>
    <w:p w14:paraId="08FDC789" w14:textId="590B1BCB" w:rsidR="00C017B9" w:rsidRDefault="00EB2833">
      <w:pPr>
        <w:pStyle w:val="TOC2"/>
        <w:rPr>
          <w:rFonts w:asciiTheme="minorHAnsi" w:hAnsiTheme="minorHAnsi"/>
          <w:smallCaps w:val="0"/>
          <w:noProof/>
          <w:kern w:val="2"/>
          <w:szCs w:val="22"/>
          <w:lang w:val="en-CA" w:eastAsia="en-CA"/>
          <w14:ligatures w14:val="standardContextual"/>
        </w:rPr>
      </w:pPr>
      <w:hyperlink w:anchor="_Toc157963321" w:history="1">
        <w:r w:rsidR="00C017B9" w:rsidRPr="00B47355">
          <w:rPr>
            <w:rStyle w:val="Hyperlink"/>
            <w:noProof/>
          </w:rPr>
          <w:t>1.01</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Definitions</w:t>
        </w:r>
        <w:r w:rsidR="00C017B9">
          <w:rPr>
            <w:noProof/>
            <w:webHidden/>
          </w:rPr>
          <w:tab/>
        </w:r>
        <w:r w:rsidR="00C017B9">
          <w:rPr>
            <w:noProof/>
            <w:webHidden/>
          </w:rPr>
          <w:fldChar w:fldCharType="begin"/>
        </w:r>
        <w:r w:rsidR="00C017B9">
          <w:rPr>
            <w:noProof/>
            <w:webHidden/>
          </w:rPr>
          <w:instrText xml:space="preserve"> PAGEREF _Toc157963321 \h </w:instrText>
        </w:r>
        <w:r w:rsidR="00C017B9">
          <w:rPr>
            <w:noProof/>
            <w:webHidden/>
          </w:rPr>
        </w:r>
        <w:r w:rsidR="00C017B9">
          <w:rPr>
            <w:noProof/>
            <w:webHidden/>
          </w:rPr>
          <w:fldChar w:fldCharType="separate"/>
        </w:r>
        <w:r w:rsidR="00C93B05">
          <w:rPr>
            <w:noProof/>
            <w:webHidden/>
          </w:rPr>
          <w:t>1</w:t>
        </w:r>
        <w:r w:rsidR="00C017B9">
          <w:rPr>
            <w:noProof/>
            <w:webHidden/>
          </w:rPr>
          <w:fldChar w:fldCharType="end"/>
        </w:r>
      </w:hyperlink>
    </w:p>
    <w:p w14:paraId="0ADC92B0" w14:textId="29EE3714" w:rsidR="00C017B9" w:rsidRDefault="00EB2833" w:rsidP="00B4627D">
      <w:pPr>
        <w:pStyle w:val="TOC1"/>
        <w:rPr>
          <w:rFonts w:asciiTheme="minorHAnsi" w:hAnsiTheme="minorHAnsi"/>
          <w:noProof/>
          <w:kern w:val="2"/>
          <w:szCs w:val="22"/>
          <w:lang w:val="en-CA" w:eastAsia="en-CA"/>
          <w14:ligatures w14:val="standardContextual"/>
        </w:rPr>
      </w:pPr>
      <w:hyperlink w:anchor="_Toc157963322" w:history="1">
        <w:r w:rsidR="00C017B9" w:rsidRPr="00B47355">
          <w:rPr>
            <w:rStyle w:val="Hyperlink"/>
            <w:noProof/>
          </w:rPr>
          <w:t>ARTICLE 2.</w:t>
        </w:r>
        <w:r w:rsidR="00C017B9">
          <w:rPr>
            <w:rFonts w:asciiTheme="minorHAnsi" w:hAnsiTheme="minorHAnsi"/>
            <w:noProof/>
            <w:kern w:val="2"/>
            <w:szCs w:val="22"/>
            <w:lang w:val="en-CA" w:eastAsia="en-CA"/>
            <w14:ligatures w14:val="standardContextual"/>
          </w:rPr>
          <w:tab/>
        </w:r>
        <w:r w:rsidR="00C017B9" w:rsidRPr="00B47355">
          <w:rPr>
            <w:rStyle w:val="Hyperlink"/>
            <w:noProof/>
          </w:rPr>
          <w:t>INTERPRETATION</w:t>
        </w:r>
        <w:r w:rsidR="00C017B9">
          <w:rPr>
            <w:noProof/>
            <w:webHidden/>
          </w:rPr>
          <w:tab/>
        </w:r>
        <w:r w:rsidR="00C017B9">
          <w:rPr>
            <w:noProof/>
            <w:webHidden/>
          </w:rPr>
          <w:fldChar w:fldCharType="begin"/>
        </w:r>
        <w:r w:rsidR="00C017B9">
          <w:rPr>
            <w:noProof/>
            <w:webHidden/>
          </w:rPr>
          <w:instrText xml:space="preserve"> PAGEREF _Toc157963322 \h </w:instrText>
        </w:r>
        <w:r w:rsidR="00C017B9">
          <w:rPr>
            <w:noProof/>
            <w:webHidden/>
          </w:rPr>
        </w:r>
        <w:r w:rsidR="00C017B9">
          <w:rPr>
            <w:noProof/>
            <w:webHidden/>
          </w:rPr>
          <w:fldChar w:fldCharType="separate"/>
        </w:r>
        <w:r w:rsidR="00C93B05">
          <w:rPr>
            <w:noProof/>
            <w:webHidden/>
          </w:rPr>
          <w:t>4</w:t>
        </w:r>
        <w:r w:rsidR="00C017B9">
          <w:rPr>
            <w:noProof/>
            <w:webHidden/>
          </w:rPr>
          <w:fldChar w:fldCharType="end"/>
        </w:r>
      </w:hyperlink>
    </w:p>
    <w:p w14:paraId="4AF41B17" w14:textId="18C799DF" w:rsidR="00C017B9" w:rsidRDefault="00EB2833">
      <w:pPr>
        <w:pStyle w:val="TOC2"/>
        <w:rPr>
          <w:rFonts w:asciiTheme="minorHAnsi" w:hAnsiTheme="minorHAnsi"/>
          <w:smallCaps w:val="0"/>
          <w:noProof/>
          <w:kern w:val="2"/>
          <w:szCs w:val="22"/>
          <w:lang w:val="en-CA" w:eastAsia="en-CA"/>
          <w14:ligatures w14:val="standardContextual"/>
        </w:rPr>
      </w:pPr>
      <w:hyperlink w:anchor="_Toc157963323" w:history="1">
        <w:r w:rsidR="00C017B9" w:rsidRPr="00B47355">
          <w:rPr>
            <w:rStyle w:val="Hyperlink"/>
            <w:noProof/>
          </w:rPr>
          <w:t>2.01</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Rules for Interpreting this By-law</w:t>
        </w:r>
        <w:r w:rsidR="00C017B9">
          <w:rPr>
            <w:noProof/>
            <w:webHidden/>
          </w:rPr>
          <w:tab/>
        </w:r>
        <w:r w:rsidR="00C017B9">
          <w:rPr>
            <w:noProof/>
            <w:webHidden/>
          </w:rPr>
          <w:fldChar w:fldCharType="begin"/>
        </w:r>
        <w:r w:rsidR="00C017B9">
          <w:rPr>
            <w:noProof/>
            <w:webHidden/>
          </w:rPr>
          <w:instrText xml:space="preserve"> PAGEREF _Toc157963323 \h </w:instrText>
        </w:r>
        <w:r w:rsidR="00C017B9">
          <w:rPr>
            <w:noProof/>
            <w:webHidden/>
          </w:rPr>
        </w:r>
        <w:r w:rsidR="00C017B9">
          <w:rPr>
            <w:noProof/>
            <w:webHidden/>
          </w:rPr>
          <w:fldChar w:fldCharType="separate"/>
        </w:r>
        <w:r w:rsidR="00C93B05">
          <w:rPr>
            <w:noProof/>
            <w:webHidden/>
          </w:rPr>
          <w:t>4</w:t>
        </w:r>
        <w:r w:rsidR="00C017B9">
          <w:rPr>
            <w:noProof/>
            <w:webHidden/>
          </w:rPr>
          <w:fldChar w:fldCharType="end"/>
        </w:r>
      </w:hyperlink>
    </w:p>
    <w:p w14:paraId="11C02131" w14:textId="49FDDFB9" w:rsidR="00C017B9" w:rsidRDefault="00EB2833" w:rsidP="00B4627D">
      <w:pPr>
        <w:pStyle w:val="TOC1"/>
        <w:rPr>
          <w:rFonts w:asciiTheme="minorHAnsi" w:hAnsiTheme="minorHAnsi"/>
          <w:noProof/>
          <w:kern w:val="2"/>
          <w:szCs w:val="22"/>
          <w:lang w:val="en-CA" w:eastAsia="en-CA"/>
          <w14:ligatures w14:val="standardContextual"/>
        </w:rPr>
      </w:pPr>
      <w:hyperlink w:anchor="_Toc157963324" w:history="1">
        <w:r w:rsidR="00C017B9" w:rsidRPr="00B47355">
          <w:rPr>
            <w:rStyle w:val="Hyperlink"/>
            <w:noProof/>
          </w:rPr>
          <w:t>ARTICLE 3.</w:t>
        </w:r>
        <w:r w:rsidR="00C017B9">
          <w:rPr>
            <w:rFonts w:asciiTheme="minorHAnsi" w:hAnsiTheme="minorHAnsi"/>
            <w:noProof/>
            <w:kern w:val="2"/>
            <w:szCs w:val="22"/>
            <w:lang w:val="en-CA" w:eastAsia="en-CA"/>
            <w14:ligatures w14:val="standardContextual"/>
          </w:rPr>
          <w:tab/>
        </w:r>
        <w:r w:rsidR="00C017B9" w:rsidRPr="00B47355">
          <w:rPr>
            <w:rStyle w:val="Hyperlink"/>
            <w:noProof/>
          </w:rPr>
          <w:t>MEETING RULES OF THE BOARD AND MEMBERS</w:t>
        </w:r>
        <w:r w:rsidR="00C017B9">
          <w:rPr>
            <w:noProof/>
            <w:webHidden/>
          </w:rPr>
          <w:tab/>
        </w:r>
        <w:r w:rsidR="00C017B9">
          <w:rPr>
            <w:noProof/>
            <w:webHidden/>
          </w:rPr>
          <w:fldChar w:fldCharType="begin"/>
        </w:r>
        <w:r w:rsidR="00C017B9">
          <w:rPr>
            <w:noProof/>
            <w:webHidden/>
          </w:rPr>
          <w:instrText xml:space="preserve"> PAGEREF _Toc157963324 \h </w:instrText>
        </w:r>
        <w:r w:rsidR="00C017B9">
          <w:rPr>
            <w:noProof/>
            <w:webHidden/>
          </w:rPr>
        </w:r>
        <w:r w:rsidR="00C017B9">
          <w:rPr>
            <w:noProof/>
            <w:webHidden/>
          </w:rPr>
          <w:fldChar w:fldCharType="separate"/>
        </w:r>
        <w:r w:rsidR="00C93B05">
          <w:rPr>
            <w:noProof/>
            <w:webHidden/>
          </w:rPr>
          <w:t>5</w:t>
        </w:r>
        <w:r w:rsidR="00C017B9">
          <w:rPr>
            <w:noProof/>
            <w:webHidden/>
          </w:rPr>
          <w:fldChar w:fldCharType="end"/>
        </w:r>
      </w:hyperlink>
    </w:p>
    <w:p w14:paraId="12C6147E" w14:textId="639B32CA" w:rsidR="00C017B9" w:rsidRDefault="00EB2833">
      <w:pPr>
        <w:pStyle w:val="TOC2"/>
        <w:rPr>
          <w:rFonts w:asciiTheme="minorHAnsi" w:hAnsiTheme="minorHAnsi"/>
          <w:smallCaps w:val="0"/>
          <w:noProof/>
          <w:kern w:val="2"/>
          <w:szCs w:val="22"/>
          <w:lang w:val="en-CA" w:eastAsia="en-CA"/>
          <w14:ligatures w14:val="standardContextual"/>
        </w:rPr>
      </w:pPr>
      <w:hyperlink w:anchor="_Toc157963325" w:history="1">
        <w:r w:rsidR="00C017B9" w:rsidRPr="00B47355">
          <w:rPr>
            <w:rStyle w:val="Hyperlink"/>
            <w:noProof/>
          </w:rPr>
          <w:t>3.01</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Electronic Participation in Meetings</w:t>
        </w:r>
        <w:r w:rsidR="00C017B9">
          <w:rPr>
            <w:noProof/>
            <w:webHidden/>
          </w:rPr>
          <w:tab/>
        </w:r>
        <w:r w:rsidR="00C017B9">
          <w:rPr>
            <w:noProof/>
            <w:webHidden/>
          </w:rPr>
          <w:fldChar w:fldCharType="begin"/>
        </w:r>
        <w:r w:rsidR="00C017B9">
          <w:rPr>
            <w:noProof/>
            <w:webHidden/>
          </w:rPr>
          <w:instrText xml:space="preserve"> PAGEREF _Toc157963325 \h </w:instrText>
        </w:r>
        <w:r w:rsidR="00C017B9">
          <w:rPr>
            <w:noProof/>
            <w:webHidden/>
          </w:rPr>
        </w:r>
        <w:r w:rsidR="00C017B9">
          <w:rPr>
            <w:noProof/>
            <w:webHidden/>
          </w:rPr>
          <w:fldChar w:fldCharType="separate"/>
        </w:r>
        <w:r w:rsidR="00C93B05">
          <w:rPr>
            <w:noProof/>
            <w:webHidden/>
          </w:rPr>
          <w:t>5</w:t>
        </w:r>
        <w:r w:rsidR="00C017B9">
          <w:rPr>
            <w:noProof/>
            <w:webHidden/>
          </w:rPr>
          <w:fldChar w:fldCharType="end"/>
        </w:r>
      </w:hyperlink>
    </w:p>
    <w:p w14:paraId="540CE862" w14:textId="7C426625" w:rsidR="00C017B9" w:rsidRDefault="00EB2833">
      <w:pPr>
        <w:pStyle w:val="TOC2"/>
        <w:rPr>
          <w:rFonts w:asciiTheme="minorHAnsi" w:hAnsiTheme="minorHAnsi"/>
          <w:smallCaps w:val="0"/>
          <w:noProof/>
          <w:kern w:val="2"/>
          <w:szCs w:val="22"/>
          <w:lang w:val="en-CA" w:eastAsia="en-CA"/>
          <w14:ligatures w14:val="standardContextual"/>
        </w:rPr>
      </w:pPr>
      <w:hyperlink w:anchor="_Toc157963326" w:history="1">
        <w:r w:rsidR="00C017B9" w:rsidRPr="00B47355">
          <w:rPr>
            <w:rStyle w:val="Hyperlink"/>
            <w:noProof/>
          </w:rPr>
          <w:t>3.02</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Voting Rules</w:t>
        </w:r>
        <w:r w:rsidR="00C017B9">
          <w:rPr>
            <w:noProof/>
            <w:webHidden/>
          </w:rPr>
          <w:tab/>
        </w:r>
        <w:r w:rsidR="00C017B9">
          <w:rPr>
            <w:noProof/>
            <w:webHidden/>
          </w:rPr>
          <w:fldChar w:fldCharType="begin"/>
        </w:r>
        <w:r w:rsidR="00C017B9">
          <w:rPr>
            <w:noProof/>
            <w:webHidden/>
          </w:rPr>
          <w:instrText xml:space="preserve"> PAGEREF _Toc157963326 \h </w:instrText>
        </w:r>
        <w:r w:rsidR="00C017B9">
          <w:rPr>
            <w:noProof/>
            <w:webHidden/>
          </w:rPr>
        </w:r>
        <w:r w:rsidR="00C017B9">
          <w:rPr>
            <w:noProof/>
            <w:webHidden/>
          </w:rPr>
          <w:fldChar w:fldCharType="separate"/>
        </w:r>
        <w:r w:rsidR="00C93B05">
          <w:rPr>
            <w:noProof/>
            <w:webHidden/>
          </w:rPr>
          <w:t>5</w:t>
        </w:r>
        <w:r w:rsidR="00C017B9">
          <w:rPr>
            <w:noProof/>
            <w:webHidden/>
          </w:rPr>
          <w:fldChar w:fldCharType="end"/>
        </w:r>
      </w:hyperlink>
    </w:p>
    <w:p w14:paraId="0E3BE3CD" w14:textId="5FBDAEA7" w:rsidR="00C017B9" w:rsidRDefault="00EB2833">
      <w:pPr>
        <w:pStyle w:val="TOC2"/>
        <w:rPr>
          <w:rFonts w:asciiTheme="minorHAnsi" w:hAnsiTheme="minorHAnsi"/>
          <w:smallCaps w:val="0"/>
          <w:noProof/>
          <w:kern w:val="2"/>
          <w:szCs w:val="22"/>
          <w:lang w:val="en-CA" w:eastAsia="en-CA"/>
          <w14:ligatures w14:val="standardContextual"/>
        </w:rPr>
      </w:pPr>
      <w:hyperlink w:anchor="_Toc157963327" w:history="1">
        <w:r w:rsidR="00C017B9" w:rsidRPr="00B47355">
          <w:rPr>
            <w:rStyle w:val="Hyperlink"/>
            <w:noProof/>
          </w:rPr>
          <w:t>3.03</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Written Resolution Equally Valid</w:t>
        </w:r>
        <w:r w:rsidR="00C017B9">
          <w:rPr>
            <w:noProof/>
            <w:webHidden/>
          </w:rPr>
          <w:tab/>
        </w:r>
        <w:r w:rsidR="00C017B9">
          <w:rPr>
            <w:noProof/>
            <w:webHidden/>
          </w:rPr>
          <w:fldChar w:fldCharType="begin"/>
        </w:r>
        <w:r w:rsidR="00C017B9">
          <w:rPr>
            <w:noProof/>
            <w:webHidden/>
          </w:rPr>
          <w:instrText xml:space="preserve"> PAGEREF _Toc157963327 \h </w:instrText>
        </w:r>
        <w:r w:rsidR="00C017B9">
          <w:rPr>
            <w:noProof/>
            <w:webHidden/>
          </w:rPr>
        </w:r>
        <w:r w:rsidR="00C017B9">
          <w:rPr>
            <w:noProof/>
            <w:webHidden/>
          </w:rPr>
          <w:fldChar w:fldCharType="separate"/>
        </w:r>
        <w:r w:rsidR="00C93B05">
          <w:rPr>
            <w:noProof/>
            <w:webHidden/>
          </w:rPr>
          <w:t>6</w:t>
        </w:r>
        <w:r w:rsidR="00C017B9">
          <w:rPr>
            <w:noProof/>
            <w:webHidden/>
          </w:rPr>
          <w:fldChar w:fldCharType="end"/>
        </w:r>
      </w:hyperlink>
    </w:p>
    <w:p w14:paraId="2A9EEE0A" w14:textId="22F5B7D1" w:rsidR="00C017B9" w:rsidRDefault="00EB2833">
      <w:pPr>
        <w:pStyle w:val="TOC2"/>
        <w:rPr>
          <w:rFonts w:asciiTheme="minorHAnsi" w:hAnsiTheme="minorHAnsi"/>
          <w:smallCaps w:val="0"/>
          <w:noProof/>
          <w:kern w:val="2"/>
          <w:szCs w:val="22"/>
          <w:lang w:val="en-CA" w:eastAsia="en-CA"/>
          <w14:ligatures w14:val="standardContextual"/>
        </w:rPr>
      </w:pPr>
      <w:hyperlink w:anchor="_Toc157963328" w:history="1">
        <w:r w:rsidR="00C017B9" w:rsidRPr="00B47355">
          <w:rPr>
            <w:rStyle w:val="Hyperlink"/>
            <w:noProof/>
          </w:rPr>
          <w:t>3.04</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Minutes</w:t>
        </w:r>
        <w:r w:rsidR="00C017B9">
          <w:rPr>
            <w:noProof/>
            <w:webHidden/>
          </w:rPr>
          <w:tab/>
        </w:r>
        <w:r w:rsidR="00C017B9">
          <w:rPr>
            <w:noProof/>
            <w:webHidden/>
          </w:rPr>
          <w:fldChar w:fldCharType="begin"/>
        </w:r>
        <w:r w:rsidR="00C017B9">
          <w:rPr>
            <w:noProof/>
            <w:webHidden/>
          </w:rPr>
          <w:instrText xml:space="preserve"> PAGEREF _Toc157963328 \h </w:instrText>
        </w:r>
        <w:r w:rsidR="00C017B9">
          <w:rPr>
            <w:noProof/>
            <w:webHidden/>
          </w:rPr>
        </w:r>
        <w:r w:rsidR="00C017B9">
          <w:rPr>
            <w:noProof/>
            <w:webHidden/>
          </w:rPr>
          <w:fldChar w:fldCharType="separate"/>
        </w:r>
        <w:r w:rsidR="00C93B05">
          <w:rPr>
            <w:noProof/>
            <w:webHidden/>
          </w:rPr>
          <w:t>6</w:t>
        </w:r>
        <w:r w:rsidR="00C017B9">
          <w:rPr>
            <w:noProof/>
            <w:webHidden/>
          </w:rPr>
          <w:fldChar w:fldCharType="end"/>
        </w:r>
      </w:hyperlink>
    </w:p>
    <w:p w14:paraId="2E1EC2CF" w14:textId="6A12FC3B" w:rsidR="00C017B9" w:rsidRDefault="00EB2833" w:rsidP="00B4627D">
      <w:pPr>
        <w:pStyle w:val="TOC1"/>
        <w:rPr>
          <w:rFonts w:asciiTheme="minorHAnsi" w:hAnsiTheme="minorHAnsi"/>
          <w:noProof/>
          <w:kern w:val="2"/>
          <w:szCs w:val="22"/>
          <w:lang w:val="en-CA" w:eastAsia="en-CA"/>
          <w14:ligatures w14:val="standardContextual"/>
        </w:rPr>
      </w:pPr>
      <w:hyperlink w:anchor="_Toc157963329" w:history="1">
        <w:r w:rsidR="00C017B9" w:rsidRPr="00B47355">
          <w:rPr>
            <w:rStyle w:val="Hyperlink"/>
            <w:noProof/>
          </w:rPr>
          <w:t>ARTICLE 4.</w:t>
        </w:r>
        <w:r w:rsidR="00C017B9">
          <w:rPr>
            <w:rFonts w:asciiTheme="minorHAnsi" w:hAnsiTheme="minorHAnsi"/>
            <w:noProof/>
            <w:kern w:val="2"/>
            <w:szCs w:val="22"/>
            <w:lang w:val="en-CA" w:eastAsia="en-CA"/>
            <w14:ligatures w14:val="standardContextual"/>
          </w:rPr>
          <w:tab/>
        </w:r>
        <w:r w:rsidR="00C017B9" w:rsidRPr="00B47355">
          <w:rPr>
            <w:rStyle w:val="Hyperlink"/>
            <w:noProof/>
          </w:rPr>
          <w:t>PURPOSES OF THE CORPORATION</w:t>
        </w:r>
        <w:r w:rsidR="00C017B9">
          <w:rPr>
            <w:noProof/>
            <w:webHidden/>
          </w:rPr>
          <w:tab/>
        </w:r>
        <w:r w:rsidR="00C017B9">
          <w:rPr>
            <w:noProof/>
            <w:webHidden/>
          </w:rPr>
          <w:fldChar w:fldCharType="begin"/>
        </w:r>
        <w:r w:rsidR="00C017B9">
          <w:rPr>
            <w:noProof/>
            <w:webHidden/>
          </w:rPr>
          <w:instrText xml:space="preserve"> PAGEREF _Toc157963329 \h </w:instrText>
        </w:r>
        <w:r w:rsidR="00C017B9">
          <w:rPr>
            <w:noProof/>
            <w:webHidden/>
          </w:rPr>
        </w:r>
        <w:r w:rsidR="00C017B9">
          <w:rPr>
            <w:noProof/>
            <w:webHidden/>
          </w:rPr>
          <w:fldChar w:fldCharType="separate"/>
        </w:r>
        <w:r w:rsidR="00C93B05">
          <w:rPr>
            <w:noProof/>
            <w:webHidden/>
          </w:rPr>
          <w:t>6</w:t>
        </w:r>
        <w:r w:rsidR="00C017B9">
          <w:rPr>
            <w:noProof/>
            <w:webHidden/>
          </w:rPr>
          <w:fldChar w:fldCharType="end"/>
        </w:r>
      </w:hyperlink>
    </w:p>
    <w:p w14:paraId="6D245C7C" w14:textId="7D577F66" w:rsidR="00C017B9" w:rsidRDefault="00EB2833">
      <w:pPr>
        <w:pStyle w:val="TOC2"/>
        <w:rPr>
          <w:rFonts w:asciiTheme="minorHAnsi" w:hAnsiTheme="minorHAnsi"/>
          <w:smallCaps w:val="0"/>
          <w:noProof/>
          <w:kern w:val="2"/>
          <w:szCs w:val="22"/>
          <w:lang w:val="en-CA" w:eastAsia="en-CA"/>
          <w14:ligatures w14:val="standardContextual"/>
        </w:rPr>
      </w:pPr>
      <w:hyperlink w:anchor="_Toc157963330" w:history="1">
        <w:r w:rsidR="00C017B9" w:rsidRPr="00B47355">
          <w:rPr>
            <w:rStyle w:val="Hyperlink"/>
            <w:noProof/>
          </w:rPr>
          <w:t>4.01</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purposes</w:t>
        </w:r>
        <w:r w:rsidR="00C017B9">
          <w:rPr>
            <w:noProof/>
            <w:webHidden/>
          </w:rPr>
          <w:tab/>
        </w:r>
        <w:r w:rsidR="00C017B9">
          <w:rPr>
            <w:noProof/>
            <w:webHidden/>
          </w:rPr>
          <w:fldChar w:fldCharType="begin"/>
        </w:r>
        <w:r w:rsidR="00C017B9">
          <w:rPr>
            <w:noProof/>
            <w:webHidden/>
          </w:rPr>
          <w:instrText xml:space="preserve"> PAGEREF _Toc157963330 \h </w:instrText>
        </w:r>
        <w:r w:rsidR="00C017B9">
          <w:rPr>
            <w:noProof/>
            <w:webHidden/>
          </w:rPr>
        </w:r>
        <w:r w:rsidR="00C017B9">
          <w:rPr>
            <w:noProof/>
            <w:webHidden/>
          </w:rPr>
          <w:fldChar w:fldCharType="separate"/>
        </w:r>
        <w:r w:rsidR="00C93B05">
          <w:rPr>
            <w:noProof/>
            <w:webHidden/>
          </w:rPr>
          <w:t>6</w:t>
        </w:r>
        <w:r w:rsidR="00C017B9">
          <w:rPr>
            <w:noProof/>
            <w:webHidden/>
          </w:rPr>
          <w:fldChar w:fldCharType="end"/>
        </w:r>
      </w:hyperlink>
    </w:p>
    <w:p w14:paraId="26FCE05C" w14:textId="67A0D4A4" w:rsidR="00C017B9" w:rsidRDefault="00EB2833" w:rsidP="00B4627D">
      <w:pPr>
        <w:pStyle w:val="TOC1"/>
        <w:rPr>
          <w:rFonts w:asciiTheme="minorHAnsi" w:hAnsiTheme="minorHAnsi"/>
          <w:noProof/>
          <w:kern w:val="2"/>
          <w:szCs w:val="22"/>
          <w:lang w:val="en-CA" w:eastAsia="en-CA"/>
          <w14:ligatures w14:val="standardContextual"/>
        </w:rPr>
      </w:pPr>
      <w:hyperlink w:anchor="_Toc157963331" w:history="1">
        <w:r w:rsidR="00C017B9" w:rsidRPr="00B47355">
          <w:rPr>
            <w:rStyle w:val="Hyperlink"/>
            <w:noProof/>
          </w:rPr>
          <w:t>ARTICLE 5.</w:t>
        </w:r>
        <w:r w:rsidR="00C017B9">
          <w:rPr>
            <w:rFonts w:asciiTheme="minorHAnsi" w:hAnsiTheme="minorHAnsi"/>
            <w:noProof/>
            <w:kern w:val="2"/>
            <w:szCs w:val="22"/>
            <w:lang w:val="en-CA" w:eastAsia="en-CA"/>
            <w14:ligatures w14:val="standardContextual"/>
          </w:rPr>
          <w:tab/>
        </w:r>
        <w:r w:rsidR="00C017B9" w:rsidRPr="00B47355">
          <w:rPr>
            <w:rStyle w:val="Hyperlink"/>
            <w:noProof/>
          </w:rPr>
          <w:t>MEMBERSHIP IN THE CORPORATION</w:t>
        </w:r>
        <w:r w:rsidR="00C017B9">
          <w:rPr>
            <w:noProof/>
            <w:webHidden/>
          </w:rPr>
          <w:tab/>
        </w:r>
        <w:r w:rsidR="00C017B9">
          <w:rPr>
            <w:noProof/>
            <w:webHidden/>
          </w:rPr>
          <w:fldChar w:fldCharType="begin"/>
        </w:r>
        <w:r w:rsidR="00C017B9">
          <w:rPr>
            <w:noProof/>
            <w:webHidden/>
          </w:rPr>
          <w:instrText xml:space="preserve"> PAGEREF _Toc157963331 \h </w:instrText>
        </w:r>
        <w:r w:rsidR="00C017B9">
          <w:rPr>
            <w:noProof/>
            <w:webHidden/>
          </w:rPr>
        </w:r>
        <w:r w:rsidR="00C017B9">
          <w:rPr>
            <w:noProof/>
            <w:webHidden/>
          </w:rPr>
          <w:fldChar w:fldCharType="separate"/>
        </w:r>
        <w:r w:rsidR="00C93B05">
          <w:rPr>
            <w:noProof/>
            <w:webHidden/>
          </w:rPr>
          <w:t>6</w:t>
        </w:r>
        <w:r w:rsidR="00C017B9">
          <w:rPr>
            <w:noProof/>
            <w:webHidden/>
          </w:rPr>
          <w:fldChar w:fldCharType="end"/>
        </w:r>
      </w:hyperlink>
    </w:p>
    <w:p w14:paraId="4E37DEB2" w14:textId="4CADBC08" w:rsidR="00C017B9" w:rsidRDefault="00EB2833">
      <w:pPr>
        <w:pStyle w:val="TOC2"/>
        <w:rPr>
          <w:rFonts w:asciiTheme="minorHAnsi" w:hAnsiTheme="minorHAnsi"/>
          <w:smallCaps w:val="0"/>
          <w:noProof/>
          <w:kern w:val="2"/>
          <w:szCs w:val="22"/>
          <w:lang w:val="en-CA" w:eastAsia="en-CA"/>
          <w14:ligatures w14:val="standardContextual"/>
        </w:rPr>
      </w:pPr>
      <w:hyperlink w:anchor="_Toc157963332" w:history="1">
        <w:r w:rsidR="00C017B9" w:rsidRPr="00B47355">
          <w:rPr>
            <w:rStyle w:val="Hyperlink"/>
            <w:noProof/>
          </w:rPr>
          <w:t>5.01</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Voting Members</w:t>
        </w:r>
        <w:r w:rsidR="00C017B9">
          <w:rPr>
            <w:noProof/>
            <w:webHidden/>
          </w:rPr>
          <w:tab/>
        </w:r>
        <w:r w:rsidR="00C017B9">
          <w:rPr>
            <w:noProof/>
            <w:webHidden/>
          </w:rPr>
          <w:fldChar w:fldCharType="begin"/>
        </w:r>
        <w:r w:rsidR="00C017B9">
          <w:rPr>
            <w:noProof/>
            <w:webHidden/>
          </w:rPr>
          <w:instrText xml:space="preserve"> PAGEREF _Toc157963332 \h </w:instrText>
        </w:r>
        <w:r w:rsidR="00C017B9">
          <w:rPr>
            <w:noProof/>
            <w:webHidden/>
          </w:rPr>
        </w:r>
        <w:r w:rsidR="00C017B9">
          <w:rPr>
            <w:noProof/>
            <w:webHidden/>
          </w:rPr>
          <w:fldChar w:fldCharType="separate"/>
        </w:r>
        <w:r w:rsidR="00C93B05">
          <w:rPr>
            <w:noProof/>
            <w:webHidden/>
          </w:rPr>
          <w:t>6</w:t>
        </w:r>
        <w:r w:rsidR="00C017B9">
          <w:rPr>
            <w:noProof/>
            <w:webHidden/>
          </w:rPr>
          <w:fldChar w:fldCharType="end"/>
        </w:r>
      </w:hyperlink>
    </w:p>
    <w:p w14:paraId="5067321F" w14:textId="43B5ECBC" w:rsidR="00C017B9" w:rsidRDefault="00EB2833">
      <w:pPr>
        <w:pStyle w:val="TOC2"/>
        <w:rPr>
          <w:rFonts w:asciiTheme="minorHAnsi" w:hAnsiTheme="minorHAnsi"/>
          <w:smallCaps w:val="0"/>
          <w:noProof/>
          <w:kern w:val="2"/>
          <w:szCs w:val="22"/>
          <w:lang w:val="en-CA" w:eastAsia="en-CA"/>
          <w14:ligatures w14:val="standardContextual"/>
        </w:rPr>
      </w:pPr>
      <w:hyperlink w:anchor="_Toc157963333" w:history="1">
        <w:r w:rsidR="00C017B9" w:rsidRPr="00B47355">
          <w:rPr>
            <w:rStyle w:val="Hyperlink"/>
            <w:noProof/>
          </w:rPr>
          <w:t>5.02</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Non-Transferable</w:t>
        </w:r>
        <w:r w:rsidR="00C017B9">
          <w:rPr>
            <w:noProof/>
            <w:webHidden/>
          </w:rPr>
          <w:tab/>
        </w:r>
        <w:r w:rsidR="00C017B9">
          <w:rPr>
            <w:noProof/>
            <w:webHidden/>
          </w:rPr>
          <w:fldChar w:fldCharType="begin"/>
        </w:r>
        <w:r w:rsidR="00C017B9">
          <w:rPr>
            <w:noProof/>
            <w:webHidden/>
          </w:rPr>
          <w:instrText xml:space="preserve"> PAGEREF _Toc157963333 \h </w:instrText>
        </w:r>
        <w:r w:rsidR="00C017B9">
          <w:rPr>
            <w:noProof/>
            <w:webHidden/>
          </w:rPr>
        </w:r>
        <w:r w:rsidR="00C017B9">
          <w:rPr>
            <w:noProof/>
            <w:webHidden/>
          </w:rPr>
          <w:fldChar w:fldCharType="separate"/>
        </w:r>
        <w:r w:rsidR="00C93B05">
          <w:rPr>
            <w:noProof/>
            <w:webHidden/>
          </w:rPr>
          <w:t>7</w:t>
        </w:r>
        <w:r w:rsidR="00C017B9">
          <w:rPr>
            <w:noProof/>
            <w:webHidden/>
          </w:rPr>
          <w:fldChar w:fldCharType="end"/>
        </w:r>
      </w:hyperlink>
    </w:p>
    <w:p w14:paraId="21FAB8D6" w14:textId="1F98CBBD" w:rsidR="00C017B9" w:rsidRDefault="00EB2833">
      <w:pPr>
        <w:pStyle w:val="TOC2"/>
        <w:rPr>
          <w:rFonts w:asciiTheme="minorHAnsi" w:hAnsiTheme="minorHAnsi"/>
          <w:smallCaps w:val="0"/>
          <w:noProof/>
          <w:kern w:val="2"/>
          <w:szCs w:val="22"/>
          <w:lang w:val="en-CA" w:eastAsia="en-CA"/>
          <w14:ligatures w14:val="standardContextual"/>
        </w:rPr>
      </w:pPr>
      <w:hyperlink w:anchor="_Toc157963334" w:history="1">
        <w:r w:rsidR="00C017B9" w:rsidRPr="00B47355">
          <w:rPr>
            <w:rStyle w:val="Hyperlink"/>
            <w:iCs/>
            <w:noProof/>
          </w:rPr>
          <w:t>5.03</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NO FEES</w:t>
        </w:r>
        <w:r w:rsidR="00C017B9">
          <w:rPr>
            <w:noProof/>
            <w:webHidden/>
          </w:rPr>
          <w:tab/>
        </w:r>
        <w:r w:rsidR="00C017B9">
          <w:rPr>
            <w:noProof/>
            <w:webHidden/>
          </w:rPr>
          <w:fldChar w:fldCharType="begin"/>
        </w:r>
        <w:r w:rsidR="00C017B9">
          <w:rPr>
            <w:noProof/>
            <w:webHidden/>
          </w:rPr>
          <w:instrText xml:space="preserve"> PAGEREF _Toc157963334 \h </w:instrText>
        </w:r>
        <w:r w:rsidR="00C017B9">
          <w:rPr>
            <w:noProof/>
            <w:webHidden/>
          </w:rPr>
        </w:r>
        <w:r w:rsidR="00C017B9">
          <w:rPr>
            <w:noProof/>
            <w:webHidden/>
          </w:rPr>
          <w:fldChar w:fldCharType="separate"/>
        </w:r>
        <w:r w:rsidR="00C93B05">
          <w:rPr>
            <w:noProof/>
            <w:webHidden/>
          </w:rPr>
          <w:t>7</w:t>
        </w:r>
        <w:r w:rsidR="00C017B9">
          <w:rPr>
            <w:noProof/>
            <w:webHidden/>
          </w:rPr>
          <w:fldChar w:fldCharType="end"/>
        </w:r>
      </w:hyperlink>
    </w:p>
    <w:p w14:paraId="2A91C0F6" w14:textId="24BE9E57" w:rsidR="00C017B9" w:rsidRDefault="00EB2833" w:rsidP="00B4627D">
      <w:pPr>
        <w:pStyle w:val="TOC1"/>
        <w:rPr>
          <w:rFonts w:asciiTheme="minorHAnsi" w:hAnsiTheme="minorHAnsi"/>
          <w:noProof/>
          <w:kern w:val="2"/>
          <w:szCs w:val="22"/>
          <w:lang w:val="en-CA" w:eastAsia="en-CA"/>
          <w14:ligatures w14:val="standardContextual"/>
        </w:rPr>
      </w:pPr>
      <w:hyperlink w:anchor="_Toc157963335" w:history="1">
        <w:r w:rsidR="00C017B9" w:rsidRPr="00B47355">
          <w:rPr>
            <w:rStyle w:val="Hyperlink"/>
            <w:noProof/>
          </w:rPr>
          <w:t>ARTICLE 6.</w:t>
        </w:r>
        <w:r w:rsidR="00C017B9">
          <w:rPr>
            <w:rFonts w:asciiTheme="minorHAnsi" w:hAnsiTheme="minorHAnsi"/>
            <w:noProof/>
            <w:kern w:val="2"/>
            <w:szCs w:val="22"/>
            <w:lang w:val="en-CA" w:eastAsia="en-CA"/>
            <w14:ligatures w14:val="standardContextual"/>
          </w:rPr>
          <w:tab/>
        </w:r>
        <w:r w:rsidR="00C017B9" w:rsidRPr="00B47355">
          <w:rPr>
            <w:rStyle w:val="Hyperlink"/>
            <w:noProof/>
          </w:rPr>
          <w:t>ANNUAL AND SPECIAL MEETINGS OF THE MEMBERS OF THE CORPORATION</w:t>
        </w:r>
        <w:r w:rsidR="00C017B9">
          <w:rPr>
            <w:noProof/>
            <w:webHidden/>
          </w:rPr>
          <w:tab/>
        </w:r>
        <w:r w:rsidR="00C017B9">
          <w:rPr>
            <w:noProof/>
            <w:webHidden/>
          </w:rPr>
          <w:fldChar w:fldCharType="begin"/>
        </w:r>
        <w:r w:rsidR="00C017B9">
          <w:rPr>
            <w:noProof/>
            <w:webHidden/>
          </w:rPr>
          <w:instrText xml:space="preserve"> PAGEREF _Toc157963335 \h </w:instrText>
        </w:r>
        <w:r w:rsidR="00C017B9">
          <w:rPr>
            <w:noProof/>
            <w:webHidden/>
          </w:rPr>
        </w:r>
        <w:r w:rsidR="00C017B9">
          <w:rPr>
            <w:noProof/>
            <w:webHidden/>
          </w:rPr>
          <w:fldChar w:fldCharType="separate"/>
        </w:r>
        <w:r w:rsidR="00C93B05">
          <w:rPr>
            <w:noProof/>
            <w:webHidden/>
          </w:rPr>
          <w:t>7</w:t>
        </w:r>
        <w:r w:rsidR="00C017B9">
          <w:rPr>
            <w:noProof/>
            <w:webHidden/>
          </w:rPr>
          <w:fldChar w:fldCharType="end"/>
        </w:r>
      </w:hyperlink>
    </w:p>
    <w:p w14:paraId="34A46154" w14:textId="40D2543C" w:rsidR="00C017B9" w:rsidRDefault="00EB2833">
      <w:pPr>
        <w:pStyle w:val="TOC2"/>
        <w:rPr>
          <w:rFonts w:asciiTheme="minorHAnsi" w:hAnsiTheme="minorHAnsi"/>
          <w:smallCaps w:val="0"/>
          <w:noProof/>
          <w:kern w:val="2"/>
          <w:szCs w:val="22"/>
          <w:lang w:val="en-CA" w:eastAsia="en-CA"/>
          <w14:ligatures w14:val="standardContextual"/>
        </w:rPr>
      </w:pPr>
      <w:hyperlink w:anchor="_Toc157963336" w:history="1">
        <w:r w:rsidR="00C017B9" w:rsidRPr="00B47355">
          <w:rPr>
            <w:rStyle w:val="Hyperlink"/>
            <w:noProof/>
          </w:rPr>
          <w:t>6.01</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 xml:space="preserve">Annual Meeting </w:t>
        </w:r>
        <w:r w:rsidR="00C017B9" w:rsidRPr="00B47355">
          <w:rPr>
            <w:rStyle w:val="Hyperlink"/>
            <w:noProof/>
          </w:rPr>
          <w:sym w:font="Symbol" w:char="F02D"/>
        </w:r>
        <w:r w:rsidR="00C017B9" w:rsidRPr="00B47355">
          <w:rPr>
            <w:rStyle w:val="Hyperlink"/>
            <w:noProof/>
          </w:rPr>
          <w:t xml:space="preserve"> Timing</w:t>
        </w:r>
        <w:r w:rsidR="00C017B9">
          <w:rPr>
            <w:noProof/>
            <w:webHidden/>
          </w:rPr>
          <w:tab/>
        </w:r>
        <w:r w:rsidR="00C017B9">
          <w:rPr>
            <w:noProof/>
            <w:webHidden/>
          </w:rPr>
          <w:fldChar w:fldCharType="begin"/>
        </w:r>
        <w:r w:rsidR="00C017B9">
          <w:rPr>
            <w:noProof/>
            <w:webHidden/>
          </w:rPr>
          <w:instrText xml:space="preserve"> PAGEREF _Toc157963336 \h </w:instrText>
        </w:r>
        <w:r w:rsidR="00C017B9">
          <w:rPr>
            <w:noProof/>
            <w:webHidden/>
          </w:rPr>
        </w:r>
        <w:r w:rsidR="00C017B9">
          <w:rPr>
            <w:noProof/>
            <w:webHidden/>
          </w:rPr>
          <w:fldChar w:fldCharType="separate"/>
        </w:r>
        <w:r w:rsidR="00C93B05">
          <w:rPr>
            <w:noProof/>
            <w:webHidden/>
          </w:rPr>
          <w:t>7</w:t>
        </w:r>
        <w:r w:rsidR="00C017B9">
          <w:rPr>
            <w:noProof/>
            <w:webHidden/>
          </w:rPr>
          <w:fldChar w:fldCharType="end"/>
        </w:r>
      </w:hyperlink>
    </w:p>
    <w:p w14:paraId="2136A3B1" w14:textId="07BEFE0E" w:rsidR="00C017B9" w:rsidRDefault="00EB2833">
      <w:pPr>
        <w:pStyle w:val="TOC2"/>
        <w:rPr>
          <w:rFonts w:asciiTheme="minorHAnsi" w:hAnsiTheme="minorHAnsi"/>
          <w:smallCaps w:val="0"/>
          <w:noProof/>
          <w:kern w:val="2"/>
          <w:szCs w:val="22"/>
          <w:lang w:val="en-CA" w:eastAsia="en-CA"/>
          <w14:ligatures w14:val="standardContextual"/>
        </w:rPr>
      </w:pPr>
      <w:hyperlink w:anchor="_Toc157963337" w:history="1">
        <w:r w:rsidR="00C017B9" w:rsidRPr="00B47355">
          <w:rPr>
            <w:rStyle w:val="Hyperlink"/>
            <w:noProof/>
          </w:rPr>
          <w:t>6.02</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Annual Meeting – Notice</w:t>
        </w:r>
        <w:r w:rsidR="00C017B9">
          <w:rPr>
            <w:noProof/>
            <w:webHidden/>
          </w:rPr>
          <w:tab/>
        </w:r>
        <w:r w:rsidR="00C017B9">
          <w:rPr>
            <w:noProof/>
            <w:webHidden/>
          </w:rPr>
          <w:fldChar w:fldCharType="begin"/>
        </w:r>
        <w:r w:rsidR="00C017B9">
          <w:rPr>
            <w:noProof/>
            <w:webHidden/>
          </w:rPr>
          <w:instrText xml:space="preserve"> PAGEREF _Toc157963337 \h </w:instrText>
        </w:r>
        <w:r w:rsidR="00C017B9">
          <w:rPr>
            <w:noProof/>
            <w:webHidden/>
          </w:rPr>
        </w:r>
        <w:r w:rsidR="00C017B9">
          <w:rPr>
            <w:noProof/>
            <w:webHidden/>
          </w:rPr>
          <w:fldChar w:fldCharType="separate"/>
        </w:r>
        <w:r w:rsidR="00C93B05">
          <w:rPr>
            <w:noProof/>
            <w:webHidden/>
          </w:rPr>
          <w:t>7</w:t>
        </w:r>
        <w:r w:rsidR="00C017B9">
          <w:rPr>
            <w:noProof/>
            <w:webHidden/>
          </w:rPr>
          <w:fldChar w:fldCharType="end"/>
        </w:r>
      </w:hyperlink>
    </w:p>
    <w:p w14:paraId="48327E6A" w14:textId="3CAA3470" w:rsidR="00C017B9" w:rsidRDefault="00EB2833">
      <w:pPr>
        <w:pStyle w:val="TOC2"/>
        <w:rPr>
          <w:rFonts w:asciiTheme="minorHAnsi" w:hAnsiTheme="minorHAnsi"/>
          <w:smallCaps w:val="0"/>
          <w:noProof/>
          <w:kern w:val="2"/>
          <w:szCs w:val="22"/>
          <w:lang w:val="en-CA" w:eastAsia="en-CA"/>
          <w14:ligatures w14:val="standardContextual"/>
        </w:rPr>
      </w:pPr>
      <w:hyperlink w:anchor="_Toc157963338" w:history="1">
        <w:r w:rsidR="00C017B9" w:rsidRPr="00B47355">
          <w:rPr>
            <w:rStyle w:val="Hyperlink"/>
            <w:noProof/>
          </w:rPr>
          <w:t>6.03</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Annual Meeting – Business</w:t>
        </w:r>
        <w:r w:rsidR="00C017B9">
          <w:rPr>
            <w:noProof/>
            <w:webHidden/>
          </w:rPr>
          <w:tab/>
        </w:r>
        <w:r w:rsidR="00C017B9">
          <w:rPr>
            <w:noProof/>
            <w:webHidden/>
          </w:rPr>
          <w:fldChar w:fldCharType="begin"/>
        </w:r>
        <w:r w:rsidR="00C017B9">
          <w:rPr>
            <w:noProof/>
            <w:webHidden/>
          </w:rPr>
          <w:instrText xml:space="preserve"> PAGEREF _Toc157963338 \h </w:instrText>
        </w:r>
        <w:r w:rsidR="00C017B9">
          <w:rPr>
            <w:noProof/>
            <w:webHidden/>
          </w:rPr>
        </w:r>
        <w:r w:rsidR="00C017B9">
          <w:rPr>
            <w:noProof/>
            <w:webHidden/>
          </w:rPr>
          <w:fldChar w:fldCharType="separate"/>
        </w:r>
        <w:r w:rsidR="00C93B05">
          <w:rPr>
            <w:noProof/>
            <w:webHidden/>
          </w:rPr>
          <w:t>8</w:t>
        </w:r>
        <w:r w:rsidR="00C017B9">
          <w:rPr>
            <w:noProof/>
            <w:webHidden/>
          </w:rPr>
          <w:fldChar w:fldCharType="end"/>
        </w:r>
      </w:hyperlink>
    </w:p>
    <w:p w14:paraId="54287C6D" w14:textId="7195D399" w:rsidR="00C017B9" w:rsidRDefault="00EB2833">
      <w:pPr>
        <w:pStyle w:val="TOC2"/>
        <w:rPr>
          <w:rFonts w:asciiTheme="minorHAnsi" w:hAnsiTheme="minorHAnsi"/>
          <w:smallCaps w:val="0"/>
          <w:noProof/>
          <w:kern w:val="2"/>
          <w:szCs w:val="22"/>
          <w:lang w:val="en-CA" w:eastAsia="en-CA"/>
          <w14:ligatures w14:val="standardContextual"/>
        </w:rPr>
      </w:pPr>
      <w:hyperlink w:anchor="_Toc157963339" w:history="1">
        <w:r w:rsidR="00C017B9" w:rsidRPr="00B47355">
          <w:rPr>
            <w:rStyle w:val="Hyperlink"/>
            <w:noProof/>
          </w:rPr>
          <w:t>6.04</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Location of Annual Meeting</w:t>
        </w:r>
        <w:r w:rsidR="00C017B9">
          <w:rPr>
            <w:noProof/>
            <w:webHidden/>
          </w:rPr>
          <w:tab/>
        </w:r>
        <w:r w:rsidR="00C017B9">
          <w:rPr>
            <w:noProof/>
            <w:webHidden/>
          </w:rPr>
          <w:fldChar w:fldCharType="begin"/>
        </w:r>
        <w:r w:rsidR="00C017B9">
          <w:rPr>
            <w:noProof/>
            <w:webHidden/>
          </w:rPr>
          <w:instrText xml:space="preserve"> PAGEREF _Toc157963339 \h </w:instrText>
        </w:r>
        <w:r w:rsidR="00C017B9">
          <w:rPr>
            <w:noProof/>
            <w:webHidden/>
          </w:rPr>
        </w:r>
        <w:r w:rsidR="00C017B9">
          <w:rPr>
            <w:noProof/>
            <w:webHidden/>
          </w:rPr>
          <w:fldChar w:fldCharType="separate"/>
        </w:r>
        <w:r w:rsidR="00C93B05">
          <w:rPr>
            <w:noProof/>
            <w:webHidden/>
          </w:rPr>
          <w:t>8</w:t>
        </w:r>
        <w:r w:rsidR="00C017B9">
          <w:rPr>
            <w:noProof/>
            <w:webHidden/>
          </w:rPr>
          <w:fldChar w:fldCharType="end"/>
        </w:r>
      </w:hyperlink>
    </w:p>
    <w:p w14:paraId="303A4C39" w14:textId="05458F65" w:rsidR="00C017B9" w:rsidRDefault="00EB2833">
      <w:pPr>
        <w:pStyle w:val="TOC2"/>
        <w:rPr>
          <w:rFonts w:asciiTheme="minorHAnsi" w:hAnsiTheme="minorHAnsi"/>
          <w:smallCaps w:val="0"/>
          <w:noProof/>
          <w:kern w:val="2"/>
          <w:szCs w:val="22"/>
          <w:lang w:val="en-CA" w:eastAsia="en-CA"/>
          <w14:ligatures w14:val="standardContextual"/>
        </w:rPr>
      </w:pPr>
      <w:hyperlink w:anchor="_Toc157963340" w:history="1">
        <w:r w:rsidR="00C017B9" w:rsidRPr="00B47355">
          <w:rPr>
            <w:rStyle w:val="Hyperlink"/>
            <w:noProof/>
          </w:rPr>
          <w:t>6.05</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Special Meetings of the Members</w:t>
        </w:r>
        <w:r w:rsidR="00C017B9">
          <w:rPr>
            <w:noProof/>
            <w:webHidden/>
          </w:rPr>
          <w:tab/>
        </w:r>
        <w:r w:rsidR="00C017B9">
          <w:rPr>
            <w:noProof/>
            <w:webHidden/>
          </w:rPr>
          <w:fldChar w:fldCharType="begin"/>
        </w:r>
        <w:r w:rsidR="00C017B9">
          <w:rPr>
            <w:noProof/>
            <w:webHidden/>
          </w:rPr>
          <w:instrText xml:space="preserve"> PAGEREF _Toc157963340 \h </w:instrText>
        </w:r>
        <w:r w:rsidR="00C017B9">
          <w:rPr>
            <w:noProof/>
            <w:webHidden/>
          </w:rPr>
        </w:r>
        <w:r w:rsidR="00C017B9">
          <w:rPr>
            <w:noProof/>
            <w:webHidden/>
          </w:rPr>
          <w:fldChar w:fldCharType="separate"/>
        </w:r>
        <w:r w:rsidR="00C93B05">
          <w:rPr>
            <w:noProof/>
            <w:webHidden/>
          </w:rPr>
          <w:t>8</w:t>
        </w:r>
        <w:r w:rsidR="00C017B9">
          <w:rPr>
            <w:noProof/>
            <w:webHidden/>
          </w:rPr>
          <w:fldChar w:fldCharType="end"/>
        </w:r>
      </w:hyperlink>
    </w:p>
    <w:p w14:paraId="478AEC64" w14:textId="42C003D7" w:rsidR="00C017B9" w:rsidRDefault="00EB2833">
      <w:pPr>
        <w:pStyle w:val="TOC2"/>
        <w:rPr>
          <w:rFonts w:asciiTheme="minorHAnsi" w:hAnsiTheme="minorHAnsi"/>
          <w:smallCaps w:val="0"/>
          <w:noProof/>
          <w:kern w:val="2"/>
          <w:szCs w:val="22"/>
          <w:lang w:val="en-CA" w:eastAsia="en-CA"/>
          <w14:ligatures w14:val="standardContextual"/>
        </w:rPr>
      </w:pPr>
      <w:hyperlink w:anchor="_Toc157963341" w:history="1">
        <w:r w:rsidR="00C017B9" w:rsidRPr="00B47355">
          <w:rPr>
            <w:rStyle w:val="Hyperlink"/>
            <w:noProof/>
          </w:rPr>
          <w:t>6.06</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Adjourned Meeting</w:t>
        </w:r>
        <w:r w:rsidR="00C017B9">
          <w:rPr>
            <w:noProof/>
            <w:webHidden/>
          </w:rPr>
          <w:tab/>
        </w:r>
        <w:r w:rsidR="00C017B9">
          <w:rPr>
            <w:noProof/>
            <w:webHidden/>
          </w:rPr>
          <w:fldChar w:fldCharType="begin"/>
        </w:r>
        <w:r w:rsidR="00C017B9">
          <w:rPr>
            <w:noProof/>
            <w:webHidden/>
          </w:rPr>
          <w:instrText xml:space="preserve"> PAGEREF _Toc157963341 \h </w:instrText>
        </w:r>
        <w:r w:rsidR="00C017B9">
          <w:rPr>
            <w:noProof/>
            <w:webHidden/>
          </w:rPr>
        </w:r>
        <w:r w:rsidR="00C017B9">
          <w:rPr>
            <w:noProof/>
            <w:webHidden/>
          </w:rPr>
          <w:fldChar w:fldCharType="separate"/>
        </w:r>
        <w:r w:rsidR="00C93B05">
          <w:rPr>
            <w:noProof/>
            <w:webHidden/>
          </w:rPr>
          <w:t>9</w:t>
        </w:r>
        <w:r w:rsidR="00C017B9">
          <w:rPr>
            <w:noProof/>
            <w:webHidden/>
          </w:rPr>
          <w:fldChar w:fldCharType="end"/>
        </w:r>
      </w:hyperlink>
    </w:p>
    <w:p w14:paraId="379B8F52" w14:textId="124F0641" w:rsidR="00C017B9" w:rsidRDefault="00EB2833">
      <w:pPr>
        <w:pStyle w:val="TOC2"/>
        <w:rPr>
          <w:rFonts w:asciiTheme="minorHAnsi" w:hAnsiTheme="minorHAnsi"/>
          <w:smallCaps w:val="0"/>
          <w:noProof/>
          <w:kern w:val="2"/>
          <w:szCs w:val="22"/>
          <w:lang w:val="en-CA" w:eastAsia="en-CA"/>
          <w14:ligatures w14:val="standardContextual"/>
        </w:rPr>
      </w:pPr>
      <w:hyperlink w:anchor="_Toc157963342" w:history="1">
        <w:r w:rsidR="00C017B9" w:rsidRPr="00B47355">
          <w:rPr>
            <w:rStyle w:val="Hyperlink"/>
            <w:noProof/>
          </w:rPr>
          <w:t>6.07</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Quorum</w:t>
        </w:r>
        <w:r w:rsidR="00C017B9">
          <w:rPr>
            <w:noProof/>
            <w:webHidden/>
          </w:rPr>
          <w:tab/>
        </w:r>
        <w:r w:rsidR="00C017B9">
          <w:rPr>
            <w:noProof/>
            <w:webHidden/>
          </w:rPr>
          <w:fldChar w:fldCharType="begin"/>
        </w:r>
        <w:r w:rsidR="00C017B9">
          <w:rPr>
            <w:noProof/>
            <w:webHidden/>
          </w:rPr>
          <w:instrText xml:space="preserve"> PAGEREF _Toc157963342 \h </w:instrText>
        </w:r>
        <w:r w:rsidR="00C017B9">
          <w:rPr>
            <w:noProof/>
            <w:webHidden/>
          </w:rPr>
        </w:r>
        <w:r w:rsidR="00C017B9">
          <w:rPr>
            <w:noProof/>
            <w:webHidden/>
          </w:rPr>
          <w:fldChar w:fldCharType="separate"/>
        </w:r>
        <w:r w:rsidR="00C93B05">
          <w:rPr>
            <w:noProof/>
            <w:webHidden/>
          </w:rPr>
          <w:t>9</w:t>
        </w:r>
        <w:r w:rsidR="00C017B9">
          <w:rPr>
            <w:noProof/>
            <w:webHidden/>
          </w:rPr>
          <w:fldChar w:fldCharType="end"/>
        </w:r>
      </w:hyperlink>
    </w:p>
    <w:p w14:paraId="65D61235" w14:textId="79881ABD" w:rsidR="00C017B9" w:rsidRDefault="00EB2833">
      <w:pPr>
        <w:pStyle w:val="TOC2"/>
        <w:rPr>
          <w:rFonts w:asciiTheme="minorHAnsi" w:hAnsiTheme="minorHAnsi"/>
          <w:smallCaps w:val="0"/>
          <w:noProof/>
          <w:kern w:val="2"/>
          <w:szCs w:val="22"/>
          <w:lang w:val="en-CA" w:eastAsia="en-CA"/>
          <w14:ligatures w14:val="standardContextual"/>
        </w:rPr>
      </w:pPr>
      <w:hyperlink w:anchor="_Toc157963343" w:history="1">
        <w:r w:rsidR="00C017B9" w:rsidRPr="00B47355">
          <w:rPr>
            <w:rStyle w:val="Hyperlink"/>
            <w:noProof/>
          </w:rPr>
          <w:t>6.08</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Chair</w:t>
        </w:r>
        <w:r w:rsidR="00C017B9">
          <w:rPr>
            <w:noProof/>
            <w:webHidden/>
          </w:rPr>
          <w:tab/>
        </w:r>
        <w:r w:rsidR="00C017B9">
          <w:rPr>
            <w:noProof/>
            <w:webHidden/>
          </w:rPr>
          <w:fldChar w:fldCharType="begin"/>
        </w:r>
        <w:r w:rsidR="00C017B9">
          <w:rPr>
            <w:noProof/>
            <w:webHidden/>
          </w:rPr>
          <w:instrText xml:space="preserve"> PAGEREF _Toc157963343 \h </w:instrText>
        </w:r>
        <w:r w:rsidR="00C017B9">
          <w:rPr>
            <w:noProof/>
            <w:webHidden/>
          </w:rPr>
        </w:r>
        <w:r w:rsidR="00C017B9">
          <w:rPr>
            <w:noProof/>
            <w:webHidden/>
          </w:rPr>
          <w:fldChar w:fldCharType="separate"/>
        </w:r>
        <w:r w:rsidR="00C93B05">
          <w:rPr>
            <w:noProof/>
            <w:webHidden/>
          </w:rPr>
          <w:t>9</w:t>
        </w:r>
        <w:r w:rsidR="00C017B9">
          <w:rPr>
            <w:noProof/>
            <w:webHidden/>
          </w:rPr>
          <w:fldChar w:fldCharType="end"/>
        </w:r>
      </w:hyperlink>
    </w:p>
    <w:p w14:paraId="608557CA" w14:textId="672EF241" w:rsidR="00C017B9" w:rsidRDefault="00EB2833">
      <w:pPr>
        <w:pStyle w:val="TOC2"/>
        <w:rPr>
          <w:rFonts w:asciiTheme="minorHAnsi" w:hAnsiTheme="minorHAnsi"/>
          <w:smallCaps w:val="0"/>
          <w:noProof/>
          <w:kern w:val="2"/>
          <w:szCs w:val="22"/>
          <w:lang w:val="en-CA" w:eastAsia="en-CA"/>
          <w14:ligatures w14:val="standardContextual"/>
        </w:rPr>
      </w:pPr>
      <w:hyperlink w:anchor="_Toc157963344" w:history="1">
        <w:r w:rsidR="00C017B9" w:rsidRPr="00B47355">
          <w:rPr>
            <w:rStyle w:val="Hyperlink"/>
            <w:noProof/>
          </w:rPr>
          <w:t>6.09</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Guests</w:t>
        </w:r>
        <w:r w:rsidR="00C017B9">
          <w:rPr>
            <w:noProof/>
            <w:webHidden/>
          </w:rPr>
          <w:tab/>
        </w:r>
        <w:r w:rsidR="00C017B9">
          <w:rPr>
            <w:noProof/>
            <w:webHidden/>
          </w:rPr>
          <w:fldChar w:fldCharType="begin"/>
        </w:r>
        <w:r w:rsidR="00C017B9">
          <w:rPr>
            <w:noProof/>
            <w:webHidden/>
          </w:rPr>
          <w:instrText xml:space="preserve"> PAGEREF _Toc157963344 \h </w:instrText>
        </w:r>
        <w:r w:rsidR="00C017B9">
          <w:rPr>
            <w:noProof/>
            <w:webHidden/>
          </w:rPr>
        </w:r>
        <w:r w:rsidR="00C017B9">
          <w:rPr>
            <w:noProof/>
            <w:webHidden/>
          </w:rPr>
          <w:fldChar w:fldCharType="separate"/>
        </w:r>
        <w:r w:rsidR="00C93B05">
          <w:rPr>
            <w:noProof/>
            <w:webHidden/>
          </w:rPr>
          <w:t>9</w:t>
        </w:r>
        <w:r w:rsidR="00C017B9">
          <w:rPr>
            <w:noProof/>
            <w:webHidden/>
          </w:rPr>
          <w:fldChar w:fldCharType="end"/>
        </w:r>
      </w:hyperlink>
    </w:p>
    <w:p w14:paraId="7685C6BB" w14:textId="0CF18F61" w:rsidR="00C017B9" w:rsidRDefault="00EB2833" w:rsidP="00B4627D">
      <w:pPr>
        <w:pStyle w:val="TOC1"/>
        <w:rPr>
          <w:rFonts w:asciiTheme="minorHAnsi" w:hAnsiTheme="minorHAnsi"/>
          <w:noProof/>
          <w:kern w:val="2"/>
          <w:szCs w:val="22"/>
          <w:lang w:val="en-CA" w:eastAsia="en-CA"/>
          <w14:ligatures w14:val="standardContextual"/>
        </w:rPr>
      </w:pPr>
      <w:hyperlink w:anchor="_Toc157963345" w:history="1">
        <w:r w:rsidR="00C017B9" w:rsidRPr="00B47355">
          <w:rPr>
            <w:rStyle w:val="Hyperlink"/>
            <w:noProof/>
          </w:rPr>
          <w:t>ARTICLE 7.</w:t>
        </w:r>
        <w:r w:rsidR="00C017B9">
          <w:rPr>
            <w:rFonts w:asciiTheme="minorHAnsi" w:hAnsiTheme="minorHAnsi"/>
            <w:noProof/>
            <w:kern w:val="2"/>
            <w:szCs w:val="22"/>
            <w:lang w:val="en-CA" w:eastAsia="en-CA"/>
            <w14:ligatures w14:val="standardContextual"/>
          </w:rPr>
          <w:tab/>
        </w:r>
        <w:r w:rsidR="00C017B9" w:rsidRPr="00B47355">
          <w:rPr>
            <w:rStyle w:val="Hyperlink"/>
            <w:noProof/>
          </w:rPr>
          <w:t>BOARD OF DIRECTORS</w:t>
        </w:r>
        <w:r w:rsidR="00C017B9">
          <w:rPr>
            <w:noProof/>
            <w:webHidden/>
          </w:rPr>
          <w:tab/>
        </w:r>
        <w:r w:rsidR="00C017B9">
          <w:rPr>
            <w:noProof/>
            <w:webHidden/>
          </w:rPr>
          <w:fldChar w:fldCharType="begin"/>
        </w:r>
        <w:r w:rsidR="00C017B9">
          <w:rPr>
            <w:noProof/>
            <w:webHidden/>
          </w:rPr>
          <w:instrText xml:space="preserve"> PAGEREF _Toc157963345 \h </w:instrText>
        </w:r>
        <w:r w:rsidR="00C017B9">
          <w:rPr>
            <w:noProof/>
            <w:webHidden/>
          </w:rPr>
        </w:r>
        <w:r w:rsidR="00C017B9">
          <w:rPr>
            <w:noProof/>
            <w:webHidden/>
          </w:rPr>
          <w:fldChar w:fldCharType="separate"/>
        </w:r>
        <w:r w:rsidR="00C93B05">
          <w:rPr>
            <w:noProof/>
            <w:webHidden/>
          </w:rPr>
          <w:t>10</w:t>
        </w:r>
        <w:r w:rsidR="00C017B9">
          <w:rPr>
            <w:noProof/>
            <w:webHidden/>
          </w:rPr>
          <w:fldChar w:fldCharType="end"/>
        </w:r>
      </w:hyperlink>
    </w:p>
    <w:p w14:paraId="0525F8C9" w14:textId="2E14E978" w:rsidR="00C017B9" w:rsidRDefault="00EB2833">
      <w:pPr>
        <w:pStyle w:val="TOC2"/>
        <w:rPr>
          <w:rFonts w:asciiTheme="minorHAnsi" w:hAnsiTheme="minorHAnsi"/>
          <w:smallCaps w:val="0"/>
          <w:noProof/>
          <w:kern w:val="2"/>
          <w:szCs w:val="22"/>
          <w:lang w:val="en-CA" w:eastAsia="en-CA"/>
          <w14:ligatures w14:val="standardContextual"/>
        </w:rPr>
      </w:pPr>
      <w:hyperlink w:anchor="_Toc157963346" w:history="1">
        <w:r w:rsidR="00C017B9" w:rsidRPr="00B47355">
          <w:rPr>
            <w:rStyle w:val="Hyperlink"/>
            <w:noProof/>
          </w:rPr>
          <w:t>7.01</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Number</w:t>
        </w:r>
        <w:r w:rsidR="00C017B9">
          <w:rPr>
            <w:noProof/>
            <w:webHidden/>
          </w:rPr>
          <w:tab/>
        </w:r>
        <w:r w:rsidR="00C017B9">
          <w:rPr>
            <w:noProof/>
            <w:webHidden/>
          </w:rPr>
          <w:fldChar w:fldCharType="begin"/>
        </w:r>
        <w:r w:rsidR="00C017B9">
          <w:rPr>
            <w:noProof/>
            <w:webHidden/>
          </w:rPr>
          <w:instrText xml:space="preserve"> PAGEREF _Toc157963346 \h </w:instrText>
        </w:r>
        <w:r w:rsidR="00C017B9">
          <w:rPr>
            <w:noProof/>
            <w:webHidden/>
          </w:rPr>
        </w:r>
        <w:r w:rsidR="00C017B9">
          <w:rPr>
            <w:noProof/>
            <w:webHidden/>
          </w:rPr>
          <w:fldChar w:fldCharType="separate"/>
        </w:r>
        <w:r w:rsidR="00C93B05">
          <w:rPr>
            <w:noProof/>
            <w:webHidden/>
          </w:rPr>
          <w:t>10</w:t>
        </w:r>
        <w:r w:rsidR="00C017B9">
          <w:rPr>
            <w:noProof/>
            <w:webHidden/>
          </w:rPr>
          <w:fldChar w:fldCharType="end"/>
        </w:r>
      </w:hyperlink>
    </w:p>
    <w:p w14:paraId="1CC5EC72" w14:textId="79AD3C0D" w:rsidR="00C017B9" w:rsidRDefault="00EB2833">
      <w:pPr>
        <w:pStyle w:val="TOC2"/>
        <w:rPr>
          <w:rFonts w:asciiTheme="minorHAnsi" w:hAnsiTheme="minorHAnsi"/>
          <w:smallCaps w:val="0"/>
          <w:noProof/>
          <w:kern w:val="2"/>
          <w:szCs w:val="22"/>
          <w:lang w:val="en-CA" w:eastAsia="en-CA"/>
          <w14:ligatures w14:val="standardContextual"/>
        </w:rPr>
      </w:pPr>
      <w:hyperlink w:anchor="_Toc157963347" w:history="1">
        <w:r w:rsidR="00C017B9" w:rsidRPr="00B47355">
          <w:rPr>
            <w:rStyle w:val="Hyperlink"/>
            <w:noProof/>
          </w:rPr>
          <w:t>7.02</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Composition</w:t>
        </w:r>
        <w:r w:rsidR="00C017B9">
          <w:rPr>
            <w:noProof/>
            <w:webHidden/>
          </w:rPr>
          <w:tab/>
        </w:r>
        <w:r w:rsidR="00C017B9">
          <w:rPr>
            <w:noProof/>
            <w:webHidden/>
          </w:rPr>
          <w:fldChar w:fldCharType="begin"/>
        </w:r>
        <w:r w:rsidR="00C017B9">
          <w:rPr>
            <w:noProof/>
            <w:webHidden/>
          </w:rPr>
          <w:instrText xml:space="preserve"> PAGEREF _Toc157963347 \h </w:instrText>
        </w:r>
        <w:r w:rsidR="00C017B9">
          <w:rPr>
            <w:noProof/>
            <w:webHidden/>
          </w:rPr>
        </w:r>
        <w:r w:rsidR="00C017B9">
          <w:rPr>
            <w:noProof/>
            <w:webHidden/>
          </w:rPr>
          <w:fldChar w:fldCharType="separate"/>
        </w:r>
        <w:r w:rsidR="00C93B05">
          <w:rPr>
            <w:noProof/>
            <w:webHidden/>
          </w:rPr>
          <w:t>10</w:t>
        </w:r>
        <w:r w:rsidR="00C017B9">
          <w:rPr>
            <w:noProof/>
            <w:webHidden/>
          </w:rPr>
          <w:fldChar w:fldCharType="end"/>
        </w:r>
      </w:hyperlink>
    </w:p>
    <w:p w14:paraId="700C9872" w14:textId="59396316" w:rsidR="00C017B9" w:rsidRDefault="00EB2833">
      <w:pPr>
        <w:pStyle w:val="TOC2"/>
        <w:rPr>
          <w:rFonts w:asciiTheme="minorHAnsi" w:hAnsiTheme="minorHAnsi"/>
          <w:smallCaps w:val="0"/>
          <w:noProof/>
          <w:kern w:val="2"/>
          <w:szCs w:val="22"/>
          <w:lang w:val="en-CA" w:eastAsia="en-CA"/>
          <w14:ligatures w14:val="standardContextual"/>
        </w:rPr>
      </w:pPr>
      <w:hyperlink w:anchor="_Toc157963348" w:history="1">
        <w:r w:rsidR="00C017B9" w:rsidRPr="00B47355">
          <w:rPr>
            <w:rStyle w:val="Hyperlink"/>
            <w:noProof/>
          </w:rPr>
          <w:t>7.03</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Nominations to the Board</w:t>
        </w:r>
        <w:r w:rsidR="00C017B9">
          <w:rPr>
            <w:noProof/>
            <w:webHidden/>
          </w:rPr>
          <w:tab/>
        </w:r>
        <w:r w:rsidR="00C017B9">
          <w:rPr>
            <w:noProof/>
            <w:webHidden/>
          </w:rPr>
          <w:fldChar w:fldCharType="begin"/>
        </w:r>
        <w:r w:rsidR="00C017B9">
          <w:rPr>
            <w:noProof/>
            <w:webHidden/>
          </w:rPr>
          <w:instrText xml:space="preserve"> PAGEREF _Toc157963348 \h </w:instrText>
        </w:r>
        <w:r w:rsidR="00C017B9">
          <w:rPr>
            <w:noProof/>
            <w:webHidden/>
          </w:rPr>
        </w:r>
        <w:r w:rsidR="00C017B9">
          <w:rPr>
            <w:noProof/>
            <w:webHidden/>
          </w:rPr>
          <w:fldChar w:fldCharType="separate"/>
        </w:r>
        <w:r w:rsidR="00C93B05">
          <w:rPr>
            <w:noProof/>
            <w:webHidden/>
          </w:rPr>
          <w:t>12</w:t>
        </w:r>
        <w:r w:rsidR="00C017B9">
          <w:rPr>
            <w:noProof/>
            <w:webHidden/>
          </w:rPr>
          <w:fldChar w:fldCharType="end"/>
        </w:r>
      </w:hyperlink>
    </w:p>
    <w:p w14:paraId="2E412EBF" w14:textId="1FBEFCC4" w:rsidR="00C017B9" w:rsidRDefault="00EB2833">
      <w:pPr>
        <w:pStyle w:val="TOC2"/>
        <w:rPr>
          <w:rFonts w:asciiTheme="minorHAnsi" w:hAnsiTheme="minorHAnsi"/>
          <w:smallCaps w:val="0"/>
          <w:noProof/>
          <w:kern w:val="2"/>
          <w:szCs w:val="22"/>
          <w:lang w:val="en-CA" w:eastAsia="en-CA"/>
          <w14:ligatures w14:val="standardContextual"/>
        </w:rPr>
      </w:pPr>
      <w:hyperlink w:anchor="_Toc157963349" w:history="1">
        <w:r w:rsidR="00C017B9" w:rsidRPr="00B47355">
          <w:rPr>
            <w:rStyle w:val="Hyperlink"/>
            <w:noProof/>
          </w:rPr>
          <w:t>7.04</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Qualifications of Directors</w:t>
        </w:r>
        <w:r w:rsidR="00C017B9">
          <w:rPr>
            <w:noProof/>
            <w:webHidden/>
          </w:rPr>
          <w:tab/>
        </w:r>
        <w:r w:rsidR="00C017B9">
          <w:rPr>
            <w:noProof/>
            <w:webHidden/>
          </w:rPr>
          <w:fldChar w:fldCharType="begin"/>
        </w:r>
        <w:r w:rsidR="00C017B9">
          <w:rPr>
            <w:noProof/>
            <w:webHidden/>
          </w:rPr>
          <w:instrText xml:space="preserve"> PAGEREF _Toc157963349 \h </w:instrText>
        </w:r>
        <w:r w:rsidR="00C017B9">
          <w:rPr>
            <w:noProof/>
            <w:webHidden/>
          </w:rPr>
        </w:r>
        <w:r w:rsidR="00C017B9">
          <w:rPr>
            <w:noProof/>
            <w:webHidden/>
          </w:rPr>
          <w:fldChar w:fldCharType="separate"/>
        </w:r>
        <w:r w:rsidR="00C93B05">
          <w:rPr>
            <w:noProof/>
            <w:webHidden/>
          </w:rPr>
          <w:t>13</w:t>
        </w:r>
        <w:r w:rsidR="00C017B9">
          <w:rPr>
            <w:noProof/>
            <w:webHidden/>
          </w:rPr>
          <w:fldChar w:fldCharType="end"/>
        </w:r>
      </w:hyperlink>
    </w:p>
    <w:p w14:paraId="15AB2D6E" w14:textId="2D9BF706" w:rsidR="00C017B9" w:rsidRDefault="00EB2833">
      <w:pPr>
        <w:pStyle w:val="TOC2"/>
        <w:rPr>
          <w:rFonts w:asciiTheme="minorHAnsi" w:hAnsiTheme="minorHAnsi"/>
          <w:smallCaps w:val="0"/>
          <w:noProof/>
          <w:kern w:val="2"/>
          <w:szCs w:val="22"/>
          <w:lang w:val="en-CA" w:eastAsia="en-CA"/>
          <w14:ligatures w14:val="standardContextual"/>
        </w:rPr>
      </w:pPr>
      <w:hyperlink w:anchor="_Toc157963350" w:history="1">
        <w:r w:rsidR="00C017B9" w:rsidRPr="00B47355">
          <w:rPr>
            <w:rStyle w:val="Hyperlink"/>
            <w:noProof/>
          </w:rPr>
          <w:t>7.05</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Term of Office</w:t>
        </w:r>
        <w:r w:rsidR="00C017B9">
          <w:rPr>
            <w:noProof/>
            <w:webHidden/>
          </w:rPr>
          <w:tab/>
        </w:r>
        <w:r w:rsidR="00C017B9">
          <w:rPr>
            <w:noProof/>
            <w:webHidden/>
          </w:rPr>
          <w:fldChar w:fldCharType="begin"/>
        </w:r>
        <w:r w:rsidR="00C017B9">
          <w:rPr>
            <w:noProof/>
            <w:webHidden/>
          </w:rPr>
          <w:instrText xml:space="preserve"> PAGEREF _Toc157963350 \h </w:instrText>
        </w:r>
        <w:r w:rsidR="00C017B9">
          <w:rPr>
            <w:noProof/>
            <w:webHidden/>
          </w:rPr>
        </w:r>
        <w:r w:rsidR="00C017B9">
          <w:rPr>
            <w:noProof/>
            <w:webHidden/>
          </w:rPr>
          <w:fldChar w:fldCharType="separate"/>
        </w:r>
        <w:r w:rsidR="00C93B05">
          <w:rPr>
            <w:noProof/>
            <w:webHidden/>
          </w:rPr>
          <w:t>13</w:t>
        </w:r>
        <w:r w:rsidR="00C017B9">
          <w:rPr>
            <w:noProof/>
            <w:webHidden/>
          </w:rPr>
          <w:fldChar w:fldCharType="end"/>
        </w:r>
      </w:hyperlink>
    </w:p>
    <w:p w14:paraId="62FA98D8" w14:textId="36DDC62E" w:rsidR="00C017B9" w:rsidRDefault="00EB2833">
      <w:pPr>
        <w:pStyle w:val="TOC2"/>
        <w:rPr>
          <w:rFonts w:asciiTheme="minorHAnsi" w:hAnsiTheme="minorHAnsi"/>
          <w:smallCaps w:val="0"/>
          <w:noProof/>
          <w:kern w:val="2"/>
          <w:szCs w:val="22"/>
          <w:lang w:val="en-CA" w:eastAsia="en-CA"/>
          <w14:ligatures w14:val="standardContextual"/>
        </w:rPr>
      </w:pPr>
      <w:hyperlink w:anchor="_Toc157963351" w:history="1">
        <w:r w:rsidR="00C017B9" w:rsidRPr="00B47355">
          <w:rPr>
            <w:rStyle w:val="Hyperlink"/>
            <w:noProof/>
          </w:rPr>
          <w:t>7.06</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Termination of Office</w:t>
        </w:r>
        <w:r w:rsidR="00C017B9">
          <w:rPr>
            <w:noProof/>
            <w:webHidden/>
          </w:rPr>
          <w:tab/>
        </w:r>
        <w:r w:rsidR="00C017B9">
          <w:rPr>
            <w:noProof/>
            <w:webHidden/>
          </w:rPr>
          <w:fldChar w:fldCharType="begin"/>
        </w:r>
        <w:r w:rsidR="00C017B9">
          <w:rPr>
            <w:noProof/>
            <w:webHidden/>
          </w:rPr>
          <w:instrText xml:space="preserve"> PAGEREF _Toc157963351 \h </w:instrText>
        </w:r>
        <w:r w:rsidR="00C017B9">
          <w:rPr>
            <w:noProof/>
            <w:webHidden/>
          </w:rPr>
        </w:r>
        <w:r w:rsidR="00C017B9">
          <w:rPr>
            <w:noProof/>
            <w:webHidden/>
          </w:rPr>
          <w:fldChar w:fldCharType="separate"/>
        </w:r>
        <w:r w:rsidR="00C93B05">
          <w:rPr>
            <w:noProof/>
            <w:webHidden/>
          </w:rPr>
          <w:t>14</w:t>
        </w:r>
        <w:r w:rsidR="00C017B9">
          <w:rPr>
            <w:noProof/>
            <w:webHidden/>
          </w:rPr>
          <w:fldChar w:fldCharType="end"/>
        </w:r>
      </w:hyperlink>
    </w:p>
    <w:p w14:paraId="42C6860A" w14:textId="672CC1C6" w:rsidR="00C017B9" w:rsidRDefault="00EB2833">
      <w:pPr>
        <w:pStyle w:val="TOC2"/>
        <w:rPr>
          <w:rFonts w:asciiTheme="minorHAnsi" w:hAnsiTheme="minorHAnsi"/>
          <w:smallCaps w:val="0"/>
          <w:noProof/>
          <w:kern w:val="2"/>
          <w:szCs w:val="22"/>
          <w:lang w:val="en-CA" w:eastAsia="en-CA"/>
          <w14:ligatures w14:val="standardContextual"/>
        </w:rPr>
      </w:pPr>
      <w:hyperlink w:anchor="_Toc157963352" w:history="1">
        <w:r w:rsidR="00C017B9" w:rsidRPr="00B47355">
          <w:rPr>
            <w:rStyle w:val="Hyperlink"/>
            <w:noProof/>
          </w:rPr>
          <w:t>7.07</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Vacancies</w:t>
        </w:r>
        <w:r w:rsidR="00C017B9">
          <w:rPr>
            <w:noProof/>
            <w:webHidden/>
          </w:rPr>
          <w:tab/>
        </w:r>
        <w:r w:rsidR="00C017B9">
          <w:rPr>
            <w:noProof/>
            <w:webHidden/>
          </w:rPr>
          <w:fldChar w:fldCharType="begin"/>
        </w:r>
        <w:r w:rsidR="00C017B9">
          <w:rPr>
            <w:noProof/>
            <w:webHidden/>
          </w:rPr>
          <w:instrText xml:space="preserve"> PAGEREF _Toc157963352 \h </w:instrText>
        </w:r>
        <w:r w:rsidR="00C017B9">
          <w:rPr>
            <w:noProof/>
            <w:webHidden/>
          </w:rPr>
        </w:r>
        <w:r w:rsidR="00C017B9">
          <w:rPr>
            <w:noProof/>
            <w:webHidden/>
          </w:rPr>
          <w:fldChar w:fldCharType="separate"/>
        </w:r>
        <w:r w:rsidR="00C93B05">
          <w:rPr>
            <w:noProof/>
            <w:webHidden/>
          </w:rPr>
          <w:t>14</w:t>
        </w:r>
        <w:r w:rsidR="00C017B9">
          <w:rPr>
            <w:noProof/>
            <w:webHidden/>
          </w:rPr>
          <w:fldChar w:fldCharType="end"/>
        </w:r>
      </w:hyperlink>
    </w:p>
    <w:p w14:paraId="5510F2DE" w14:textId="58D804C0" w:rsidR="00C017B9" w:rsidRDefault="00EB2833" w:rsidP="00B4627D">
      <w:pPr>
        <w:pStyle w:val="TOC1"/>
        <w:rPr>
          <w:rFonts w:asciiTheme="minorHAnsi" w:hAnsiTheme="minorHAnsi"/>
          <w:noProof/>
          <w:kern w:val="2"/>
          <w:szCs w:val="22"/>
          <w:lang w:val="en-CA" w:eastAsia="en-CA"/>
          <w14:ligatures w14:val="standardContextual"/>
        </w:rPr>
      </w:pPr>
      <w:hyperlink w:anchor="_Toc157963353" w:history="1">
        <w:r w:rsidR="00C017B9" w:rsidRPr="00B47355">
          <w:rPr>
            <w:rStyle w:val="Hyperlink"/>
            <w:noProof/>
          </w:rPr>
          <w:t>ARTICLE 8.</w:t>
        </w:r>
        <w:r w:rsidR="00C017B9">
          <w:rPr>
            <w:rFonts w:asciiTheme="minorHAnsi" w:hAnsiTheme="minorHAnsi"/>
            <w:noProof/>
            <w:kern w:val="2"/>
            <w:szCs w:val="22"/>
            <w:lang w:val="en-CA" w:eastAsia="en-CA"/>
            <w14:ligatures w14:val="standardContextual"/>
          </w:rPr>
          <w:tab/>
        </w:r>
        <w:r w:rsidR="00C017B9" w:rsidRPr="00B47355">
          <w:rPr>
            <w:rStyle w:val="Hyperlink"/>
            <w:noProof/>
          </w:rPr>
          <w:t>RESPONSIBILITIES OF INDIVIDUAL DIRECTORS</w:t>
        </w:r>
        <w:r w:rsidR="00C017B9">
          <w:rPr>
            <w:noProof/>
            <w:webHidden/>
          </w:rPr>
          <w:tab/>
        </w:r>
        <w:r w:rsidR="00C017B9">
          <w:rPr>
            <w:noProof/>
            <w:webHidden/>
          </w:rPr>
          <w:fldChar w:fldCharType="begin"/>
        </w:r>
        <w:r w:rsidR="00C017B9">
          <w:rPr>
            <w:noProof/>
            <w:webHidden/>
          </w:rPr>
          <w:instrText xml:space="preserve"> PAGEREF _Toc157963353 \h </w:instrText>
        </w:r>
        <w:r w:rsidR="00C017B9">
          <w:rPr>
            <w:noProof/>
            <w:webHidden/>
          </w:rPr>
        </w:r>
        <w:r w:rsidR="00C017B9">
          <w:rPr>
            <w:noProof/>
            <w:webHidden/>
          </w:rPr>
          <w:fldChar w:fldCharType="separate"/>
        </w:r>
        <w:r w:rsidR="00C93B05">
          <w:rPr>
            <w:noProof/>
            <w:webHidden/>
          </w:rPr>
          <w:t>15</w:t>
        </w:r>
        <w:r w:rsidR="00C017B9">
          <w:rPr>
            <w:noProof/>
            <w:webHidden/>
          </w:rPr>
          <w:fldChar w:fldCharType="end"/>
        </w:r>
      </w:hyperlink>
    </w:p>
    <w:p w14:paraId="06420233" w14:textId="5F9F1733" w:rsidR="00C017B9" w:rsidRDefault="00EB2833">
      <w:pPr>
        <w:pStyle w:val="TOC2"/>
        <w:rPr>
          <w:rFonts w:asciiTheme="minorHAnsi" w:hAnsiTheme="minorHAnsi"/>
          <w:smallCaps w:val="0"/>
          <w:noProof/>
          <w:kern w:val="2"/>
          <w:szCs w:val="22"/>
          <w:lang w:val="en-CA" w:eastAsia="en-CA"/>
          <w14:ligatures w14:val="standardContextual"/>
        </w:rPr>
      </w:pPr>
      <w:hyperlink w:anchor="_Toc157963354" w:history="1">
        <w:r w:rsidR="00C017B9" w:rsidRPr="00B47355">
          <w:rPr>
            <w:rStyle w:val="Hyperlink"/>
            <w:noProof/>
          </w:rPr>
          <w:t>8.01</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Standards of Care</w:t>
        </w:r>
        <w:r w:rsidR="00C017B9">
          <w:rPr>
            <w:noProof/>
            <w:webHidden/>
          </w:rPr>
          <w:tab/>
        </w:r>
        <w:r w:rsidR="00C017B9">
          <w:rPr>
            <w:noProof/>
            <w:webHidden/>
          </w:rPr>
          <w:fldChar w:fldCharType="begin"/>
        </w:r>
        <w:r w:rsidR="00C017B9">
          <w:rPr>
            <w:noProof/>
            <w:webHidden/>
          </w:rPr>
          <w:instrText xml:space="preserve"> PAGEREF _Toc157963354 \h </w:instrText>
        </w:r>
        <w:r w:rsidR="00C017B9">
          <w:rPr>
            <w:noProof/>
            <w:webHidden/>
          </w:rPr>
        </w:r>
        <w:r w:rsidR="00C017B9">
          <w:rPr>
            <w:noProof/>
            <w:webHidden/>
          </w:rPr>
          <w:fldChar w:fldCharType="separate"/>
        </w:r>
        <w:r w:rsidR="00C93B05">
          <w:rPr>
            <w:noProof/>
            <w:webHidden/>
          </w:rPr>
          <w:t>15</w:t>
        </w:r>
        <w:r w:rsidR="00C017B9">
          <w:rPr>
            <w:noProof/>
            <w:webHidden/>
          </w:rPr>
          <w:fldChar w:fldCharType="end"/>
        </w:r>
      </w:hyperlink>
    </w:p>
    <w:p w14:paraId="2D5AFFF2" w14:textId="2D753933" w:rsidR="00C017B9" w:rsidRDefault="00EB2833">
      <w:pPr>
        <w:pStyle w:val="TOC2"/>
        <w:rPr>
          <w:rFonts w:asciiTheme="minorHAnsi" w:hAnsiTheme="minorHAnsi"/>
          <w:smallCaps w:val="0"/>
          <w:noProof/>
          <w:kern w:val="2"/>
          <w:szCs w:val="22"/>
          <w:lang w:val="en-CA" w:eastAsia="en-CA"/>
          <w14:ligatures w14:val="standardContextual"/>
        </w:rPr>
      </w:pPr>
      <w:hyperlink w:anchor="_Toc157963355" w:history="1">
        <w:r w:rsidR="00C017B9" w:rsidRPr="00B47355">
          <w:rPr>
            <w:rStyle w:val="Hyperlink"/>
            <w:noProof/>
          </w:rPr>
          <w:t>8.02</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Conflict of Interest - Self-Declaration and Procedures</w:t>
        </w:r>
        <w:r w:rsidR="00C017B9">
          <w:rPr>
            <w:noProof/>
            <w:webHidden/>
          </w:rPr>
          <w:tab/>
        </w:r>
        <w:r w:rsidR="00C017B9">
          <w:rPr>
            <w:noProof/>
            <w:webHidden/>
          </w:rPr>
          <w:fldChar w:fldCharType="begin"/>
        </w:r>
        <w:r w:rsidR="00C017B9">
          <w:rPr>
            <w:noProof/>
            <w:webHidden/>
          </w:rPr>
          <w:instrText xml:space="preserve"> PAGEREF _Toc157963355 \h </w:instrText>
        </w:r>
        <w:r w:rsidR="00C017B9">
          <w:rPr>
            <w:noProof/>
            <w:webHidden/>
          </w:rPr>
        </w:r>
        <w:r w:rsidR="00C017B9">
          <w:rPr>
            <w:noProof/>
            <w:webHidden/>
          </w:rPr>
          <w:fldChar w:fldCharType="separate"/>
        </w:r>
        <w:r w:rsidR="00C93B05">
          <w:rPr>
            <w:noProof/>
            <w:webHidden/>
          </w:rPr>
          <w:t>15</w:t>
        </w:r>
        <w:r w:rsidR="00C017B9">
          <w:rPr>
            <w:noProof/>
            <w:webHidden/>
          </w:rPr>
          <w:fldChar w:fldCharType="end"/>
        </w:r>
      </w:hyperlink>
    </w:p>
    <w:p w14:paraId="1719C135" w14:textId="3F486FDB" w:rsidR="00C017B9" w:rsidRDefault="00EB2833">
      <w:pPr>
        <w:pStyle w:val="TOC2"/>
        <w:rPr>
          <w:rFonts w:asciiTheme="minorHAnsi" w:hAnsiTheme="minorHAnsi"/>
          <w:smallCaps w:val="0"/>
          <w:noProof/>
          <w:kern w:val="2"/>
          <w:szCs w:val="22"/>
          <w:lang w:val="en-CA" w:eastAsia="en-CA"/>
          <w14:ligatures w14:val="standardContextual"/>
        </w:rPr>
      </w:pPr>
      <w:hyperlink w:anchor="_Toc157963356" w:history="1">
        <w:r w:rsidR="00C017B9" w:rsidRPr="00B47355">
          <w:rPr>
            <w:rStyle w:val="Hyperlink"/>
            <w:noProof/>
          </w:rPr>
          <w:t>8.03</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Conflict of Interest – Other Directors</w:t>
        </w:r>
        <w:r w:rsidR="00C017B9">
          <w:rPr>
            <w:noProof/>
            <w:webHidden/>
          </w:rPr>
          <w:tab/>
        </w:r>
        <w:r w:rsidR="00C017B9">
          <w:rPr>
            <w:noProof/>
            <w:webHidden/>
          </w:rPr>
          <w:fldChar w:fldCharType="begin"/>
        </w:r>
        <w:r w:rsidR="00C017B9">
          <w:rPr>
            <w:noProof/>
            <w:webHidden/>
          </w:rPr>
          <w:instrText xml:space="preserve"> PAGEREF _Toc157963356 \h </w:instrText>
        </w:r>
        <w:r w:rsidR="00C017B9">
          <w:rPr>
            <w:noProof/>
            <w:webHidden/>
          </w:rPr>
        </w:r>
        <w:r w:rsidR="00C017B9">
          <w:rPr>
            <w:noProof/>
            <w:webHidden/>
          </w:rPr>
          <w:fldChar w:fldCharType="separate"/>
        </w:r>
        <w:r w:rsidR="00C93B05">
          <w:rPr>
            <w:noProof/>
            <w:webHidden/>
          </w:rPr>
          <w:t>15</w:t>
        </w:r>
        <w:r w:rsidR="00C017B9">
          <w:rPr>
            <w:noProof/>
            <w:webHidden/>
          </w:rPr>
          <w:fldChar w:fldCharType="end"/>
        </w:r>
      </w:hyperlink>
    </w:p>
    <w:p w14:paraId="5215BD02" w14:textId="3C072AD1" w:rsidR="00C017B9" w:rsidRDefault="00EB2833">
      <w:pPr>
        <w:pStyle w:val="TOC2"/>
        <w:rPr>
          <w:rFonts w:asciiTheme="minorHAnsi" w:hAnsiTheme="minorHAnsi"/>
          <w:smallCaps w:val="0"/>
          <w:noProof/>
          <w:kern w:val="2"/>
          <w:szCs w:val="22"/>
          <w:lang w:val="en-CA" w:eastAsia="en-CA"/>
          <w14:ligatures w14:val="standardContextual"/>
        </w:rPr>
      </w:pPr>
      <w:hyperlink w:anchor="_Toc157963357" w:history="1">
        <w:r w:rsidR="00C017B9" w:rsidRPr="00B47355">
          <w:rPr>
            <w:rStyle w:val="Hyperlink"/>
            <w:noProof/>
          </w:rPr>
          <w:t>8.04</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Conflict of Interest - Consequences</w:t>
        </w:r>
        <w:r w:rsidR="00C017B9">
          <w:rPr>
            <w:noProof/>
            <w:webHidden/>
          </w:rPr>
          <w:tab/>
        </w:r>
        <w:r w:rsidR="00C017B9">
          <w:rPr>
            <w:noProof/>
            <w:webHidden/>
          </w:rPr>
          <w:fldChar w:fldCharType="begin"/>
        </w:r>
        <w:r w:rsidR="00C017B9">
          <w:rPr>
            <w:noProof/>
            <w:webHidden/>
          </w:rPr>
          <w:instrText xml:space="preserve"> PAGEREF _Toc157963357 \h </w:instrText>
        </w:r>
        <w:r w:rsidR="00C017B9">
          <w:rPr>
            <w:noProof/>
            <w:webHidden/>
          </w:rPr>
        </w:r>
        <w:r w:rsidR="00C017B9">
          <w:rPr>
            <w:noProof/>
            <w:webHidden/>
          </w:rPr>
          <w:fldChar w:fldCharType="separate"/>
        </w:r>
        <w:r w:rsidR="00C93B05">
          <w:rPr>
            <w:noProof/>
            <w:webHidden/>
          </w:rPr>
          <w:t>16</w:t>
        </w:r>
        <w:r w:rsidR="00C017B9">
          <w:rPr>
            <w:noProof/>
            <w:webHidden/>
          </w:rPr>
          <w:fldChar w:fldCharType="end"/>
        </w:r>
      </w:hyperlink>
    </w:p>
    <w:p w14:paraId="2700DCC1" w14:textId="469673C7" w:rsidR="00C017B9" w:rsidRDefault="00EB2833">
      <w:pPr>
        <w:pStyle w:val="TOC2"/>
        <w:rPr>
          <w:rFonts w:asciiTheme="minorHAnsi" w:hAnsiTheme="minorHAnsi"/>
          <w:smallCaps w:val="0"/>
          <w:noProof/>
          <w:kern w:val="2"/>
          <w:szCs w:val="22"/>
          <w:lang w:val="en-CA" w:eastAsia="en-CA"/>
          <w14:ligatures w14:val="standardContextual"/>
        </w:rPr>
      </w:pPr>
      <w:hyperlink w:anchor="_Toc157963358" w:history="1">
        <w:r w:rsidR="00C017B9" w:rsidRPr="00B47355">
          <w:rPr>
            <w:rStyle w:val="Hyperlink"/>
            <w:noProof/>
          </w:rPr>
          <w:t>8.05</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Conflict of Interest – Annual Declaration</w:t>
        </w:r>
        <w:r w:rsidR="00C017B9">
          <w:rPr>
            <w:noProof/>
            <w:webHidden/>
          </w:rPr>
          <w:tab/>
        </w:r>
        <w:r w:rsidR="00C017B9">
          <w:rPr>
            <w:noProof/>
            <w:webHidden/>
          </w:rPr>
          <w:fldChar w:fldCharType="begin"/>
        </w:r>
        <w:r w:rsidR="00C017B9">
          <w:rPr>
            <w:noProof/>
            <w:webHidden/>
          </w:rPr>
          <w:instrText xml:space="preserve"> PAGEREF _Toc157963358 \h </w:instrText>
        </w:r>
        <w:r w:rsidR="00C017B9">
          <w:rPr>
            <w:noProof/>
            <w:webHidden/>
          </w:rPr>
        </w:r>
        <w:r w:rsidR="00C017B9">
          <w:rPr>
            <w:noProof/>
            <w:webHidden/>
          </w:rPr>
          <w:fldChar w:fldCharType="separate"/>
        </w:r>
        <w:r w:rsidR="00C93B05">
          <w:rPr>
            <w:noProof/>
            <w:webHidden/>
          </w:rPr>
          <w:t>17</w:t>
        </w:r>
        <w:r w:rsidR="00C017B9">
          <w:rPr>
            <w:noProof/>
            <w:webHidden/>
          </w:rPr>
          <w:fldChar w:fldCharType="end"/>
        </w:r>
      </w:hyperlink>
    </w:p>
    <w:p w14:paraId="6721A896" w14:textId="19F6BE7A" w:rsidR="00C017B9" w:rsidRDefault="00EB2833">
      <w:pPr>
        <w:pStyle w:val="TOC2"/>
        <w:rPr>
          <w:rFonts w:asciiTheme="minorHAnsi" w:hAnsiTheme="minorHAnsi"/>
          <w:smallCaps w:val="0"/>
          <w:noProof/>
          <w:kern w:val="2"/>
          <w:szCs w:val="22"/>
          <w:lang w:val="en-CA" w:eastAsia="en-CA"/>
          <w14:ligatures w14:val="standardContextual"/>
        </w:rPr>
      </w:pPr>
      <w:hyperlink w:anchor="_Toc157963359" w:history="1">
        <w:r w:rsidR="00C017B9" w:rsidRPr="00B47355">
          <w:rPr>
            <w:rStyle w:val="Hyperlink"/>
            <w:noProof/>
          </w:rPr>
          <w:t>8.06</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Confidentiality</w:t>
        </w:r>
        <w:r w:rsidR="00C017B9">
          <w:rPr>
            <w:noProof/>
            <w:webHidden/>
          </w:rPr>
          <w:tab/>
        </w:r>
        <w:r w:rsidR="00C017B9">
          <w:rPr>
            <w:noProof/>
            <w:webHidden/>
          </w:rPr>
          <w:fldChar w:fldCharType="begin"/>
        </w:r>
        <w:r w:rsidR="00C017B9">
          <w:rPr>
            <w:noProof/>
            <w:webHidden/>
          </w:rPr>
          <w:instrText xml:space="preserve"> PAGEREF _Toc157963359 \h </w:instrText>
        </w:r>
        <w:r w:rsidR="00C017B9">
          <w:rPr>
            <w:noProof/>
            <w:webHidden/>
          </w:rPr>
        </w:r>
        <w:r w:rsidR="00C017B9">
          <w:rPr>
            <w:noProof/>
            <w:webHidden/>
          </w:rPr>
          <w:fldChar w:fldCharType="separate"/>
        </w:r>
        <w:r w:rsidR="00C93B05">
          <w:rPr>
            <w:noProof/>
            <w:webHidden/>
          </w:rPr>
          <w:t>17</w:t>
        </w:r>
        <w:r w:rsidR="00C017B9">
          <w:rPr>
            <w:noProof/>
            <w:webHidden/>
          </w:rPr>
          <w:fldChar w:fldCharType="end"/>
        </w:r>
      </w:hyperlink>
    </w:p>
    <w:p w14:paraId="114D5F7B" w14:textId="5E9B762D" w:rsidR="00C017B9" w:rsidRDefault="00EB2833">
      <w:pPr>
        <w:pStyle w:val="TOC2"/>
        <w:rPr>
          <w:rFonts w:asciiTheme="minorHAnsi" w:hAnsiTheme="minorHAnsi"/>
          <w:smallCaps w:val="0"/>
          <w:noProof/>
          <w:kern w:val="2"/>
          <w:szCs w:val="22"/>
          <w:lang w:val="en-CA" w:eastAsia="en-CA"/>
          <w14:ligatures w14:val="standardContextual"/>
        </w:rPr>
      </w:pPr>
      <w:hyperlink w:anchor="_Toc157963360" w:history="1">
        <w:r w:rsidR="00C017B9" w:rsidRPr="00B47355">
          <w:rPr>
            <w:rStyle w:val="Hyperlink"/>
            <w:noProof/>
          </w:rPr>
          <w:t>8.07</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Public Statements</w:t>
        </w:r>
        <w:r w:rsidR="00C017B9">
          <w:rPr>
            <w:noProof/>
            <w:webHidden/>
          </w:rPr>
          <w:tab/>
        </w:r>
        <w:r w:rsidR="00C017B9">
          <w:rPr>
            <w:noProof/>
            <w:webHidden/>
          </w:rPr>
          <w:fldChar w:fldCharType="begin"/>
        </w:r>
        <w:r w:rsidR="00C017B9">
          <w:rPr>
            <w:noProof/>
            <w:webHidden/>
          </w:rPr>
          <w:instrText xml:space="preserve"> PAGEREF _Toc157963360 \h </w:instrText>
        </w:r>
        <w:r w:rsidR="00C017B9">
          <w:rPr>
            <w:noProof/>
            <w:webHidden/>
          </w:rPr>
        </w:r>
        <w:r w:rsidR="00C017B9">
          <w:rPr>
            <w:noProof/>
            <w:webHidden/>
          </w:rPr>
          <w:fldChar w:fldCharType="separate"/>
        </w:r>
        <w:r w:rsidR="00C93B05">
          <w:rPr>
            <w:noProof/>
            <w:webHidden/>
          </w:rPr>
          <w:t>17</w:t>
        </w:r>
        <w:r w:rsidR="00C017B9">
          <w:rPr>
            <w:noProof/>
            <w:webHidden/>
          </w:rPr>
          <w:fldChar w:fldCharType="end"/>
        </w:r>
      </w:hyperlink>
    </w:p>
    <w:p w14:paraId="6054B51E" w14:textId="72F85535" w:rsidR="00C017B9" w:rsidRDefault="00EB2833">
      <w:pPr>
        <w:pStyle w:val="TOC2"/>
        <w:rPr>
          <w:rFonts w:asciiTheme="minorHAnsi" w:hAnsiTheme="minorHAnsi"/>
          <w:smallCaps w:val="0"/>
          <w:noProof/>
          <w:kern w:val="2"/>
          <w:szCs w:val="22"/>
          <w:lang w:val="en-CA" w:eastAsia="en-CA"/>
          <w14:ligatures w14:val="standardContextual"/>
        </w:rPr>
      </w:pPr>
      <w:hyperlink w:anchor="_Toc157963361" w:history="1">
        <w:r w:rsidR="00C017B9" w:rsidRPr="00B47355">
          <w:rPr>
            <w:rStyle w:val="Hyperlink"/>
            <w:noProof/>
          </w:rPr>
          <w:t>8.08</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Performance Expectations of each Director</w:t>
        </w:r>
        <w:r w:rsidR="00C017B9">
          <w:rPr>
            <w:noProof/>
            <w:webHidden/>
          </w:rPr>
          <w:tab/>
        </w:r>
        <w:r w:rsidR="00C017B9">
          <w:rPr>
            <w:noProof/>
            <w:webHidden/>
          </w:rPr>
          <w:fldChar w:fldCharType="begin"/>
        </w:r>
        <w:r w:rsidR="00C017B9">
          <w:rPr>
            <w:noProof/>
            <w:webHidden/>
          </w:rPr>
          <w:instrText xml:space="preserve"> PAGEREF _Toc157963361 \h </w:instrText>
        </w:r>
        <w:r w:rsidR="00C017B9">
          <w:rPr>
            <w:noProof/>
            <w:webHidden/>
          </w:rPr>
        </w:r>
        <w:r w:rsidR="00C017B9">
          <w:rPr>
            <w:noProof/>
            <w:webHidden/>
          </w:rPr>
          <w:fldChar w:fldCharType="separate"/>
        </w:r>
        <w:r w:rsidR="00C93B05">
          <w:rPr>
            <w:noProof/>
            <w:webHidden/>
          </w:rPr>
          <w:t>17</w:t>
        </w:r>
        <w:r w:rsidR="00C017B9">
          <w:rPr>
            <w:noProof/>
            <w:webHidden/>
          </w:rPr>
          <w:fldChar w:fldCharType="end"/>
        </w:r>
      </w:hyperlink>
    </w:p>
    <w:p w14:paraId="2CB52C05" w14:textId="14D6DD45" w:rsidR="00C017B9" w:rsidRDefault="00EB2833">
      <w:pPr>
        <w:pStyle w:val="TOC2"/>
        <w:rPr>
          <w:rFonts w:asciiTheme="minorHAnsi" w:hAnsiTheme="minorHAnsi"/>
          <w:smallCaps w:val="0"/>
          <w:noProof/>
          <w:kern w:val="2"/>
          <w:szCs w:val="22"/>
          <w:lang w:val="en-CA" w:eastAsia="en-CA"/>
          <w14:ligatures w14:val="standardContextual"/>
        </w:rPr>
      </w:pPr>
      <w:hyperlink w:anchor="_Toc157963362" w:history="1">
        <w:r w:rsidR="00C017B9" w:rsidRPr="00B47355">
          <w:rPr>
            <w:rStyle w:val="Hyperlink"/>
            <w:noProof/>
          </w:rPr>
          <w:t>8.09</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Roles of the Board</w:t>
        </w:r>
        <w:r w:rsidR="00C017B9">
          <w:rPr>
            <w:noProof/>
            <w:webHidden/>
          </w:rPr>
          <w:tab/>
        </w:r>
        <w:r w:rsidR="00C017B9">
          <w:rPr>
            <w:noProof/>
            <w:webHidden/>
          </w:rPr>
          <w:fldChar w:fldCharType="begin"/>
        </w:r>
        <w:r w:rsidR="00C017B9">
          <w:rPr>
            <w:noProof/>
            <w:webHidden/>
          </w:rPr>
          <w:instrText xml:space="preserve"> PAGEREF _Toc157963362 \h </w:instrText>
        </w:r>
        <w:r w:rsidR="00C017B9">
          <w:rPr>
            <w:noProof/>
            <w:webHidden/>
          </w:rPr>
        </w:r>
        <w:r w:rsidR="00C017B9">
          <w:rPr>
            <w:noProof/>
            <w:webHidden/>
          </w:rPr>
          <w:fldChar w:fldCharType="separate"/>
        </w:r>
        <w:r w:rsidR="00C93B05">
          <w:rPr>
            <w:noProof/>
            <w:webHidden/>
          </w:rPr>
          <w:t>18</w:t>
        </w:r>
        <w:r w:rsidR="00C017B9">
          <w:rPr>
            <w:noProof/>
            <w:webHidden/>
          </w:rPr>
          <w:fldChar w:fldCharType="end"/>
        </w:r>
      </w:hyperlink>
    </w:p>
    <w:p w14:paraId="3D6699C7" w14:textId="40F814BA" w:rsidR="00C017B9" w:rsidRDefault="00EB2833">
      <w:pPr>
        <w:pStyle w:val="TOC2"/>
        <w:rPr>
          <w:rFonts w:asciiTheme="minorHAnsi" w:hAnsiTheme="minorHAnsi"/>
          <w:smallCaps w:val="0"/>
          <w:noProof/>
          <w:kern w:val="2"/>
          <w:szCs w:val="22"/>
          <w:lang w:val="en-CA" w:eastAsia="en-CA"/>
          <w14:ligatures w14:val="standardContextual"/>
        </w:rPr>
      </w:pPr>
      <w:hyperlink w:anchor="_Toc157963363" w:history="1">
        <w:r w:rsidR="00C017B9" w:rsidRPr="00B47355">
          <w:rPr>
            <w:rStyle w:val="Hyperlink"/>
            <w:noProof/>
          </w:rPr>
          <w:t>8.10</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Responsibilities of the Board</w:t>
        </w:r>
        <w:r w:rsidR="00C017B9">
          <w:rPr>
            <w:noProof/>
            <w:webHidden/>
          </w:rPr>
          <w:tab/>
        </w:r>
        <w:r w:rsidR="00C017B9">
          <w:rPr>
            <w:noProof/>
            <w:webHidden/>
          </w:rPr>
          <w:fldChar w:fldCharType="begin"/>
        </w:r>
        <w:r w:rsidR="00C017B9">
          <w:rPr>
            <w:noProof/>
            <w:webHidden/>
          </w:rPr>
          <w:instrText xml:space="preserve"> PAGEREF _Toc157963363 \h </w:instrText>
        </w:r>
        <w:r w:rsidR="00C017B9">
          <w:rPr>
            <w:noProof/>
            <w:webHidden/>
          </w:rPr>
        </w:r>
        <w:r w:rsidR="00C017B9">
          <w:rPr>
            <w:noProof/>
            <w:webHidden/>
          </w:rPr>
          <w:fldChar w:fldCharType="separate"/>
        </w:r>
        <w:r w:rsidR="00C93B05">
          <w:rPr>
            <w:noProof/>
            <w:webHidden/>
          </w:rPr>
          <w:t>18</w:t>
        </w:r>
        <w:r w:rsidR="00C017B9">
          <w:rPr>
            <w:noProof/>
            <w:webHidden/>
          </w:rPr>
          <w:fldChar w:fldCharType="end"/>
        </w:r>
      </w:hyperlink>
    </w:p>
    <w:p w14:paraId="24263898" w14:textId="181AABA4" w:rsidR="00C017B9" w:rsidRDefault="00EB2833">
      <w:pPr>
        <w:pStyle w:val="TOC2"/>
        <w:rPr>
          <w:rFonts w:asciiTheme="minorHAnsi" w:hAnsiTheme="minorHAnsi"/>
          <w:smallCaps w:val="0"/>
          <w:noProof/>
          <w:kern w:val="2"/>
          <w:szCs w:val="22"/>
          <w:lang w:val="en-CA" w:eastAsia="en-CA"/>
          <w14:ligatures w14:val="standardContextual"/>
        </w:rPr>
      </w:pPr>
      <w:hyperlink w:anchor="_Toc157963364" w:history="1">
        <w:r w:rsidR="00C017B9" w:rsidRPr="00B47355">
          <w:rPr>
            <w:rStyle w:val="Hyperlink"/>
            <w:noProof/>
          </w:rPr>
          <w:t>8.11</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No Remuneration</w:t>
        </w:r>
        <w:r w:rsidR="00C017B9">
          <w:rPr>
            <w:noProof/>
            <w:webHidden/>
          </w:rPr>
          <w:tab/>
        </w:r>
        <w:r w:rsidR="00C017B9">
          <w:rPr>
            <w:noProof/>
            <w:webHidden/>
          </w:rPr>
          <w:fldChar w:fldCharType="begin"/>
        </w:r>
        <w:r w:rsidR="00C017B9">
          <w:rPr>
            <w:noProof/>
            <w:webHidden/>
          </w:rPr>
          <w:instrText xml:space="preserve"> PAGEREF _Toc157963364 \h </w:instrText>
        </w:r>
        <w:r w:rsidR="00C017B9">
          <w:rPr>
            <w:noProof/>
            <w:webHidden/>
          </w:rPr>
        </w:r>
        <w:r w:rsidR="00C017B9">
          <w:rPr>
            <w:noProof/>
            <w:webHidden/>
          </w:rPr>
          <w:fldChar w:fldCharType="separate"/>
        </w:r>
        <w:r w:rsidR="00C93B05">
          <w:rPr>
            <w:noProof/>
            <w:webHidden/>
          </w:rPr>
          <w:t>22</w:t>
        </w:r>
        <w:r w:rsidR="00C017B9">
          <w:rPr>
            <w:noProof/>
            <w:webHidden/>
          </w:rPr>
          <w:fldChar w:fldCharType="end"/>
        </w:r>
      </w:hyperlink>
    </w:p>
    <w:p w14:paraId="6955D5C4" w14:textId="33F3C602" w:rsidR="00C017B9" w:rsidRDefault="00EB2833" w:rsidP="00B4627D">
      <w:pPr>
        <w:pStyle w:val="TOC1"/>
        <w:rPr>
          <w:rFonts w:asciiTheme="minorHAnsi" w:hAnsiTheme="minorHAnsi"/>
          <w:noProof/>
          <w:kern w:val="2"/>
          <w:szCs w:val="22"/>
          <w:lang w:val="en-CA" w:eastAsia="en-CA"/>
          <w14:ligatures w14:val="standardContextual"/>
        </w:rPr>
      </w:pPr>
      <w:hyperlink w:anchor="_Toc157963365" w:history="1">
        <w:r w:rsidR="00C017B9" w:rsidRPr="00B47355">
          <w:rPr>
            <w:rStyle w:val="Hyperlink"/>
            <w:noProof/>
          </w:rPr>
          <w:t>ARTICLE 9.</w:t>
        </w:r>
        <w:r w:rsidR="00C017B9">
          <w:rPr>
            <w:rFonts w:asciiTheme="minorHAnsi" w:hAnsiTheme="minorHAnsi"/>
            <w:noProof/>
            <w:kern w:val="2"/>
            <w:szCs w:val="22"/>
            <w:lang w:val="en-CA" w:eastAsia="en-CA"/>
            <w14:ligatures w14:val="standardContextual"/>
          </w:rPr>
          <w:tab/>
        </w:r>
        <w:r w:rsidR="00C017B9" w:rsidRPr="00B47355">
          <w:rPr>
            <w:rStyle w:val="Hyperlink"/>
            <w:noProof/>
          </w:rPr>
          <w:t>REGULAR AND SPECIAL MEETINGS OF THE BOARD</w:t>
        </w:r>
        <w:r w:rsidR="00C017B9">
          <w:rPr>
            <w:noProof/>
            <w:webHidden/>
          </w:rPr>
          <w:tab/>
        </w:r>
        <w:r w:rsidR="00C017B9">
          <w:rPr>
            <w:noProof/>
            <w:webHidden/>
          </w:rPr>
          <w:fldChar w:fldCharType="begin"/>
        </w:r>
        <w:r w:rsidR="00C017B9">
          <w:rPr>
            <w:noProof/>
            <w:webHidden/>
          </w:rPr>
          <w:instrText xml:space="preserve"> PAGEREF _Toc157963365 \h </w:instrText>
        </w:r>
        <w:r w:rsidR="00C017B9">
          <w:rPr>
            <w:noProof/>
            <w:webHidden/>
          </w:rPr>
        </w:r>
        <w:r w:rsidR="00C017B9">
          <w:rPr>
            <w:noProof/>
            <w:webHidden/>
          </w:rPr>
          <w:fldChar w:fldCharType="separate"/>
        </w:r>
        <w:r w:rsidR="00C93B05">
          <w:rPr>
            <w:noProof/>
            <w:webHidden/>
          </w:rPr>
          <w:t>22</w:t>
        </w:r>
        <w:r w:rsidR="00C017B9">
          <w:rPr>
            <w:noProof/>
            <w:webHidden/>
          </w:rPr>
          <w:fldChar w:fldCharType="end"/>
        </w:r>
      </w:hyperlink>
    </w:p>
    <w:p w14:paraId="1CF6A309" w14:textId="5CC09746" w:rsidR="00C017B9" w:rsidRDefault="00EB2833">
      <w:pPr>
        <w:pStyle w:val="TOC2"/>
        <w:rPr>
          <w:rFonts w:asciiTheme="minorHAnsi" w:hAnsiTheme="minorHAnsi"/>
          <w:smallCaps w:val="0"/>
          <w:noProof/>
          <w:kern w:val="2"/>
          <w:szCs w:val="22"/>
          <w:lang w:val="en-CA" w:eastAsia="en-CA"/>
          <w14:ligatures w14:val="standardContextual"/>
        </w:rPr>
      </w:pPr>
      <w:hyperlink w:anchor="_Toc157963366" w:history="1">
        <w:r w:rsidR="00C017B9" w:rsidRPr="00B47355">
          <w:rPr>
            <w:rStyle w:val="Hyperlink"/>
            <w:noProof/>
          </w:rPr>
          <w:t>9.01</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Regular Meetings</w:t>
        </w:r>
        <w:r w:rsidR="00C017B9">
          <w:rPr>
            <w:noProof/>
            <w:webHidden/>
          </w:rPr>
          <w:tab/>
        </w:r>
        <w:r w:rsidR="00C017B9">
          <w:rPr>
            <w:noProof/>
            <w:webHidden/>
          </w:rPr>
          <w:fldChar w:fldCharType="begin"/>
        </w:r>
        <w:r w:rsidR="00C017B9">
          <w:rPr>
            <w:noProof/>
            <w:webHidden/>
          </w:rPr>
          <w:instrText xml:space="preserve"> PAGEREF _Toc157963366 \h </w:instrText>
        </w:r>
        <w:r w:rsidR="00C017B9">
          <w:rPr>
            <w:noProof/>
            <w:webHidden/>
          </w:rPr>
        </w:r>
        <w:r w:rsidR="00C017B9">
          <w:rPr>
            <w:noProof/>
            <w:webHidden/>
          </w:rPr>
          <w:fldChar w:fldCharType="separate"/>
        </w:r>
        <w:r w:rsidR="00C93B05">
          <w:rPr>
            <w:noProof/>
            <w:webHidden/>
          </w:rPr>
          <w:t>22</w:t>
        </w:r>
        <w:r w:rsidR="00C017B9">
          <w:rPr>
            <w:noProof/>
            <w:webHidden/>
          </w:rPr>
          <w:fldChar w:fldCharType="end"/>
        </w:r>
      </w:hyperlink>
    </w:p>
    <w:p w14:paraId="3CD95A26" w14:textId="17079D67" w:rsidR="00C017B9" w:rsidRDefault="00EB2833">
      <w:pPr>
        <w:pStyle w:val="TOC2"/>
        <w:rPr>
          <w:rFonts w:asciiTheme="minorHAnsi" w:hAnsiTheme="minorHAnsi"/>
          <w:smallCaps w:val="0"/>
          <w:noProof/>
          <w:kern w:val="2"/>
          <w:szCs w:val="22"/>
          <w:lang w:val="en-CA" w:eastAsia="en-CA"/>
          <w14:ligatures w14:val="standardContextual"/>
        </w:rPr>
      </w:pPr>
      <w:hyperlink w:anchor="_Toc157963367" w:history="1">
        <w:r w:rsidR="00C017B9" w:rsidRPr="00B47355">
          <w:rPr>
            <w:rStyle w:val="Hyperlink"/>
            <w:noProof/>
          </w:rPr>
          <w:t>9.02</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Special Meetings</w:t>
        </w:r>
        <w:r w:rsidR="00C017B9">
          <w:rPr>
            <w:noProof/>
            <w:webHidden/>
          </w:rPr>
          <w:tab/>
        </w:r>
        <w:r w:rsidR="00C017B9">
          <w:rPr>
            <w:noProof/>
            <w:webHidden/>
          </w:rPr>
          <w:fldChar w:fldCharType="begin"/>
        </w:r>
        <w:r w:rsidR="00C017B9">
          <w:rPr>
            <w:noProof/>
            <w:webHidden/>
          </w:rPr>
          <w:instrText xml:space="preserve"> PAGEREF _Toc157963367 \h </w:instrText>
        </w:r>
        <w:r w:rsidR="00C017B9">
          <w:rPr>
            <w:noProof/>
            <w:webHidden/>
          </w:rPr>
        </w:r>
        <w:r w:rsidR="00C017B9">
          <w:rPr>
            <w:noProof/>
            <w:webHidden/>
          </w:rPr>
          <w:fldChar w:fldCharType="separate"/>
        </w:r>
        <w:r w:rsidR="00C93B05">
          <w:rPr>
            <w:noProof/>
            <w:webHidden/>
          </w:rPr>
          <w:t>23</w:t>
        </w:r>
        <w:r w:rsidR="00C017B9">
          <w:rPr>
            <w:noProof/>
            <w:webHidden/>
          </w:rPr>
          <w:fldChar w:fldCharType="end"/>
        </w:r>
      </w:hyperlink>
    </w:p>
    <w:p w14:paraId="79644163" w14:textId="79DAD067" w:rsidR="00C017B9" w:rsidRDefault="00EB2833">
      <w:pPr>
        <w:pStyle w:val="TOC2"/>
        <w:rPr>
          <w:rFonts w:asciiTheme="minorHAnsi" w:hAnsiTheme="minorHAnsi"/>
          <w:smallCaps w:val="0"/>
          <w:noProof/>
          <w:kern w:val="2"/>
          <w:szCs w:val="22"/>
          <w:lang w:val="en-CA" w:eastAsia="en-CA"/>
          <w14:ligatures w14:val="standardContextual"/>
        </w:rPr>
      </w:pPr>
      <w:hyperlink w:anchor="_Toc157963368" w:history="1">
        <w:r w:rsidR="00C017B9" w:rsidRPr="00B47355">
          <w:rPr>
            <w:rStyle w:val="Hyperlink"/>
            <w:noProof/>
          </w:rPr>
          <w:t>9.03</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Notice of Regular and Special Meetings</w:t>
        </w:r>
        <w:r w:rsidR="00C017B9">
          <w:rPr>
            <w:noProof/>
            <w:webHidden/>
          </w:rPr>
          <w:tab/>
        </w:r>
        <w:r w:rsidR="00C017B9">
          <w:rPr>
            <w:noProof/>
            <w:webHidden/>
          </w:rPr>
          <w:fldChar w:fldCharType="begin"/>
        </w:r>
        <w:r w:rsidR="00C017B9">
          <w:rPr>
            <w:noProof/>
            <w:webHidden/>
          </w:rPr>
          <w:instrText xml:space="preserve"> PAGEREF _Toc157963368 \h </w:instrText>
        </w:r>
        <w:r w:rsidR="00C017B9">
          <w:rPr>
            <w:noProof/>
            <w:webHidden/>
          </w:rPr>
        </w:r>
        <w:r w:rsidR="00C017B9">
          <w:rPr>
            <w:noProof/>
            <w:webHidden/>
          </w:rPr>
          <w:fldChar w:fldCharType="separate"/>
        </w:r>
        <w:r w:rsidR="00C93B05">
          <w:rPr>
            <w:noProof/>
            <w:webHidden/>
          </w:rPr>
          <w:t>23</w:t>
        </w:r>
        <w:r w:rsidR="00C017B9">
          <w:rPr>
            <w:noProof/>
            <w:webHidden/>
          </w:rPr>
          <w:fldChar w:fldCharType="end"/>
        </w:r>
      </w:hyperlink>
    </w:p>
    <w:p w14:paraId="162D6E26" w14:textId="125C4A73" w:rsidR="00C017B9" w:rsidRDefault="00EB2833">
      <w:pPr>
        <w:pStyle w:val="TOC2"/>
        <w:rPr>
          <w:rFonts w:asciiTheme="minorHAnsi" w:hAnsiTheme="minorHAnsi"/>
          <w:smallCaps w:val="0"/>
          <w:noProof/>
          <w:kern w:val="2"/>
          <w:szCs w:val="22"/>
          <w:lang w:val="en-CA" w:eastAsia="en-CA"/>
          <w14:ligatures w14:val="standardContextual"/>
        </w:rPr>
      </w:pPr>
      <w:hyperlink w:anchor="_Toc157963369" w:history="1">
        <w:r w:rsidR="00C017B9" w:rsidRPr="00B47355">
          <w:rPr>
            <w:rStyle w:val="Hyperlink"/>
            <w:noProof/>
          </w:rPr>
          <w:t>9.04</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Quorum</w:t>
        </w:r>
        <w:r w:rsidR="00C017B9">
          <w:rPr>
            <w:noProof/>
            <w:webHidden/>
          </w:rPr>
          <w:tab/>
        </w:r>
        <w:r w:rsidR="00C017B9">
          <w:rPr>
            <w:noProof/>
            <w:webHidden/>
          </w:rPr>
          <w:fldChar w:fldCharType="begin"/>
        </w:r>
        <w:r w:rsidR="00C017B9">
          <w:rPr>
            <w:noProof/>
            <w:webHidden/>
          </w:rPr>
          <w:instrText xml:space="preserve"> PAGEREF _Toc157963369 \h </w:instrText>
        </w:r>
        <w:r w:rsidR="00C017B9">
          <w:rPr>
            <w:noProof/>
            <w:webHidden/>
          </w:rPr>
        </w:r>
        <w:r w:rsidR="00C017B9">
          <w:rPr>
            <w:noProof/>
            <w:webHidden/>
          </w:rPr>
          <w:fldChar w:fldCharType="separate"/>
        </w:r>
        <w:r w:rsidR="00C93B05">
          <w:rPr>
            <w:noProof/>
            <w:webHidden/>
          </w:rPr>
          <w:t>23</w:t>
        </w:r>
        <w:r w:rsidR="00C017B9">
          <w:rPr>
            <w:noProof/>
            <w:webHidden/>
          </w:rPr>
          <w:fldChar w:fldCharType="end"/>
        </w:r>
      </w:hyperlink>
    </w:p>
    <w:p w14:paraId="67E772F5" w14:textId="2AEA0C61" w:rsidR="00C017B9" w:rsidRDefault="00EB2833">
      <w:pPr>
        <w:pStyle w:val="TOC2"/>
        <w:rPr>
          <w:rFonts w:asciiTheme="minorHAnsi" w:hAnsiTheme="minorHAnsi"/>
          <w:smallCaps w:val="0"/>
          <w:noProof/>
          <w:kern w:val="2"/>
          <w:szCs w:val="22"/>
          <w:lang w:val="en-CA" w:eastAsia="en-CA"/>
          <w14:ligatures w14:val="standardContextual"/>
        </w:rPr>
      </w:pPr>
      <w:hyperlink w:anchor="_Toc157963370" w:history="1">
        <w:r w:rsidR="00C017B9" w:rsidRPr="00B47355">
          <w:rPr>
            <w:rStyle w:val="Hyperlink"/>
            <w:noProof/>
          </w:rPr>
          <w:t>9.05</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Chair of Board Meetings</w:t>
        </w:r>
        <w:r w:rsidR="00C017B9">
          <w:rPr>
            <w:noProof/>
            <w:webHidden/>
          </w:rPr>
          <w:tab/>
        </w:r>
        <w:r w:rsidR="00C017B9">
          <w:rPr>
            <w:noProof/>
            <w:webHidden/>
          </w:rPr>
          <w:fldChar w:fldCharType="begin"/>
        </w:r>
        <w:r w:rsidR="00C017B9">
          <w:rPr>
            <w:noProof/>
            <w:webHidden/>
          </w:rPr>
          <w:instrText xml:space="preserve"> PAGEREF _Toc157963370 \h </w:instrText>
        </w:r>
        <w:r w:rsidR="00C017B9">
          <w:rPr>
            <w:noProof/>
            <w:webHidden/>
          </w:rPr>
        </w:r>
        <w:r w:rsidR="00C017B9">
          <w:rPr>
            <w:noProof/>
            <w:webHidden/>
          </w:rPr>
          <w:fldChar w:fldCharType="separate"/>
        </w:r>
        <w:r w:rsidR="00C93B05">
          <w:rPr>
            <w:noProof/>
            <w:webHidden/>
          </w:rPr>
          <w:t>23</w:t>
        </w:r>
        <w:r w:rsidR="00C017B9">
          <w:rPr>
            <w:noProof/>
            <w:webHidden/>
          </w:rPr>
          <w:fldChar w:fldCharType="end"/>
        </w:r>
      </w:hyperlink>
    </w:p>
    <w:p w14:paraId="353201F6" w14:textId="740C82AE" w:rsidR="00C017B9" w:rsidRDefault="00EB2833">
      <w:pPr>
        <w:pStyle w:val="TOC2"/>
        <w:rPr>
          <w:rFonts w:asciiTheme="minorHAnsi" w:hAnsiTheme="minorHAnsi"/>
          <w:smallCaps w:val="0"/>
          <w:noProof/>
          <w:kern w:val="2"/>
          <w:szCs w:val="22"/>
          <w:lang w:val="en-CA" w:eastAsia="en-CA"/>
          <w14:ligatures w14:val="standardContextual"/>
        </w:rPr>
      </w:pPr>
      <w:hyperlink w:anchor="_Toc157963371" w:history="1">
        <w:r w:rsidR="00C017B9" w:rsidRPr="00B47355">
          <w:rPr>
            <w:rStyle w:val="Hyperlink"/>
            <w:noProof/>
          </w:rPr>
          <w:t>9.06</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Adjourned Board Meeting</w:t>
        </w:r>
        <w:r w:rsidR="00C017B9">
          <w:rPr>
            <w:noProof/>
            <w:webHidden/>
          </w:rPr>
          <w:tab/>
        </w:r>
        <w:r w:rsidR="00C017B9">
          <w:rPr>
            <w:noProof/>
            <w:webHidden/>
          </w:rPr>
          <w:fldChar w:fldCharType="begin"/>
        </w:r>
        <w:r w:rsidR="00C017B9">
          <w:rPr>
            <w:noProof/>
            <w:webHidden/>
          </w:rPr>
          <w:instrText xml:space="preserve"> PAGEREF _Toc157963371 \h </w:instrText>
        </w:r>
        <w:r w:rsidR="00C017B9">
          <w:rPr>
            <w:noProof/>
            <w:webHidden/>
          </w:rPr>
        </w:r>
        <w:r w:rsidR="00C017B9">
          <w:rPr>
            <w:noProof/>
            <w:webHidden/>
          </w:rPr>
          <w:fldChar w:fldCharType="separate"/>
        </w:r>
        <w:r w:rsidR="00C93B05">
          <w:rPr>
            <w:noProof/>
            <w:webHidden/>
          </w:rPr>
          <w:t>24</w:t>
        </w:r>
        <w:r w:rsidR="00C017B9">
          <w:rPr>
            <w:noProof/>
            <w:webHidden/>
          </w:rPr>
          <w:fldChar w:fldCharType="end"/>
        </w:r>
      </w:hyperlink>
    </w:p>
    <w:p w14:paraId="5A8215DA" w14:textId="1885DFF4" w:rsidR="00C017B9" w:rsidRDefault="00EB2833">
      <w:pPr>
        <w:pStyle w:val="TOC2"/>
        <w:rPr>
          <w:rFonts w:asciiTheme="minorHAnsi" w:hAnsiTheme="minorHAnsi"/>
          <w:smallCaps w:val="0"/>
          <w:noProof/>
          <w:kern w:val="2"/>
          <w:szCs w:val="22"/>
          <w:lang w:val="en-CA" w:eastAsia="en-CA"/>
          <w14:ligatures w14:val="standardContextual"/>
        </w:rPr>
      </w:pPr>
      <w:hyperlink w:anchor="_Toc157963372" w:history="1">
        <w:r w:rsidR="00C017B9" w:rsidRPr="00B47355">
          <w:rPr>
            <w:rStyle w:val="Hyperlink"/>
            <w:noProof/>
          </w:rPr>
          <w:t>9.07</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Guests</w:t>
        </w:r>
        <w:r w:rsidR="00C017B9">
          <w:rPr>
            <w:noProof/>
            <w:webHidden/>
          </w:rPr>
          <w:tab/>
        </w:r>
        <w:r w:rsidR="00C017B9">
          <w:rPr>
            <w:noProof/>
            <w:webHidden/>
          </w:rPr>
          <w:fldChar w:fldCharType="begin"/>
        </w:r>
        <w:r w:rsidR="00C017B9">
          <w:rPr>
            <w:noProof/>
            <w:webHidden/>
          </w:rPr>
          <w:instrText xml:space="preserve"> PAGEREF _Toc157963372 \h </w:instrText>
        </w:r>
        <w:r w:rsidR="00C017B9">
          <w:rPr>
            <w:noProof/>
            <w:webHidden/>
          </w:rPr>
        </w:r>
        <w:r w:rsidR="00C017B9">
          <w:rPr>
            <w:noProof/>
            <w:webHidden/>
          </w:rPr>
          <w:fldChar w:fldCharType="separate"/>
        </w:r>
        <w:r w:rsidR="00C93B05">
          <w:rPr>
            <w:noProof/>
            <w:webHidden/>
          </w:rPr>
          <w:t>24</w:t>
        </w:r>
        <w:r w:rsidR="00C017B9">
          <w:rPr>
            <w:noProof/>
            <w:webHidden/>
          </w:rPr>
          <w:fldChar w:fldCharType="end"/>
        </w:r>
      </w:hyperlink>
    </w:p>
    <w:p w14:paraId="4B8D4415" w14:textId="45692914" w:rsidR="00C017B9" w:rsidRDefault="00EB2833">
      <w:pPr>
        <w:pStyle w:val="TOC2"/>
        <w:rPr>
          <w:rFonts w:asciiTheme="minorHAnsi" w:hAnsiTheme="minorHAnsi"/>
          <w:smallCaps w:val="0"/>
          <w:noProof/>
          <w:kern w:val="2"/>
          <w:szCs w:val="22"/>
          <w:lang w:val="en-CA" w:eastAsia="en-CA"/>
          <w14:ligatures w14:val="standardContextual"/>
        </w:rPr>
      </w:pPr>
      <w:hyperlink w:anchor="_Toc157963373" w:history="1">
        <w:r w:rsidR="00C017B9" w:rsidRPr="00B47355">
          <w:rPr>
            <w:rStyle w:val="Hyperlink"/>
            <w:noProof/>
          </w:rPr>
          <w:t>9.08</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Right of Dissent</w:t>
        </w:r>
        <w:r w:rsidR="00C017B9">
          <w:rPr>
            <w:noProof/>
            <w:webHidden/>
          </w:rPr>
          <w:tab/>
        </w:r>
        <w:r w:rsidR="00C017B9">
          <w:rPr>
            <w:noProof/>
            <w:webHidden/>
          </w:rPr>
          <w:fldChar w:fldCharType="begin"/>
        </w:r>
        <w:r w:rsidR="00C017B9">
          <w:rPr>
            <w:noProof/>
            <w:webHidden/>
          </w:rPr>
          <w:instrText xml:space="preserve"> PAGEREF _Toc157963373 \h </w:instrText>
        </w:r>
        <w:r w:rsidR="00C017B9">
          <w:rPr>
            <w:noProof/>
            <w:webHidden/>
          </w:rPr>
        </w:r>
        <w:r w:rsidR="00C017B9">
          <w:rPr>
            <w:noProof/>
            <w:webHidden/>
          </w:rPr>
          <w:fldChar w:fldCharType="separate"/>
        </w:r>
        <w:r w:rsidR="00C93B05">
          <w:rPr>
            <w:noProof/>
            <w:webHidden/>
          </w:rPr>
          <w:t>24</w:t>
        </w:r>
        <w:r w:rsidR="00C017B9">
          <w:rPr>
            <w:noProof/>
            <w:webHidden/>
          </w:rPr>
          <w:fldChar w:fldCharType="end"/>
        </w:r>
      </w:hyperlink>
    </w:p>
    <w:p w14:paraId="0579A516" w14:textId="01B9DC30" w:rsidR="00C017B9" w:rsidRDefault="00EB2833" w:rsidP="00B4627D">
      <w:pPr>
        <w:pStyle w:val="TOC1"/>
        <w:rPr>
          <w:rFonts w:asciiTheme="minorHAnsi" w:hAnsiTheme="minorHAnsi"/>
          <w:noProof/>
          <w:kern w:val="2"/>
          <w:szCs w:val="22"/>
          <w:lang w:val="en-CA" w:eastAsia="en-CA"/>
          <w14:ligatures w14:val="standardContextual"/>
        </w:rPr>
      </w:pPr>
      <w:hyperlink w:anchor="_Toc157963374" w:history="1">
        <w:r w:rsidR="00C017B9" w:rsidRPr="00B47355">
          <w:rPr>
            <w:rStyle w:val="Hyperlink"/>
            <w:noProof/>
          </w:rPr>
          <w:t>ARTICLE 10.</w:t>
        </w:r>
        <w:r w:rsidR="00C017B9">
          <w:rPr>
            <w:rFonts w:asciiTheme="minorHAnsi" w:hAnsiTheme="minorHAnsi"/>
            <w:noProof/>
            <w:kern w:val="2"/>
            <w:szCs w:val="22"/>
            <w:lang w:val="en-CA" w:eastAsia="en-CA"/>
            <w14:ligatures w14:val="standardContextual"/>
          </w:rPr>
          <w:tab/>
        </w:r>
        <w:r w:rsidR="00C017B9" w:rsidRPr="00B47355">
          <w:rPr>
            <w:rStyle w:val="Hyperlink"/>
            <w:noProof/>
          </w:rPr>
          <w:t>COMMITTEES OF THE BOARD</w:t>
        </w:r>
        <w:r w:rsidR="00C017B9">
          <w:rPr>
            <w:noProof/>
            <w:webHidden/>
          </w:rPr>
          <w:tab/>
        </w:r>
        <w:r w:rsidR="00C017B9">
          <w:rPr>
            <w:noProof/>
            <w:webHidden/>
          </w:rPr>
          <w:fldChar w:fldCharType="begin"/>
        </w:r>
        <w:r w:rsidR="00C017B9">
          <w:rPr>
            <w:noProof/>
            <w:webHidden/>
          </w:rPr>
          <w:instrText xml:space="preserve"> PAGEREF _Toc157963374 \h </w:instrText>
        </w:r>
        <w:r w:rsidR="00C017B9">
          <w:rPr>
            <w:noProof/>
            <w:webHidden/>
          </w:rPr>
        </w:r>
        <w:r w:rsidR="00C017B9">
          <w:rPr>
            <w:noProof/>
            <w:webHidden/>
          </w:rPr>
          <w:fldChar w:fldCharType="separate"/>
        </w:r>
        <w:r w:rsidR="00C93B05">
          <w:rPr>
            <w:noProof/>
            <w:webHidden/>
          </w:rPr>
          <w:t>25</w:t>
        </w:r>
        <w:r w:rsidR="00C017B9">
          <w:rPr>
            <w:noProof/>
            <w:webHidden/>
          </w:rPr>
          <w:fldChar w:fldCharType="end"/>
        </w:r>
      </w:hyperlink>
    </w:p>
    <w:p w14:paraId="26BEED19" w14:textId="18C71346" w:rsidR="00C017B9" w:rsidRDefault="00EB2833">
      <w:pPr>
        <w:pStyle w:val="TOC2"/>
        <w:rPr>
          <w:rFonts w:asciiTheme="minorHAnsi" w:hAnsiTheme="minorHAnsi"/>
          <w:smallCaps w:val="0"/>
          <w:noProof/>
          <w:kern w:val="2"/>
          <w:szCs w:val="22"/>
          <w:lang w:val="en-CA" w:eastAsia="en-CA"/>
          <w14:ligatures w14:val="standardContextual"/>
        </w:rPr>
      </w:pPr>
      <w:hyperlink w:anchor="_Toc157963375" w:history="1">
        <w:r w:rsidR="00C017B9" w:rsidRPr="00B47355">
          <w:rPr>
            <w:rStyle w:val="Hyperlink"/>
            <w:noProof/>
          </w:rPr>
          <w:t>10.01</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Committees</w:t>
        </w:r>
        <w:r w:rsidR="00C017B9">
          <w:rPr>
            <w:noProof/>
            <w:webHidden/>
          </w:rPr>
          <w:tab/>
        </w:r>
        <w:r w:rsidR="00C017B9">
          <w:rPr>
            <w:noProof/>
            <w:webHidden/>
          </w:rPr>
          <w:fldChar w:fldCharType="begin"/>
        </w:r>
        <w:r w:rsidR="00C017B9">
          <w:rPr>
            <w:noProof/>
            <w:webHidden/>
          </w:rPr>
          <w:instrText xml:space="preserve"> PAGEREF _Toc157963375 \h </w:instrText>
        </w:r>
        <w:r w:rsidR="00C017B9">
          <w:rPr>
            <w:noProof/>
            <w:webHidden/>
          </w:rPr>
        </w:r>
        <w:r w:rsidR="00C017B9">
          <w:rPr>
            <w:noProof/>
            <w:webHidden/>
          </w:rPr>
          <w:fldChar w:fldCharType="separate"/>
        </w:r>
        <w:r w:rsidR="00C93B05">
          <w:rPr>
            <w:noProof/>
            <w:webHidden/>
          </w:rPr>
          <w:t>25</w:t>
        </w:r>
        <w:r w:rsidR="00C017B9">
          <w:rPr>
            <w:noProof/>
            <w:webHidden/>
          </w:rPr>
          <w:fldChar w:fldCharType="end"/>
        </w:r>
      </w:hyperlink>
    </w:p>
    <w:p w14:paraId="059AA317" w14:textId="01D9A560" w:rsidR="00C017B9" w:rsidRDefault="00EB2833">
      <w:pPr>
        <w:pStyle w:val="TOC2"/>
        <w:rPr>
          <w:rFonts w:asciiTheme="minorHAnsi" w:hAnsiTheme="minorHAnsi"/>
          <w:smallCaps w:val="0"/>
          <w:noProof/>
          <w:kern w:val="2"/>
          <w:szCs w:val="22"/>
          <w:lang w:val="en-CA" w:eastAsia="en-CA"/>
          <w14:ligatures w14:val="standardContextual"/>
        </w:rPr>
      </w:pPr>
      <w:hyperlink w:anchor="_Toc157963376" w:history="1">
        <w:r w:rsidR="00C017B9" w:rsidRPr="00B47355">
          <w:rPr>
            <w:rStyle w:val="Hyperlink"/>
            <w:noProof/>
          </w:rPr>
          <w:t>10.02</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delegation of decision-making to committees</w:t>
        </w:r>
        <w:r w:rsidR="00C017B9">
          <w:rPr>
            <w:noProof/>
            <w:webHidden/>
          </w:rPr>
          <w:tab/>
        </w:r>
        <w:r w:rsidR="00C017B9">
          <w:rPr>
            <w:noProof/>
            <w:webHidden/>
          </w:rPr>
          <w:fldChar w:fldCharType="begin"/>
        </w:r>
        <w:r w:rsidR="00C017B9">
          <w:rPr>
            <w:noProof/>
            <w:webHidden/>
          </w:rPr>
          <w:instrText xml:space="preserve"> PAGEREF _Toc157963376 \h </w:instrText>
        </w:r>
        <w:r w:rsidR="00C017B9">
          <w:rPr>
            <w:noProof/>
            <w:webHidden/>
          </w:rPr>
        </w:r>
        <w:r w:rsidR="00C017B9">
          <w:rPr>
            <w:noProof/>
            <w:webHidden/>
          </w:rPr>
          <w:fldChar w:fldCharType="separate"/>
        </w:r>
        <w:r w:rsidR="00C93B05">
          <w:rPr>
            <w:noProof/>
            <w:webHidden/>
          </w:rPr>
          <w:t>25</w:t>
        </w:r>
        <w:r w:rsidR="00C017B9">
          <w:rPr>
            <w:noProof/>
            <w:webHidden/>
          </w:rPr>
          <w:fldChar w:fldCharType="end"/>
        </w:r>
      </w:hyperlink>
    </w:p>
    <w:p w14:paraId="186F5604" w14:textId="35AF8778" w:rsidR="00C017B9" w:rsidRDefault="00EB2833">
      <w:pPr>
        <w:pStyle w:val="TOC2"/>
        <w:rPr>
          <w:rFonts w:asciiTheme="minorHAnsi" w:hAnsiTheme="minorHAnsi"/>
          <w:smallCaps w:val="0"/>
          <w:noProof/>
          <w:kern w:val="2"/>
          <w:szCs w:val="22"/>
          <w:lang w:val="en-CA" w:eastAsia="en-CA"/>
          <w14:ligatures w14:val="standardContextual"/>
        </w:rPr>
      </w:pPr>
      <w:hyperlink w:anchor="_Toc157963377" w:history="1">
        <w:r w:rsidR="00C017B9" w:rsidRPr="00B47355">
          <w:rPr>
            <w:rStyle w:val="Hyperlink"/>
            <w:noProof/>
          </w:rPr>
          <w:t>10.03</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Executive Committee</w:t>
        </w:r>
        <w:r w:rsidR="00C017B9">
          <w:rPr>
            <w:noProof/>
            <w:webHidden/>
          </w:rPr>
          <w:tab/>
        </w:r>
        <w:r w:rsidR="00C017B9">
          <w:rPr>
            <w:noProof/>
            <w:webHidden/>
          </w:rPr>
          <w:fldChar w:fldCharType="begin"/>
        </w:r>
        <w:r w:rsidR="00C017B9">
          <w:rPr>
            <w:noProof/>
            <w:webHidden/>
          </w:rPr>
          <w:instrText xml:space="preserve"> PAGEREF _Toc157963377 \h </w:instrText>
        </w:r>
        <w:r w:rsidR="00C017B9">
          <w:rPr>
            <w:noProof/>
            <w:webHidden/>
          </w:rPr>
        </w:r>
        <w:r w:rsidR="00C017B9">
          <w:rPr>
            <w:noProof/>
            <w:webHidden/>
          </w:rPr>
          <w:fldChar w:fldCharType="separate"/>
        </w:r>
        <w:r w:rsidR="00C93B05">
          <w:rPr>
            <w:noProof/>
            <w:webHidden/>
          </w:rPr>
          <w:t>25</w:t>
        </w:r>
        <w:r w:rsidR="00C017B9">
          <w:rPr>
            <w:noProof/>
            <w:webHidden/>
          </w:rPr>
          <w:fldChar w:fldCharType="end"/>
        </w:r>
      </w:hyperlink>
    </w:p>
    <w:p w14:paraId="024394D3" w14:textId="7B60028D" w:rsidR="00C017B9" w:rsidRDefault="00EB2833">
      <w:pPr>
        <w:pStyle w:val="TOC2"/>
        <w:rPr>
          <w:rFonts w:asciiTheme="minorHAnsi" w:hAnsiTheme="minorHAnsi"/>
          <w:smallCaps w:val="0"/>
          <w:noProof/>
          <w:kern w:val="2"/>
          <w:szCs w:val="22"/>
          <w:lang w:val="en-CA" w:eastAsia="en-CA"/>
          <w14:ligatures w14:val="standardContextual"/>
        </w:rPr>
      </w:pPr>
      <w:hyperlink w:anchor="_Toc157963378" w:history="1">
        <w:r w:rsidR="00C017B9" w:rsidRPr="00B47355">
          <w:rPr>
            <w:rStyle w:val="Hyperlink"/>
            <w:noProof/>
          </w:rPr>
          <w:t>10.04</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governance &amp; nominating Committee Terms of Reference</w:t>
        </w:r>
        <w:r w:rsidR="00C017B9">
          <w:rPr>
            <w:noProof/>
            <w:webHidden/>
          </w:rPr>
          <w:tab/>
        </w:r>
        <w:r w:rsidR="00C017B9">
          <w:rPr>
            <w:noProof/>
            <w:webHidden/>
          </w:rPr>
          <w:fldChar w:fldCharType="begin"/>
        </w:r>
        <w:r w:rsidR="00C017B9">
          <w:rPr>
            <w:noProof/>
            <w:webHidden/>
          </w:rPr>
          <w:instrText xml:space="preserve"> PAGEREF _Toc157963378 \h </w:instrText>
        </w:r>
        <w:r w:rsidR="00C017B9">
          <w:rPr>
            <w:noProof/>
            <w:webHidden/>
          </w:rPr>
        </w:r>
        <w:r w:rsidR="00C017B9">
          <w:rPr>
            <w:noProof/>
            <w:webHidden/>
          </w:rPr>
          <w:fldChar w:fldCharType="separate"/>
        </w:r>
        <w:r w:rsidR="00C93B05">
          <w:rPr>
            <w:noProof/>
            <w:webHidden/>
          </w:rPr>
          <w:t>26</w:t>
        </w:r>
        <w:r w:rsidR="00C017B9">
          <w:rPr>
            <w:noProof/>
            <w:webHidden/>
          </w:rPr>
          <w:fldChar w:fldCharType="end"/>
        </w:r>
      </w:hyperlink>
    </w:p>
    <w:p w14:paraId="75B10D0F" w14:textId="43508CD9" w:rsidR="00C017B9" w:rsidRDefault="00EB2833">
      <w:pPr>
        <w:pStyle w:val="TOC2"/>
        <w:rPr>
          <w:rFonts w:asciiTheme="minorHAnsi" w:hAnsiTheme="minorHAnsi"/>
          <w:smallCaps w:val="0"/>
          <w:noProof/>
          <w:kern w:val="2"/>
          <w:szCs w:val="22"/>
          <w:lang w:val="en-CA" w:eastAsia="en-CA"/>
          <w14:ligatures w14:val="standardContextual"/>
        </w:rPr>
      </w:pPr>
      <w:hyperlink w:anchor="_Toc157963379" w:history="1">
        <w:r w:rsidR="00C017B9" w:rsidRPr="00B47355">
          <w:rPr>
            <w:rStyle w:val="Hyperlink"/>
            <w:noProof/>
          </w:rPr>
          <w:t>10.05</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Non-Directors on Committees</w:t>
        </w:r>
        <w:r w:rsidR="00C017B9">
          <w:rPr>
            <w:noProof/>
            <w:webHidden/>
          </w:rPr>
          <w:tab/>
        </w:r>
        <w:r w:rsidR="00C017B9">
          <w:rPr>
            <w:noProof/>
            <w:webHidden/>
          </w:rPr>
          <w:fldChar w:fldCharType="begin"/>
        </w:r>
        <w:r w:rsidR="00C017B9">
          <w:rPr>
            <w:noProof/>
            <w:webHidden/>
          </w:rPr>
          <w:instrText xml:space="preserve"> PAGEREF _Toc157963379 \h </w:instrText>
        </w:r>
        <w:r w:rsidR="00C017B9">
          <w:rPr>
            <w:noProof/>
            <w:webHidden/>
          </w:rPr>
        </w:r>
        <w:r w:rsidR="00C017B9">
          <w:rPr>
            <w:noProof/>
            <w:webHidden/>
          </w:rPr>
          <w:fldChar w:fldCharType="separate"/>
        </w:r>
        <w:r w:rsidR="00C93B05">
          <w:rPr>
            <w:noProof/>
            <w:webHidden/>
          </w:rPr>
          <w:t>27</w:t>
        </w:r>
        <w:r w:rsidR="00C017B9">
          <w:rPr>
            <w:noProof/>
            <w:webHidden/>
          </w:rPr>
          <w:fldChar w:fldCharType="end"/>
        </w:r>
      </w:hyperlink>
    </w:p>
    <w:p w14:paraId="244EF150" w14:textId="7B639356" w:rsidR="00C017B9" w:rsidRDefault="00EB2833" w:rsidP="00B4627D">
      <w:pPr>
        <w:pStyle w:val="TOC1"/>
        <w:rPr>
          <w:rFonts w:asciiTheme="minorHAnsi" w:hAnsiTheme="minorHAnsi"/>
          <w:noProof/>
          <w:kern w:val="2"/>
          <w:szCs w:val="22"/>
          <w:lang w:val="en-CA" w:eastAsia="en-CA"/>
          <w14:ligatures w14:val="standardContextual"/>
        </w:rPr>
      </w:pPr>
      <w:hyperlink w:anchor="_Toc157963380" w:history="1">
        <w:r w:rsidR="00C017B9" w:rsidRPr="00B47355">
          <w:rPr>
            <w:rStyle w:val="Hyperlink"/>
            <w:noProof/>
          </w:rPr>
          <w:t>ARTICLE 11.</w:t>
        </w:r>
        <w:r w:rsidR="00C017B9">
          <w:rPr>
            <w:rFonts w:asciiTheme="minorHAnsi" w:hAnsiTheme="minorHAnsi"/>
            <w:noProof/>
            <w:kern w:val="2"/>
            <w:szCs w:val="22"/>
            <w:lang w:val="en-CA" w:eastAsia="en-CA"/>
            <w14:ligatures w14:val="standardContextual"/>
          </w:rPr>
          <w:tab/>
        </w:r>
        <w:r w:rsidR="00C017B9" w:rsidRPr="00B47355">
          <w:rPr>
            <w:rStyle w:val="Hyperlink"/>
            <w:noProof/>
          </w:rPr>
          <w:t>OFFICERS</w:t>
        </w:r>
        <w:r w:rsidR="00C017B9">
          <w:rPr>
            <w:noProof/>
            <w:webHidden/>
          </w:rPr>
          <w:tab/>
        </w:r>
        <w:r w:rsidR="00C017B9">
          <w:rPr>
            <w:noProof/>
            <w:webHidden/>
          </w:rPr>
          <w:fldChar w:fldCharType="begin"/>
        </w:r>
        <w:r w:rsidR="00C017B9">
          <w:rPr>
            <w:noProof/>
            <w:webHidden/>
          </w:rPr>
          <w:instrText xml:space="preserve"> PAGEREF _Toc157963380 \h </w:instrText>
        </w:r>
        <w:r w:rsidR="00C017B9">
          <w:rPr>
            <w:noProof/>
            <w:webHidden/>
          </w:rPr>
        </w:r>
        <w:r w:rsidR="00C017B9">
          <w:rPr>
            <w:noProof/>
            <w:webHidden/>
          </w:rPr>
          <w:fldChar w:fldCharType="separate"/>
        </w:r>
        <w:r w:rsidR="00C93B05">
          <w:rPr>
            <w:noProof/>
            <w:webHidden/>
          </w:rPr>
          <w:t>27</w:t>
        </w:r>
        <w:r w:rsidR="00C017B9">
          <w:rPr>
            <w:noProof/>
            <w:webHidden/>
          </w:rPr>
          <w:fldChar w:fldCharType="end"/>
        </w:r>
      </w:hyperlink>
    </w:p>
    <w:p w14:paraId="038C5405" w14:textId="5AB682B6" w:rsidR="00C017B9" w:rsidRDefault="00EB2833">
      <w:pPr>
        <w:pStyle w:val="TOC2"/>
        <w:rPr>
          <w:rFonts w:asciiTheme="minorHAnsi" w:hAnsiTheme="minorHAnsi"/>
          <w:smallCaps w:val="0"/>
          <w:noProof/>
          <w:kern w:val="2"/>
          <w:szCs w:val="22"/>
          <w:lang w:val="en-CA" w:eastAsia="en-CA"/>
          <w14:ligatures w14:val="standardContextual"/>
        </w:rPr>
      </w:pPr>
      <w:hyperlink w:anchor="_Toc157963381" w:history="1">
        <w:r w:rsidR="00C017B9" w:rsidRPr="00B47355">
          <w:rPr>
            <w:rStyle w:val="Hyperlink"/>
            <w:noProof/>
          </w:rPr>
          <w:t>11.01</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Officers</w:t>
        </w:r>
        <w:r w:rsidR="00C017B9">
          <w:rPr>
            <w:noProof/>
            <w:webHidden/>
          </w:rPr>
          <w:tab/>
        </w:r>
        <w:r w:rsidR="00C017B9">
          <w:rPr>
            <w:noProof/>
            <w:webHidden/>
          </w:rPr>
          <w:fldChar w:fldCharType="begin"/>
        </w:r>
        <w:r w:rsidR="00C017B9">
          <w:rPr>
            <w:noProof/>
            <w:webHidden/>
          </w:rPr>
          <w:instrText xml:space="preserve"> PAGEREF _Toc157963381 \h </w:instrText>
        </w:r>
        <w:r w:rsidR="00C017B9">
          <w:rPr>
            <w:noProof/>
            <w:webHidden/>
          </w:rPr>
        </w:r>
        <w:r w:rsidR="00C017B9">
          <w:rPr>
            <w:noProof/>
            <w:webHidden/>
          </w:rPr>
          <w:fldChar w:fldCharType="separate"/>
        </w:r>
        <w:r w:rsidR="00C93B05">
          <w:rPr>
            <w:noProof/>
            <w:webHidden/>
          </w:rPr>
          <w:t>27</w:t>
        </w:r>
        <w:r w:rsidR="00C017B9">
          <w:rPr>
            <w:noProof/>
            <w:webHidden/>
          </w:rPr>
          <w:fldChar w:fldCharType="end"/>
        </w:r>
      </w:hyperlink>
    </w:p>
    <w:p w14:paraId="39800202" w14:textId="6598DBA9" w:rsidR="00C017B9" w:rsidRDefault="00EB2833">
      <w:pPr>
        <w:pStyle w:val="TOC2"/>
        <w:rPr>
          <w:rFonts w:asciiTheme="minorHAnsi" w:hAnsiTheme="minorHAnsi"/>
          <w:smallCaps w:val="0"/>
          <w:noProof/>
          <w:kern w:val="2"/>
          <w:szCs w:val="22"/>
          <w:lang w:val="en-CA" w:eastAsia="en-CA"/>
          <w14:ligatures w14:val="standardContextual"/>
        </w:rPr>
      </w:pPr>
      <w:hyperlink w:anchor="_Toc157963382" w:history="1">
        <w:r w:rsidR="00C017B9" w:rsidRPr="00B47355">
          <w:rPr>
            <w:rStyle w:val="Hyperlink"/>
            <w:noProof/>
          </w:rPr>
          <w:t>11.02</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Duties of the Chair of the Board</w:t>
        </w:r>
        <w:r w:rsidR="00C017B9">
          <w:rPr>
            <w:noProof/>
            <w:webHidden/>
          </w:rPr>
          <w:tab/>
        </w:r>
        <w:r w:rsidR="00C017B9">
          <w:rPr>
            <w:noProof/>
            <w:webHidden/>
          </w:rPr>
          <w:fldChar w:fldCharType="begin"/>
        </w:r>
        <w:r w:rsidR="00C017B9">
          <w:rPr>
            <w:noProof/>
            <w:webHidden/>
          </w:rPr>
          <w:instrText xml:space="preserve"> PAGEREF _Toc157963382 \h </w:instrText>
        </w:r>
        <w:r w:rsidR="00C017B9">
          <w:rPr>
            <w:noProof/>
            <w:webHidden/>
          </w:rPr>
        </w:r>
        <w:r w:rsidR="00C017B9">
          <w:rPr>
            <w:noProof/>
            <w:webHidden/>
          </w:rPr>
          <w:fldChar w:fldCharType="separate"/>
        </w:r>
        <w:r w:rsidR="00C93B05">
          <w:rPr>
            <w:noProof/>
            <w:webHidden/>
          </w:rPr>
          <w:t>28</w:t>
        </w:r>
        <w:r w:rsidR="00C017B9">
          <w:rPr>
            <w:noProof/>
            <w:webHidden/>
          </w:rPr>
          <w:fldChar w:fldCharType="end"/>
        </w:r>
      </w:hyperlink>
    </w:p>
    <w:p w14:paraId="7ED9D76C" w14:textId="2A90CAB7" w:rsidR="00C017B9" w:rsidRDefault="00EB2833">
      <w:pPr>
        <w:pStyle w:val="TOC2"/>
        <w:rPr>
          <w:rFonts w:asciiTheme="minorHAnsi" w:hAnsiTheme="minorHAnsi"/>
          <w:smallCaps w:val="0"/>
          <w:noProof/>
          <w:kern w:val="2"/>
          <w:szCs w:val="22"/>
          <w:lang w:val="en-CA" w:eastAsia="en-CA"/>
          <w14:ligatures w14:val="standardContextual"/>
        </w:rPr>
      </w:pPr>
      <w:hyperlink w:anchor="_Toc157963383" w:history="1">
        <w:r w:rsidR="00C017B9" w:rsidRPr="00B47355">
          <w:rPr>
            <w:rStyle w:val="Hyperlink"/>
            <w:noProof/>
          </w:rPr>
          <w:t>11.03</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Duties of the Vice-Chair</w:t>
        </w:r>
        <w:r w:rsidR="00C017B9">
          <w:rPr>
            <w:noProof/>
            <w:webHidden/>
          </w:rPr>
          <w:tab/>
        </w:r>
        <w:r w:rsidR="00C017B9">
          <w:rPr>
            <w:noProof/>
            <w:webHidden/>
          </w:rPr>
          <w:fldChar w:fldCharType="begin"/>
        </w:r>
        <w:r w:rsidR="00C017B9">
          <w:rPr>
            <w:noProof/>
            <w:webHidden/>
          </w:rPr>
          <w:instrText xml:space="preserve"> PAGEREF _Toc157963383 \h </w:instrText>
        </w:r>
        <w:r w:rsidR="00C017B9">
          <w:rPr>
            <w:noProof/>
            <w:webHidden/>
          </w:rPr>
        </w:r>
        <w:r w:rsidR="00C017B9">
          <w:rPr>
            <w:noProof/>
            <w:webHidden/>
          </w:rPr>
          <w:fldChar w:fldCharType="separate"/>
        </w:r>
        <w:r w:rsidR="00C93B05">
          <w:rPr>
            <w:noProof/>
            <w:webHidden/>
          </w:rPr>
          <w:t>29</w:t>
        </w:r>
        <w:r w:rsidR="00C017B9">
          <w:rPr>
            <w:noProof/>
            <w:webHidden/>
          </w:rPr>
          <w:fldChar w:fldCharType="end"/>
        </w:r>
      </w:hyperlink>
    </w:p>
    <w:p w14:paraId="062A3C21" w14:textId="7700E536" w:rsidR="00C017B9" w:rsidRDefault="00EB2833">
      <w:pPr>
        <w:pStyle w:val="TOC2"/>
        <w:rPr>
          <w:rFonts w:asciiTheme="minorHAnsi" w:hAnsiTheme="minorHAnsi"/>
          <w:smallCaps w:val="0"/>
          <w:noProof/>
          <w:kern w:val="2"/>
          <w:szCs w:val="22"/>
          <w:lang w:val="en-CA" w:eastAsia="en-CA"/>
          <w14:ligatures w14:val="standardContextual"/>
        </w:rPr>
      </w:pPr>
      <w:hyperlink w:anchor="_Toc157963384" w:history="1">
        <w:r w:rsidR="00C017B9" w:rsidRPr="00B47355">
          <w:rPr>
            <w:rStyle w:val="Hyperlink"/>
            <w:noProof/>
          </w:rPr>
          <w:t>11.04</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Duties of the Secretary</w:t>
        </w:r>
        <w:r w:rsidR="00C017B9">
          <w:rPr>
            <w:noProof/>
            <w:webHidden/>
          </w:rPr>
          <w:tab/>
        </w:r>
        <w:r w:rsidR="00C017B9">
          <w:rPr>
            <w:noProof/>
            <w:webHidden/>
          </w:rPr>
          <w:fldChar w:fldCharType="begin"/>
        </w:r>
        <w:r w:rsidR="00C017B9">
          <w:rPr>
            <w:noProof/>
            <w:webHidden/>
          </w:rPr>
          <w:instrText xml:space="preserve"> PAGEREF _Toc157963384 \h </w:instrText>
        </w:r>
        <w:r w:rsidR="00C017B9">
          <w:rPr>
            <w:noProof/>
            <w:webHidden/>
          </w:rPr>
        </w:r>
        <w:r w:rsidR="00C017B9">
          <w:rPr>
            <w:noProof/>
            <w:webHidden/>
          </w:rPr>
          <w:fldChar w:fldCharType="separate"/>
        </w:r>
        <w:r w:rsidR="00C93B05">
          <w:rPr>
            <w:noProof/>
            <w:webHidden/>
          </w:rPr>
          <w:t>29</w:t>
        </w:r>
        <w:r w:rsidR="00C017B9">
          <w:rPr>
            <w:noProof/>
            <w:webHidden/>
          </w:rPr>
          <w:fldChar w:fldCharType="end"/>
        </w:r>
      </w:hyperlink>
    </w:p>
    <w:p w14:paraId="1D517510" w14:textId="0729D049" w:rsidR="00C017B9" w:rsidRDefault="00EB2833">
      <w:pPr>
        <w:pStyle w:val="TOC2"/>
        <w:rPr>
          <w:rFonts w:asciiTheme="minorHAnsi" w:hAnsiTheme="minorHAnsi"/>
          <w:smallCaps w:val="0"/>
          <w:noProof/>
          <w:kern w:val="2"/>
          <w:szCs w:val="22"/>
          <w:lang w:val="en-CA" w:eastAsia="en-CA"/>
          <w14:ligatures w14:val="standardContextual"/>
        </w:rPr>
      </w:pPr>
      <w:hyperlink w:anchor="_Toc157963385" w:history="1">
        <w:r w:rsidR="00C017B9" w:rsidRPr="00B47355">
          <w:rPr>
            <w:rStyle w:val="Hyperlink"/>
            <w:noProof/>
          </w:rPr>
          <w:t>11.05</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Duties of the Treasurer</w:t>
        </w:r>
        <w:r w:rsidR="00C017B9">
          <w:rPr>
            <w:noProof/>
            <w:webHidden/>
          </w:rPr>
          <w:tab/>
        </w:r>
        <w:r w:rsidR="00C017B9">
          <w:rPr>
            <w:noProof/>
            <w:webHidden/>
          </w:rPr>
          <w:fldChar w:fldCharType="begin"/>
        </w:r>
        <w:r w:rsidR="00C017B9">
          <w:rPr>
            <w:noProof/>
            <w:webHidden/>
          </w:rPr>
          <w:instrText xml:space="preserve"> PAGEREF _Toc157963385 \h </w:instrText>
        </w:r>
        <w:r w:rsidR="00C017B9">
          <w:rPr>
            <w:noProof/>
            <w:webHidden/>
          </w:rPr>
        </w:r>
        <w:r w:rsidR="00C017B9">
          <w:rPr>
            <w:noProof/>
            <w:webHidden/>
          </w:rPr>
          <w:fldChar w:fldCharType="separate"/>
        </w:r>
        <w:r w:rsidR="00C93B05">
          <w:rPr>
            <w:noProof/>
            <w:webHidden/>
          </w:rPr>
          <w:t>29</w:t>
        </w:r>
        <w:r w:rsidR="00C017B9">
          <w:rPr>
            <w:noProof/>
            <w:webHidden/>
          </w:rPr>
          <w:fldChar w:fldCharType="end"/>
        </w:r>
      </w:hyperlink>
    </w:p>
    <w:p w14:paraId="5904ADB2" w14:textId="2109AA36" w:rsidR="00C017B9" w:rsidRDefault="00EB2833">
      <w:pPr>
        <w:pStyle w:val="TOC2"/>
        <w:rPr>
          <w:rFonts w:asciiTheme="minorHAnsi" w:hAnsiTheme="minorHAnsi"/>
          <w:smallCaps w:val="0"/>
          <w:noProof/>
          <w:kern w:val="2"/>
          <w:szCs w:val="22"/>
          <w:lang w:val="en-CA" w:eastAsia="en-CA"/>
          <w14:ligatures w14:val="standardContextual"/>
        </w:rPr>
      </w:pPr>
      <w:hyperlink w:anchor="_Toc157963386" w:history="1">
        <w:r w:rsidR="00C017B9" w:rsidRPr="00B47355">
          <w:rPr>
            <w:rStyle w:val="Hyperlink"/>
            <w:noProof/>
          </w:rPr>
          <w:t>11.06</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Duties of the Past-Chair</w:t>
        </w:r>
        <w:r w:rsidR="00C017B9">
          <w:rPr>
            <w:noProof/>
            <w:webHidden/>
          </w:rPr>
          <w:tab/>
        </w:r>
        <w:r w:rsidR="00C017B9">
          <w:rPr>
            <w:noProof/>
            <w:webHidden/>
          </w:rPr>
          <w:fldChar w:fldCharType="begin"/>
        </w:r>
        <w:r w:rsidR="00C017B9">
          <w:rPr>
            <w:noProof/>
            <w:webHidden/>
          </w:rPr>
          <w:instrText xml:space="preserve"> PAGEREF _Toc157963386 \h </w:instrText>
        </w:r>
        <w:r w:rsidR="00C017B9">
          <w:rPr>
            <w:noProof/>
            <w:webHidden/>
          </w:rPr>
        </w:r>
        <w:r w:rsidR="00C017B9">
          <w:rPr>
            <w:noProof/>
            <w:webHidden/>
          </w:rPr>
          <w:fldChar w:fldCharType="separate"/>
        </w:r>
        <w:r w:rsidR="00C93B05">
          <w:rPr>
            <w:noProof/>
            <w:webHidden/>
          </w:rPr>
          <w:t>30</w:t>
        </w:r>
        <w:r w:rsidR="00C017B9">
          <w:rPr>
            <w:noProof/>
            <w:webHidden/>
          </w:rPr>
          <w:fldChar w:fldCharType="end"/>
        </w:r>
      </w:hyperlink>
    </w:p>
    <w:p w14:paraId="23885910" w14:textId="72C14D67" w:rsidR="00C017B9" w:rsidRDefault="00EB2833">
      <w:pPr>
        <w:pStyle w:val="TOC2"/>
        <w:rPr>
          <w:rFonts w:asciiTheme="minorHAnsi" w:hAnsiTheme="minorHAnsi"/>
          <w:smallCaps w:val="0"/>
          <w:noProof/>
          <w:kern w:val="2"/>
          <w:szCs w:val="22"/>
          <w:lang w:val="en-CA" w:eastAsia="en-CA"/>
          <w14:ligatures w14:val="standardContextual"/>
        </w:rPr>
      </w:pPr>
      <w:hyperlink w:anchor="_Toc157963387" w:history="1">
        <w:r w:rsidR="00C017B9" w:rsidRPr="00B47355">
          <w:rPr>
            <w:rStyle w:val="Hyperlink"/>
            <w:noProof/>
          </w:rPr>
          <w:t>11.07</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Other Officers</w:t>
        </w:r>
        <w:r w:rsidR="00C017B9">
          <w:rPr>
            <w:noProof/>
            <w:webHidden/>
          </w:rPr>
          <w:tab/>
        </w:r>
        <w:r w:rsidR="00C017B9">
          <w:rPr>
            <w:noProof/>
            <w:webHidden/>
          </w:rPr>
          <w:fldChar w:fldCharType="begin"/>
        </w:r>
        <w:r w:rsidR="00C017B9">
          <w:rPr>
            <w:noProof/>
            <w:webHidden/>
          </w:rPr>
          <w:instrText xml:space="preserve"> PAGEREF _Toc157963387 \h </w:instrText>
        </w:r>
        <w:r w:rsidR="00C017B9">
          <w:rPr>
            <w:noProof/>
            <w:webHidden/>
          </w:rPr>
        </w:r>
        <w:r w:rsidR="00C017B9">
          <w:rPr>
            <w:noProof/>
            <w:webHidden/>
          </w:rPr>
          <w:fldChar w:fldCharType="separate"/>
        </w:r>
        <w:r w:rsidR="00C93B05">
          <w:rPr>
            <w:noProof/>
            <w:webHidden/>
          </w:rPr>
          <w:t>30</w:t>
        </w:r>
        <w:r w:rsidR="00C017B9">
          <w:rPr>
            <w:noProof/>
            <w:webHidden/>
          </w:rPr>
          <w:fldChar w:fldCharType="end"/>
        </w:r>
      </w:hyperlink>
    </w:p>
    <w:p w14:paraId="40CD74A8" w14:textId="6DFEFF9D" w:rsidR="00C017B9" w:rsidRDefault="00EB2833" w:rsidP="00B4627D">
      <w:pPr>
        <w:pStyle w:val="TOC1"/>
        <w:rPr>
          <w:rFonts w:asciiTheme="minorHAnsi" w:hAnsiTheme="minorHAnsi"/>
          <w:noProof/>
          <w:kern w:val="2"/>
          <w:szCs w:val="22"/>
          <w:lang w:val="en-CA" w:eastAsia="en-CA"/>
          <w14:ligatures w14:val="standardContextual"/>
        </w:rPr>
      </w:pPr>
      <w:hyperlink w:anchor="_Toc157963388" w:history="1">
        <w:r w:rsidR="00C017B9" w:rsidRPr="00B47355">
          <w:rPr>
            <w:rStyle w:val="Hyperlink"/>
            <w:noProof/>
          </w:rPr>
          <w:t>ARTICLE 12.</w:t>
        </w:r>
        <w:r w:rsidR="00C017B9">
          <w:rPr>
            <w:rFonts w:asciiTheme="minorHAnsi" w:hAnsiTheme="minorHAnsi"/>
            <w:noProof/>
            <w:kern w:val="2"/>
            <w:szCs w:val="22"/>
            <w:lang w:val="en-CA" w:eastAsia="en-CA"/>
            <w14:ligatures w14:val="standardContextual"/>
          </w:rPr>
          <w:tab/>
        </w:r>
        <w:r w:rsidR="00C017B9" w:rsidRPr="00B47355">
          <w:rPr>
            <w:rStyle w:val="Hyperlink"/>
            <w:noProof/>
          </w:rPr>
          <w:t>EXECUTIVE DIRECTOR</w:t>
        </w:r>
        <w:r w:rsidR="00C017B9">
          <w:rPr>
            <w:noProof/>
            <w:webHidden/>
          </w:rPr>
          <w:tab/>
        </w:r>
        <w:r w:rsidR="00C017B9">
          <w:rPr>
            <w:noProof/>
            <w:webHidden/>
          </w:rPr>
          <w:fldChar w:fldCharType="begin"/>
        </w:r>
        <w:r w:rsidR="00C017B9">
          <w:rPr>
            <w:noProof/>
            <w:webHidden/>
          </w:rPr>
          <w:instrText xml:space="preserve"> PAGEREF _Toc157963388 \h </w:instrText>
        </w:r>
        <w:r w:rsidR="00C017B9">
          <w:rPr>
            <w:noProof/>
            <w:webHidden/>
          </w:rPr>
        </w:r>
        <w:r w:rsidR="00C017B9">
          <w:rPr>
            <w:noProof/>
            <w:webHidden/>
          </w:rPr>
          <w:fldChar w:fldCharType="separate"/>
        </w:r>
        <w:r w:rsidR="00C93B05">
          <w:rPr>
            <w:noProof/>
            <w:webHidden/>
          </w:rPr>
          <w:t>30</w:t>
        </w:r>
        <w:r w:rsidR="00C017B9">
          <w:rPr>
            <w:noProof/>
            <w:webHidden/>
          </w:rPr>
          <w:fldChar w:fldCharType="end"/>
        </w:r>
      </w:hyperlink>
    </w:p>
    <w:p w14:paraId="25013390" w14:textId="3F54EC28" w:rsidR="00C017B9" w:rsidRDefault="00EB2833">
      <w:pPr>
        <w:pStyle w:val="TOC2"/>
        <w:rPr>
          <w:rFonts w:asciiTheme="minorHAnsi" w:hAnsiTheme="minorHAnsi"/>
          <w:smallCaps w:val="0"/>
          <w:noProof/>
          <w:kern w:val="2"/>
          <w:szCs w:val="22"/>
          <w:lang w:val="en-CA" w:eastAsia="en-CA"/>
          <w14:ligatures w14:val="standardContextual"/>
        </w:rPr>
      </w:pPr>
      <w:hyperlink w:anchor="_Toc157963389" w:history="1">
        <w:r w:rsidR="00C017B9" w:rsidRPr="00B47355">
          <w:rPr>
            <w:rStyle w:val="Hyperlink"/>
            <w:noProof/>
          </w:rPr>
          <w:t>12.01</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Appointment</w:t>
        </w:r>
        <w:r w:rsidR="00C017B9">
          <w:rPr>
            <w:noProof/>
            <w:webHidden/>
          </w:rPr>
          <w:tab/>
        </w:r>
        <w:r w:rsidR="00C017B9">
          <w:rPr>
            <w:noProof/>
            <w:webHidden/>
          </w:rPr>
          <w:fldChar w:fldCharType="begin"/>
        </w:r>
        <w:r w:rsidR="00C017B9">
          <w:rPr>
            <w:noProof/>
            <w:webHidden/>
          </w:rPr>
          <w:instrText xml:space="preserve"> PAGEREF _Toc157963389 \h </w:instrText>
        </w:r>
        <w:r w:rsidR="00C017B9">
          <w:rPr>
            <w:noProof/>
            <w:webHidden/>
          </w:rPr>
        </w:r>
        <w:r w:rsidR="00C017B9">
          <w:rPr>
            <w:noProof/>
            <w:webHidden/>
          </w:rPr>
          <w:fldChar w:fldCharType="separate"/>
        </w:r>
        <w:r w:rsidR="00C93B05">
          <w:rPr>
            <w:noProof/>
            <w:webHidden/>
          </w:rPr>
          <w:t>30</w:t>
        </w:r>
        <w:r w:rsidR="00C017B9">
          <w:rPr>
            <w:noProof/>
            <w:webHidden/>
          </w:rPr>
          <w:fldChar w:fldCharType="end"/>
        </w:r>
      </w:hyperlink>
    </w:p>
    <w:p w14:paraId="3A23EFAF" w14:textId="3A718EC4" w:rsidR="00C017B9" w:rsidRDefault="00EB2833">
      <w:pPr>
        <w:pStyle w:val="TOC2"/>
        <w:rPr>
          <w:rFonts w:asciiTheme="minorHAnsi" w:hAnsiTheme="minorHAnsi"/>
          <w:smallCaps w:val="0"/>
          <w:noProof/>
          <w:kern w:val="2"/>
          <w:szCs w:val="22"/>
          <w:lang w:val="en-CA" w:eastAsia="en-CA"/>
          <w14:ligatures w14:val="standardContextual"/>
        </w:rPr>
      </w:pPr>
      <w:hyperlink w:anchor="_Toc157963390" w:history="1">
        <w:r w:rsidR="00C017B9" w:rsidRPr="00B47355">
          <w:rPr>
            <w:rStyle w:val="Hyperlink"/>
            <w:noProof/>
          </w:rPr>
          <w:t>12.02</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Duties and Performance</w:t>
        </w:r>
        <w:r w:rsidR="00C017B9">
          <w:rPr>
            <w:noProof/>
            <w:webHidden/>
          </w:rPr>
          <w:tab/>
        </w:r>
        <w:r w:rsidR="00C017B9">
          <w:rPr>
            <w:noProof/>
            <w:webHidden/>
          </w:rPr>
          <w:fldChar w:fldCharType="begin"/>
        </w:r>
        <w:r w:rsidR="00C017B9">
          <w:rPr>
            <w:noProof/>
            <w:webHidden/>
          </w:rPr>
          <w:instrText xml:space="preserve"> PAGEREF _Toc157963390 \h </w:instrText>
        </w:r>
        <w:r w:rsidR="00C017B9">
          <w:rPr>
            <w:noProof/>
            <w:webHidden/>
          </w:rPr>
        </w:r>
        <w:r w:rsidR="00C017B9">
          <w:rPr>
            <w:noProof/>
            <w:webHidden/>
          </w:rPr>
          <w:fldChar w:fldCharType="separate"/>
        </w:r>
        <w:r w:rsidR="00C93B05">
          <w:rPr>
            <w:noProof/>
            <w:webHidden/>
          </w:rPr>
          <w:t>31</w:t>
        </w:r>
        <w:r w:rsidR="00C017B9">
          <w:rPr>
            <w:noProof/>
            <w:webHidden/>
          </w:rPr>
          <w:fldChar w:fldCharType="end"/>
        </w:r>
      </w:hyperlink>
    </w:p>
    <w:p w14:paraId="0FAED449" w14:textId="674A1CA4" w:rsidR="00C017B9" w:rsidRDefault="00EB2833" w:rsidP="00B4627D">
      <w:pPr>
        <w:pStyle w:val="TOC1"/>
        <w:rPr>
          <w:rFonts w:asciiTheme="minorHAnsi" w:hAnsiTheme="minorHAnsi"/>
          <w:noProof/>
          <w:kern w:val="2"/>
          <w:szCs w:val="22"/>
          <w:lang w:val="en-CA" w:eastAsia="en-CA"/>
          <w14:ligatures w14:val="standardContextual"/>
        </w:rPr>
      </w:pPr>
      <w:hyperlink w:anchor="_Toc157963391" w:history="1">
        <w:r w:rsidR="00C017B9" w:rsidRPr="00B47355">
          <w:rPr>
            <w:rStyle w:val="Hyperlink"/>
            <w:noProof/>
          </w:rPr>
          <w:t>ARTICLE 13.</w:t>
        </w:r>
        <w:r w:rsidR="00C017B9">
          <w:rPr>
            <w:rFonts w:asciiTheme="minorHAnsi" w:hAnsiTheme="minorHAnsi"/>
            <w:noProof/>
            <w:kern w:val="2"/>
            <w:szCs w:val="22"/>
            <w:lang w:val="en-CA" w:eastAsia="en-CA"/>
            <w14:ligatures w14:val="standardContextual"/>
          </w:rPr>
          <w:tab/>
        </w:r>
        <w:r w:rsidR="00C017B9" w:rsidRPr="00B47355">
          <w:rPr>
            <w:rStyle w:val="Hyperlink"/>
            <w:noProof/>
          </w:rPr>
          <w:t>INDEMNIFICATION OF DIRECTORS, OFFICERS AND COMMITTEE MEMBERS</w:t>
        </w:r>
        <w:r w:rsidR="00C017B9">
          <w:rPr>
            <w:noProof/>
            <w:webHidden/>
          </w:rPr>
          <w:tab/>
        </w:r>
        <w:r w:rsidR="00C017B9">
          <w:rPr>
            <w:noProof/>
            <w:webHidden/>
          </w:rPr>
          <w:fldChar w:fldCharType="begin"/>
        </w:r>
        <w:r w:rsidR="00C017B9">
          <w:rPr>
            <w:noProof/>
            <w:webHidden/>
          </w:rPr>
          <w:instrText xml:space="preserve"> PAGEREF _Toc157963391 \h </w:instrText>
        </w:r>
        <w:r w:rsidR="00C017B9">
          <w:rPr>
            <w:noProof/>
            <w:webHidden/>
          </w:rPr>
        </w:r>
        <w:r w:rsidR="00C017B9">
          <w:rPr>
            <w:noProof/>
            <w:webHidden/>
          </w:rPr>
          <w:fldChar w:fldCharType="separate"/>
        </w:r>
        <w:r w:rsidR="00C93B05">
          <w:rPr>
            <w:noProof/>
            <w:webHidden/>
          </w:rPr>
          <w:t>31</w:t>
        </w:r>
        <w:r w:rsidR="00C017B9">
          <w:rPr>
            <w:noProof/>
            <w:webHidden/>
          </w:rPr>
          <w:fldChar w:fldCharType="end"/>
        </w:r>
      </w:hyperlink>
    </w:p>
    <w:p w14:paraId="4112A17A" w14:textId="3F0952A1" w:rsidR="00C017B9" w:rsidRDefault="00EB2833">
      <w:pPr>
        <w:pStyle w:val="TOC2"/>
        <w:rPr>
          <w:rFonts w:asciiTheme="minorHAnsi" w:hAnsiTheme="minorHAnsi"/>
          <w:smallCaps w:val="0"/>
          <w:noProof/>
          <w:kern w:val="2"/>
          <w:szCs w:val="22"/>
          <w:lang w:val="en-CA" w:eastAsia="en-CA"/>
          <w14:ligatures w14:val="standardContextual"/>
        </w:rPr>
      </w:pPr>
      <w:hyperlink w:anchor="_Toc157963392" w:history="1">
        <w:r w:rsidR="00C017B9" w:rsidRPr="00B47355">
          <w:rPr>
            <w:rStyle w:val="Hyperlink"/>
            <w:noProof/>
          </w:rPr>
          <w:t>13.01</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Indemnification of Directors, Officers, and Committee Members</w:t>
        </w:r>
        <w:r w:rsidR="00C017B9">
          <w:rPr>
            <w:noProof/>
            <w:webHidden/>
          </w:rPr>
          <w:tab/>
        </w:r>
        <w:r w:rsidR="00C017B9">
          <w:rPr>
            <w:noProof/>
            <w:webHidden/>
          </w:rPr>
          <w:fldChar w:fldCharType="begin"/>
        </w:r>
        <w:r w:rsidR="00C017B9">
          <w:rPr>
            <w:noProof/>
            <w:webHidden/>
          </w:rPr>
          <w:instrText xml:space="preserve"> PAGEREF _Toc157963392 \h </w:instrText>
        </w:r>
        <w:r w:rsidR="00C017B9">
          <w:rPr>
            <w:noProof/>
            <w:webHidden/>
          </w:rPr>
        </w:r>
        <w:r w:rsidR="00C017B9">
          <w:rPr>
            <w:noProof/>
            <w:webHidden/>
          </w:rPr>
          <w:fldChar w:fldCharType="separate"/>
        </w:r>
        <w:r w:rsidR="00C93B05">
          <w:rPr>
            <w:noProof/>
            <w:webHidden/>
          </w:rPr>
          <w:t>31</w:t>
        </w:r>
        <w:r w:rsidR="00C017B9">
          <w:rPr>
            <w:noProof/>
            <w:webHidden/>
          </w:rPr>
          <w:fldChar w:fldCharType="end"/>
        </w:r>
      </w:hyperlink>
    </w:p>
    <w:p w14:paraId="02C99E90" w14:textId="04C16232" w:rsidR="00C017B9" w:rsidRDefault="00EB2833">
      <w:pPr>
        <w:pStyle w:val="TOC2"/>
        <w:rPr>
          <w:rFonts w:asciiTheme="minorHAnsi" w:hAnsiTheme="minorHAnsi"/>
          <w:smallCaps w:val="0"/>
          <w:noProof/>
          <w:kern w:val="2"/>
          <w:szCs w:val="22"/>
          <w:lang w:val="en-CA" w:eastAsia="en-CA"/>
          <w14:ligatures w14:val="standardContextual"/>
        </w:rPr>
      </w:pPr>
      <w:hyperlink w:anchor="_Toc157963393" w:history="1">
        <w:r w:rsidR="00C017B9" w:rsidRPr="00B47355">
          <w:rPr>
            <w:rStyle w:val="Hyperlink"/>
            <w:noProof/>
          </w:rPr>
          <w:t>13.02</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Insurance</w:t>
        </w:r>
        <w:r w:rsidR="00C017B9">
          <w:rPr>
            <w:noProof/>
            <w:webHidden/>
          </w:rPr>
          <w:tab/>
        </w:r>
        <w:r w:rsidR="00C017B9">
          <w:rPr>
            <w:noProof/>
            <w:webHidden/>
          </w:rPr>
          <w:fldChar w:fldCharType="begin"/>
        </w:r>
        <w:r w:rsidR="00C017B9">
          <w:rPr>
            <w:noProof/>
            <w:webHidden/>
          </w:rPr>
          <w:instrText xml:space="preserve"> PAGEREF _Toc157963393 \h </w:instrText>
        </w:r>
        <w:r w:rsidR="00C017B9">
          <w:rPr>
            <w:noProof/>
            <w:webHidden/>
          </w:rPr>
        </w:r>
        <w:r w:rsidR="00C017B9">
          <w:rPr>
            <w:noProof/>
            <w:webHidden/>
          </w:rPr>
          <w:fldChar w:fldCharType="separate"/>
        </w:r>
        <w:r w:rsidR="00C93B05">
          <w:rPr>
            <w:noProof/>
            <w:webHidden/>
          </w:rPr>
          <w:t>31</w:t>
        </w:r>
        <w:r w:rsidR="00C017B9">
          <w:rPr>
            <w:noProof/>
            <w:webHidden/>
          </w:rPr>
          <w:fldChar w:fldCharType="end"/>
        </w:r>
      </w:hyperlink>
    </w:p>
    <w:p w14:paraId="0BD4BA9B" w14:textId="1238AA00" w:rsidR="00C017B9" w:rsidRDefault="00EB2833" w:rsidP="00B4627D">
      <w:pPr>
        <w:pStyle w:val="TOC1"/>
        <w:rPr>
          <w:rFonts w:asciiTheme="minorHAnsi" w:hAnsiTheme="minorHAnsi"/>
          <w:noProof/>
          <w:kern w:val="2"/>
          <w:szCs w:val="22"/>
          <w:lang w:val="en-CA" w:eastAsia="en-CA"/>
          <w14:ligatures w14:val="standardContextual"/>
        </w:rPr>
      </w:pPr>
      <w:hyperlink w:anchor="_Toc157963394" w:history="1">
        <w:r w:rsidR="00C017B9" w:rsidRPr="00B47355">
          <w:rPr>
            <w:rStyle w:val="Hyperlink"/>
            <w:noProof/>
          </w:rPr>
          <w:t>ARTICLE 14.</w:t>
        </w:r>
        <w:r w:rsidR="00C017B9">
          <w:rPr>
            <w:rFonts w:asciiTheme="minorHAnsi" w:hAnsiTheme="minorHAnsi"/>
            <w:noProof/>
            <w:kern w:val="2"/>
            <w:szCs w:val="22"/>
            <w:lang w:val="en-CA" w:eastAsia="en-CA"/>
            <w14:ligatures w14:val="standardContextual"/>
          </w:rPr>
          <w:tab/>
        </w:r>
        <w:r w:rsidR="00C017B9" w:rsidRPr="00B47355">
          <w:rPr>
            <w:rStyle w:val="Hyperlink"/>
            <w:noProof/>
          </w:rPr>
          <w:t>FINANCIAL MATTERS</w:t>
        </w:r>
        <w:r w:rsidR="00C017B9">
          <w:rPr>
            <w:noProof/>
            <w:webHidden/>
          </w:rPr>
          <w:tab/>
        </w:r>
        <w:r w:rsidR="00C017B9">
          <w:rPr>
            <w:noProof/>
            <w:webHidden/>
          </w:rPr>
          <w:fldChar w:fldCharType="begin"/>
        </w:r>
        <w:r w:rsidR="00C017B9">
          <w:rPr>
            <w:noProof/>
            <w:webHidden/>
          </w:rPr>
          <w:instrText xml:space="preserve"> PAGEREF _Toc157963394 \h </w:instrText>
        </w:r>
        <w:r w:rsidR="00C017B9">
          <w:rPr>
            <w:noProof/>
            <w:webHidden/>
          </w:rPr>
        </w:r>
        <w:r w:rsidR="00C017B9">
          <w:rPr>
            <w:noProof/>
            <w:webHidden/>
          </w:rPr>
          <w:fldChar w:fldCharType="separate"/>
        </w:r>
        <w:r w:rsidR="00C93B05">
          <w:rPr>
            <w:noProof/>
            <w:webHidden/>
          </w:rPr>
          <w:t>31</w:t>
        </w:r>
        <w:r w:rsidR="00C017B9">
          <w:rPr>
            <w:noProof/>
            <w:webHidden/>
          </w:rPr>
          <w:fldChar w:fldCharType="end"/>
        </w:r>
      </w:hyperlink>
    </w:p>
    <w:p w14:paraId="7B0779F0" w14:textId="4C58EEF7" w:rsidR="00C017B9" w:rsidRDefault="00EB2833">
      <w:pPr>
        <w:pStyle w:val="TOC2"/>
        <w:rPr>
          <w:rFonts w:asciiTheme="minorHAnsi" w:hAnsiTheme="minorHAnsi"/>
          <w:smallCaps w:val="0"/>
          <w:noProof/>
          <w:kern w:val="2"/>
          <w:szCs w:val="22"/>
          <w:lang w:val="en-CA" w:eastAsia="en-CA"/>
          <w14:ligatures w14:val="standardContextual"/>
        </w:rPr>
      </w:pPr>
      <w:hyperlink w:anchor="_Toc157963395" w:history="1">
        <w:r w:rsidR="00C017B9" w:rsidRPr="00B47355">
          <w:rPr>
            <w:rStyle w:val="Hyperlink"/>
            <w:noProof/>
          </w:rPr>
          <w:t>14.01</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Financial Year End</w:t>
        </w:r>
        <w:r w:rsidR="00C017B9">
          <w:rPr>
            <w:noProof/>
            <w:webHidden/>
          </w:rPr>
          <w:tab/>
        </w:r>
        <w:r w:rsidR="00C017B9">
          <w:rPr>
            <w:noProof/>
            <w:webHidden/>
          </w:rPr>
          <w:fldChar w:fldCharType="begin"/>
        </w:r>
        <w:r w:rsidR="00C017B9">
          <w:rPr>
            <w:noProof/>
            <w:webHidden/>
          </w:rPr>
          <w:instrText xml:space="preserve"> PAGEREF _Toc157963395 \h </w:instrText>
        </w:r>
        <w:r w:rsidR="00C017B9">
          <w:rPr>
            <w:noProof/>
            <w:webHidden/>
          </w:rPr>
        </w:r>
        <w:r w:rsidR="00C017B9">
          <w:rPr>
            <w:noProof/>
            <w:webHidden/>
          </w:rPr>
          <w:fldChar w:fldCharType="separate"/>
        </w:r>
        <w:r w:rsidR="00C93B05">
          <w:rPr>
            <w:noProof/>
            <w:webHidden/>
          </w:rPr>
          <w:t>31</w:t>
        </w:r>
        <w:r w:rsidR="00C017B9">
          <w:rPr>
            <w:noProof/>
            <w:webHidden/>
          </w:rPr>
          <w:fldChar w:fldCharType="end"/>
        </w:r>
      </w:hyperlink>
    </w:p>
    <w:p w14:paraId="68DDF4C5" w14:textId="0E93F9D8" w:rsidR="00C017B9" w:rsidRDefault="00EB2833">
      <w:pPr>
        <w:pStyle w:val="TOC2"/>
        <w:rPr>
          <w:rFonts w:asciiTheme="minorHAnsi" w:hAnsiTheme="minorHAnsi"/>
          <w:smallCaps w:val="0"/>
          <w:noProof/>
          <w:kern w:val="2"/>
          <w:szCs w:val="22"/>
          <w:lang w:val="en-CA" w:eastAsia="en-CA"/>
          <w14:ligatures w14:val="standardContextual"/>
        </w:rPr>
      </w:pPr>
      <w:hyperlink w:anchor="_Toc157963396" w:history="1">
        <w:r w:rsidR="00C017B9" w:rsidRPr="00B47355">
          <w:rPr>
            <w:rStyle w:val="Hyperlink"/>
            <w:noProof/>
          </w:rPr>
          <w:t>14.02</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Authorized Signing Officers</w:t>
        </w:r>
        <w:r w:rsidR="00C017B9">
          <w:rPr>
            <w:noProof/>
            <w:webHidden/>
          </w:rPr>
          <w:tab/>
        </w:r>
        <w:r w:rsidR="00C017B9">
          <w:rPr>
            <w:noProof/>
            <w:webHidden/>
          </w:rPr>
          <w:fldChar w:fldCharType="begin"/>
        </w:r>
        <w:r w:rsidR="00C017B9">
          <w:rPr>
            <w:noProof/>
            <w:webHidden/>
          </w:rPr>
          <w:instrText xml:space="preserve"> PAGEREF _Toc157963396 \h </w:instrText>
        </w:r>
        <w:r w:rsidR="00C017B9">
          <w:rPr>
            <w:noProof/>
            <w:webHidden/>
          </w:rPr>
        </w:r>
        <w:r w:rsidR="00C017B9">
          <w:rPr>
            <w:noProof/>
            <w:webHidden/>
          </w:rPr>
          <w:fldChar w:fldCharType="separate"/>
        </w:r>
        <w:r w:rsidR="00C93B05">
          <w:rPr>
            <w:noProof/>
            <w:webHidden/>
          </w:rPr>
          <w:t>32</w:t>
        </w:r>
        <w:r w:rsidR="00C017B9">
          <w:rPr>
            <w:noProof/>
            <w:webHidden/>
          </w:rPr>
          <w:fldChar w:fldCharType="end"/>
        </w:r>
      </w:hyperlink>
    </w:p>
    <w:p w14:paraId="26041F95" w14:textId="23A69D40" w:rsidR="00C017B9" w:rsidRDefault="00EB2833">
      <w:pPr>
        <w:pStyle w:val="TOC2"/>
        <w:rPr>
          <w:rFonts w:asciiTheme="minorHAnsi" w:hAnsiTheme="minorHAnsi"/>
          <w:smallCaps w:val="0"/>
          <w:noProof/>
          <w:kern w:val="2"/>
          <w:szCs w:val="22"/>
          <w:lang w:val="en-CA" w:eastAsia="en-CA"/>
          <w14:ligatures w14:val="standardContextual"/>
        </w:rPr>
      </w:pPr>
      <w:hyperlink w:anchor="_Toc157963397" w:history="1">
        <w:r w:rsidR="00C017B9" w:rsidRPr="00B47355">
          <w:rPr>
            <w:rStyle w:val="Hyperlink"/>
            <w:noProof/>
          </w:rPr>
          <w:t>14.03</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Banking and Borrowing</w:t>
        </w:r>
        <w:r w:rsidR="00C017B9">
          <w:rPr>
            <w:noProof/>
            <w:webHidden/>
          </w:rPr>
          <w:tab/>
        </w:r>
        <w:r w:rsidR="00C017B9">
          <w:rPr>
            <w:noProof/>
            <w:webHidden/>
          </w:rPr>
          <w:fldChar w:fldCharType="begin"/>
        </w:r>
        <w:r w:rsidR="00C017B9">
          <w:rPr>
            <w:noProof/>
            <w:webHidden/>
          </w:rPr>
          <w:instrText xml:space="preserve"> PAGEREF _Toc157963397 \h </w:instrText>
        </w:r>
        <w:r w:rsidR="00C017B9">
          <w:rPr>
            <w:noProof/>
            <w:webHidden/>
          </w:rPr>
        </w:r>
        <w:r w:rsidR="00C017B9">
          <w:rPr>
            <w:noProof/>
            <w:webHidden/>
          </w:rPr>
          <w:fldChar w:fldCharType="separate"/>
        </w:r>
        <w:r w:rsidR="00C93B05">
          <w:rPr>
            <w:noProof/>
            <w:webHidden/>
          </w:rPr>
          <w:t>32</w:t>
        </w:r>
        <w:r w:rsidR="00C017B9">
          <w:rPr>
            <w:noProof/>
            <w:webHidden/>
          </w:rPr>
          <w:fldChar w:fldCharType="end"/>
        </w:r>
      </w:hyperlink>
    </w:p>
    <w:p w14:paraId="073C4DD5" w14:textId="68224843" w:rsidR="00C017B9" w:rsidRDefault="00EB2833">
      <w:pPr>
        <w:pStyle w:val="TOC2"/>
        <w:rPr>
          <w:rFonts w:asciiTheme="minorHAnsi" w:hAnsiTheme="minorHAnsi"/>
          <w:smallCaps w:val="0"/>
          <w:noProof/>
          <w:kern w:val="2"/>
          <w:szCs w:val="22"/>
          <w:lang w:val="en-CA" w:eastAsia="en-CA"/>
          <w14:ligatures w14:val="standardContextual"/>
        </w:rPr>
      </w:pPr>
      <w:hyperlink w:anchor="_Toc157963398" w:history="1">
        <w:r w:rsidR="00C017B9" w:rsidRPr="00B47355">
          <w:rPr>
            <w:rStyle w:val="Hyperlink"/>
            <w:noProof/>
          </w:rPr>
          <w:t>14.04</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Seal</w:t>
        </w:r>
        <w:r w:rsidR="00C017B9">
          <w:rPr>
            <w:noProof/>
            <w:webHidden/>
          </w:rPr>
          <w:tab/>
        </w:r>
        <w:r w:rsidR="00C017B9">
          <w:rPr>
            <w:noProof/>
            <w:webHidden/>
          </w:rPr>
          <w:fldChar w:fldCharType="begin"/>
        </w:r>
        <w:r w:rsidR="00C017B9">
          <w:rPr>
            <w:noProof/>
            <w:webHidden/>
          </w:rPr>
          <w:instrText xml:space="preserve"> PAGEREF _Toc157963398 \h </w:instrText>
        </w:r>
        <w:r w:rsidR="00C017B9">
          <w:rPr>
            <w:noProof/>
            <w:webHidden/>
          </w:rPr>
        </w:r>
        <w:r w:rsidR="00C017B9">
          <w:rPr>
            <w:noProof/>
            <w:webHidden/>
          </w:rPr>
          <w:fldChar w:fldCharType="separate"/>
        </w:r>
        <w:r w:rsidR="00C93B05">
          <w:rPr>
            <w:noProof/>
            <w:webHidden/>
          </w:rPr>
          <w:t>33</w:t>
        </w:r>
        <w:r w:rsidR="00C017B9">
          <w:rPr>
            <w:noProof/>
            <w:webHidden/>
          </w:rPr>
          <w:fldChar w:fldCharType="end"/>
        </w:r>
      </w:hyperlink>
    </w:p>
    <w:p w14:paraId="2F82886C" w14:textId="23156976" w:rsidR="00C017B9" w:rsidRDefault="00EB2833">
      <w:pPr>
        <w:pStyle w:val="TOC2"/>
        <w:rPr>
          <w:rFonts w:asciiTheme="minorHAnsi" w:hAnsiTheme="minorHAnsi"/>
          <w:smallCaps w:val="0"/>
          <w:noProof/>
          <w:kern w:val="2"/>
          <w:szCs w:val="22"/>
          <w:lang w:val="en-CA" w:eastAsia="en-CA"/>
          <w14:ligatures w14:val="standardContextual"/>
        </w:rPr>
      </w:pPr>
      <w:hyperlink w:anchor="_Toc157963399" w:history="1">
        <w:r w:rsidR="00C017B9" w:rsidRPr="00B47355">
          <w:rPr>
            <w:rStyle w:val="Hyperlink"/>
            <w:noProof/>
          </w:rPr>
          <w:t>14.05</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Investments</w:t>
        </w:r>
        <w:r w:rsidR="00C017B9">
          <w:rPr>
            <w:noProof/>
            <w:webHidden/>
          </w:rPr>
          <w:tab/>
        </w:r>
        <w:r w:rsidR="00C017B9">
          <w:rPr>
            <w:noProof/>
            <w:webHidden/>
          </w:rPr>
          <w:fldChar w:fldCharType="begin"/>
        </w:r>
        <w:r w:rsidR="00C017B9">
          <w:rPr>
            <w:noProof/>
            <w:webHidden/>
          </w:rPr>
          <w:instrText xml:space="preserve"> PAGEREF _Toc157963399 \h </w:instrText>
        </w:r>
        <w:r w:rsidR="00C017B9">
          <w:rPr>
            <w:noProof/>
            <w:webHidden/>
          </w:rPr>
        </w:r>
        <w:r w:rsidR="00C017B9">
          <w:rPr>
            <w:noProof/>
            <w:webHidden/>
          </w:rPr>
          <w:fldChar w:fldCharType="separate"/>
        </w:r>
        <w:r w:rsidR="00C93B05">
          <w:rPr>
            <w:noProof/>
            <w:webHidden/>
          </w:rPr>
          <w:t>33</w:t>
        </w:r>
        <w:r w:rsidR="00C017B9">
          <w:rPr>
            <w:noProof/>
            <w:webHidden/>
          </w:rPr>
          <w:fldChar w:fldCharType="end"/>
        </w:r>
      </w:hyperlink>
    </w:p>
    <w:p w14:paraId="3DB858DF" w14:textId="2C54067E" w:rsidR="00C017B9" w:rsidRDefault="00EB2833">
      <w:pPr>
        <w:pStyle w:val="TOC2"/>
        <w:rPr>
          <w:rFonts w:asciiTheme="minorHAnsi" w:hAnsiTheme="minorHAnsi"/>
          <w:smallCaps w:val="0"/>
          <w:noProof/>
          <w:kern w:val="2"/>
          <w:szCs w:val="22"/>
          <w:lang w:val="en-CA" w:eastAsia="en-CA"/>
          <w14:ligatures w14:val="standardContextual"/>
        </w:rPr>
      </w:pPr>
      <w:hyperlink w:anchor="_Toc157963400" w:history="1">
        <w:r w:rsidR="00C017B9" w:rsidRPr="00B47355">
          <w:rPr>
            <w:rStyle w:val="Hyperlink"/>
            <w:noProof/>
          </w:rPr>
          <w:t>14.06</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Auditor</w:t>
        </w:r>
        <w:r w:rsidR="00C017B9">
          <w:rPr>
            <w:noProof/>
            <w:webHidden/>
          </w:rPr>
          <w:tab/>
        </w:r>
        <w:r w:rsidR="00C017B9">
          <w:rPr>
            <w:noProof/>
            <w:webHidden/>
          </w:rPr>
          <w:fldChar w:fldCharType="begin"/>
        </w:r>
        <w:r w:rsidR="00C017B9">
          <w:rPr>
            <w:noProof/>
            <w:webHidden/>
          </w:rPr>
          <w:instrText xml:space="preserve"> PAGEREF _Toc157963400 \h </w:instrText>
        </w:r>
        <w:r w:rsidR="00C017B9">
          <w:rPr>
            <w:noProof/>
            <w:webHidden/>
          </w:rPr>
        </w:r>
        <w:r w:rsidR="00C017B9">
          <w:rPr>
            <w:noProof/>
            <w:webHidden/>
          </w:rPr>
          <w:fldChar w:fldCharType="separate"/>
        </w:r>
        <w:r w:rsidR="00C93B05">
          <w:rPr>
            <w:noProof/>
            <w:webHidden/>
          </w:rPr>
          <w:t>33</w:t>
        </w:r>
        <w:r w:rsidR="00C017B9">
          <w:rPr>
            <w:noProof/>
            <w:webHidden/>
          </w:rPr>
          <w:fldChar w:fldCharType="end"/>
        </w:r>
      </w:hyperlink>
    </w:p>
    <w:p w14:paraId="64364158" w14:textId="77CC0C22" w:rsidR="00C017B9" w:rsidRDefault="00EB2833">
      <w:pPr>
        <w:pStyle w:val="TOC2"/>
        <w:rPr>
          <w:rFonts w:asciiTheme="minorHAnsi" w:hAnsiTheme="minorHAnsi"/>
          <w:smallCaps w:val="0"/>
          <w:noProof/>
          <w:kern w:val="2"/>
          <w:szCs w:val="22"/>
          <w:lang w:val="en-CA" w:eastAsia="en-CA"/>
          <w14:ligatures w14:val="standardContextual"/>
        </w:rPr>
      </w:pPr>
      <w:hyperlink w:anchor="_Toc157963401" w:history="1">
        <w:r w:rsidR="00C017B9" w:rsidRPr="00B47355">
          <w:rPr>
            <w:rStyle w:val="Hyperlink"/>
            <w:noProof/>
          </w:rPr>
          <w:t>14.07</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Trust Funds (Restricted purpose funds)</w:t>
        </w:r>
        <w:r w:rsidR="00C017B9">
          <w:rPr>
            <w:noProof/>
            <w:webHidden/>
          </w:rPr>
          <w:tab/>
        </w:r>
        <w:r w:rsidR="00C017B9">
          <w:rPr>
            <w:noProof/>
            <w:webHidden/>
          </w:rPr>
          <w:fldChar w:fldCharType="begin"/>
        </w:r>
        <w:r w:rsidR="00C017B9">
          <w:rPr>
            <w:noProof/>
            <w:webHidden/>
          </w:rPr>
          <w:instrText xml:space="preserve"> PAGEREF _Toc157963401 \h </w:instrText>
        </w:r>
        <w:r w:rsidR="00C017B9">
          <w:rPr>
            <w:noProof/>
            <w:webHidden/>
          </w:rPr>
        </w:r>
        <w:r w:rsidR="00C017B9">
          <w:rPr>
            <w:noProof/>
            <w:webHidden/>
          </w:rPr>
          <w:fldChar w:fldCharType="separate"/>
        </w:r>
        <w:r w:rsidR="00C93B05">
          <w:rPr>
            <w:noProof/>
            <w:webHidden/>
          </w:rPr>
          <w:t>33</w:t>
        </w:r>
        <w:r w:rsidR="00C017B9">
          <w:rPr>
            <w:noProof/>
            <w:webHidden/>
          </w:rPr>
          <w:fldChar w:fldCharType="end"/>
        </w:r>
      </w:hyperlink>
    </w:p>
    <w:p w14:paraId="1075C11C" w14:textId="45C3FB06" w:rsidR="00C017B9" w:rsidRDefault="00EB2833">
      <w:pPr>
        <w:pStyle w:val="TOC2"/>
        <w:rPr>
          <w:rFonts w:asciiTheme="minorHAnsi" w:hAnsiTheme="minorHAnsi"/>
          <w:smallCaps w:val="0"/>
          <w:noProof/>
          <w:kern w:val="2"/>
          <w:szCs w:val="22"/>
          <w:lang w:val="en-CA" w:eastAsia="en-CA"/>
          <w14:ligatures w14:val="standardContextual"/>
        </w:rPr>
      </w:pPr>
      <w:hyperlink w:anchor="_Toc157963402" w:history="1">
        <w:r w:rsidR="00C017B9" w:rsidRPr="00B47355">
          <w:rPr>
            <w:rStyle w:val="Hyperlink"/>
            <w:noProof/>
          </w:rPr>
          <w:t>14.08</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Books and Records</w:t>
        </w:r>
        <w:r w:rsidR="00C017B9">
          <w:rPr>
            <w:noProof/>
            <w:webHidden/>
          </w:rPr>
          <w:tab/>
        </w:r>
        <w:r w:rsidR="00C017B9">
          <w:rPr>
            <w:noProof/>
            <w:webHidden/>
          </w:rPr>
          <w:fldChar w:fldCharType="begin"/>
        </w:r>
        <w:r w:rsidR="00C017B9">
          <w:rPr>
            <w:noProof/>
            <w:webHidden/>
          </w:rPr>
          <w:instrText xml:space="preserve"> PAGEREF _Toc157963402 \h </w:instrText>
        </w:r>
        <w:r w:rsidR="00C017B9">
          <w:rPr>
            <w:noProof/>
            <w:webHidden/>
          </w:rPr>
        </w:r>
        <w:r w:rsidR="00C017B9">
          <w:rPr>
            <w:noProof/>
            <w:webHidden/>
          </w:rPr>
          <w:fldChar w:fldCharType="separate"/>
        </w:r>
        <w:r w:rsidR="00C93B05">
          <w:rPr>
            <w:noProof/>
            <w:webHidden/>
          </w:rPr>
          <w:t>34</w:t>
        </w:r>
        <w:r w:rsidR="00C017B9">
          <w:rPr>
            <w:noProof/>
            <w:webHidden/>
          </w:rPr>
          <w:fldChar w:fldCharType="end"/>
        </w:r>
      </w:hyperlink>
    </w:p>
    <w:p w14:paraId="107E177B" w14:textId="357387B9" w:rsidR="00C017B9" w:rsidRDefault="00EB2833" w:rsidP="00B4627D">
      <w:pPr>
        <w:pStyle w:val="TOC1"/>
        <w:rPr>
          <w:rFonts w:asciiTheme="minorHAnsi" w:hAnsiTheme="minorHAnsi"/>
          <w:noProof/>
          <w:kern w:val="2"/>
          <w:szCs w:val="22"/>
          <w:lang w:val="en-CA" w:eastAsia="en-CA"/>
          <w14:ligatures w14:val="standardContextual"/>
        </w:rPr>
      </w:pPr>
      <w:hyperlink w:anchor="_Toc157963403" w:history="1">
        <w:r w:rsidR="00C017B9" w:rsidRPr="00B47355">
          <w:rPr>
            <w:rStyle w:val="Hyperlink"/>
            <w:noProof/>
          </w:rPr>
          <w:t>ARTICLE 15.</w:t>
        </w:r>
        <w:r w:rsidR="00C017B9">
          <w:rPr>
            <w:rFonts w:asciiTheme="minorHAnsi" w:hAnsiTheme="minorHAnsi"/>
            <w:noProof/>
            <w:kern w:val="2"/>
            <w:szCs w:val="22"/>
            <w:lang w:val="en-CA" w:eastAsia="en-CA"/>
            <w14:ligatures w14:val="standardContextual"/>
          </w:rPr>
          <w:tab/>
        </w:r>
        <w:r w:rsidR="00C017B9" w:rsidRPr="00B47355">
          <w:rPr>
            <w:rStyle w:val="Hyperlink"/>
            <w:noProof/>
          </w:rPr>
          <w:t>NOTICES UNDER THIS BY-LAW</w:t>
        </w:r>
        <w:r w:rsidR="00C017B9">
          <w:rPr>
            <w:noProof/>
            <w:webHidden/>
          </w:rPr>
          <w:tab/>
        </w:r>
        <w:r w:rsidR="00C017B9">
          <w:rPr>
            <w:noProof/>
            <w:webHidden/>
          </w:rPr>
          <w:fldChar w:fldCharType="begin"/>
        </w:r>
        <w:r w:rsidR="00C017B9">
          <w:rPr>
            <w:noProof/>
            <w:webHidden/>
          </w:rPr>
          <w:instrText xml:space="preserve"> PAGEREF _Toc157963403 \h </w:instrText>
        </w:r>
        <w:r w:rsidR="00C017B9">
          <w:rPr>
            <w:noProof/>
            <w:webHidden/>
          </w:rPr>
        </w:r>
        <w:r w:rsidR="00C017B9">
          <w:rPr>
            <w:noProof/>
            <w:webHidden/>
          </w:rPr>
          <w:fldChar w:fldCharType="separate"/>
        </w:r>
        <w:r w:rsidR="00C93B05">
          <w:rPr>
            <w:noProof/>
            <w:webHidden/>
          </w:rPr>
          <w:t>34</w:t>
        </w:r>
        <w:r w:rsidR="00C017B9">
          <w:rPr>
            <w:noProof/>
            <w:webHidden/>
          </w:rPr>
          <w:fldChar w:fldCharType="end"/>
        </w:r>
      </w:hyperlink>
    </w:p>
    <w:p w14:paraId="50578806" w14:textId="781DF9A0" w:rsidR="00C017B9" w:rsidRDefault="00EB2833">
      <w:pPr>
        <w:pStyle w:val="TOC2"/>
        <w:rPr>
          <w:rFonts w:asciiTheme="minorHAnsi" w:hAnsiTheme="minorHAnsi"/>
          <w:smallCaps w:val="0"/>
          <w:noProof/>
          <w:kern w:val="2"/>
          <w:szCs w:val="22"/>
          <w:lang w:val="en-CA" w:eastAsia="en-CA"/>
          <w14:ligatures w14:val="standardContextual"/>
        </w:rPr>
      </w:pPr>
      <w:hyperlink w:anchor="_Toc157963404" w:history="1">
        <w:r w:rsidR="00C017B9" w:rsidRPr="00B47355">
          <w:rPr>
            <w:rStyle w:val="Hyperlink"/>
            <w:noProof/>
          </w:rPr>
          <w:t>15.01</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Service</w:t>
        </w:r>
        <w:r w:rsidR="00C017B9">
          <w:rPr>
            <w:noProof/>
            <w:webHidden/>
          </w:rPr>
          <w:tab/>
        </w:r>
        <w:r w:rsidR="00C017B9">
          <w:rPr>
            <w:noProof/>
            <w:webHidden/>
          </w:rPr>
          <w:fldChar w:fldCharType="begin"/>
        </w:r>
        <w:r w:rsidR="00C017B9">
          <w:rPr>
            <w:noProof/>
            <w:webHidden/>
          </w:rPr>
          <w:instrText xml:space="preserve"> PAGEREF _Toc157963404 \h </w:instrText>
        </w:r>
        <w:r w:rsidR="00C017B9">
          <w:rPr>
            <w:noProof/>
            <w:webHidden/>
          </w:rPr>
        </w:r>
        <w:r w:rsidR="00C017B9">
          <w:rPr>
            <w:noProof/>
            <w:webHidden/>
          </w:rPr>
          <w:fldChar w:fldCharType="separate"/>
        </w:r>
        <w:r w:rsidR="00C93B05">
          <w:rPr>
            <w:noProof/>
            <w:webHidden/>
          </w:rPr>
          <w:t>34</w:t>
        </w:r>
        <w:r w:rsidR="00C017B9">
          <w:rPr>
            <w:noProof/>
            <w:webHidden/>
          </w:rPr>
          <w:fldChar w:fldCharType="end"/>
        </w:r>
      </w:hyperlink>
    </w:p>
    <w:p w14:paraId="490A2CD0" w14:textId="2B976020" w:rsidR="00C017B9" w:rsidRDefault="00EB2833">
      <w:pPr>
        <w:pStyle w:val="TOC2"/>
        <w:rPr>
          <w:rFonts w:asciiTheme="minorHAnsi" w:hAnsiTheme="minorHAnsi"/>
          <w:smallCaps w:val="0"/>
          <w:noProof/>
          <w:kern w:val="2"/>
          <w:szCs w:val="22"/>
          <w:lang w:val="en-CA" w:eastAsia="en-CA"/>
          <w14:ligatures w14:val="standardContextual"/>
        </w:rPr>
      </w:pPr>
      <w:hyperlink w:anchor="_Toc157963405" w:history="1">
        <w:r w:rsidR="00C017B9" w:rsidRPr="00B47355">
          <w:rPr>
            <w:rStyle w:val="Hyperlink"/>
            <w:noProof/>
          </w:rPr>
          <w:t>15.02</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Computation of Time</w:t>
        </w:r>
        <w:r w:rsidR="00C017B9">
          <w:rPr>
            <w:noProof/>
            <w:webHidden/>
          </w:rPr>
          <w:tab/>
        </w:r>
        <w:r w:rsidR="00C017B9">
          <w:rPr>
            <w:noProof/>
            <w:webHidden/>
          </w:rPr>
          <w:fldChar w:fldCharType="begin"/>
        </w:r>
        <w:r w:rsidR="00C017B9">
          <w:rPr>
            <w:noProof/>
            <w:webHidden/>
          </w:rPr>
          <w:instrText xml:space="preserve"> PAGEREF _Toc157963405 \h </w:instrText>
        </w:r>
        <w:r w:rsidR="00C017B9">
          <w:rPr>
            <w:noProof/>
            <w:webHidden/>
          </w:rPr>
        </w:r>
        <w:r w:rsidR="00C017B9">
          <w:rPr>
            <w:noProof/>
            <w:webHidden/>
          </w:rPr>
          <w:fldChar w:fldCharType="separate"/>
        </w:r>
        <w:r w:rsidR="00C93B05">
          <w:rPr>
            <w:noProof/>
            <w:webHidden/>
          </w:rPr>
          <w:t>34</w:t>
        </w:r>
        <w:r w:rsidR="00C017B9">
          <w:rPr>
            <w:noProof/>
            <w:webHidden/>
          </w:rPr>
          <w:fldChar w:fldCharType="end"/>
        </w:r>
      </w:hyperlink>
    </w:p>
    <w:p w14:paraId="26661137" w14:textId="26E04486" w:rsidR="00C017B9" w:rsidRDefault="00EB2833">
      <w:pPr>
        <w:pStyle w:val="TOC2"/>
        <w:rPr>
          <w:rFonts w:asciiTheme="minorHAnsi" w:hAnsiTheme="minorHAnsi"/>
          <w:smallCaps w:val="0"/>
          <w:noProof/>
          <w:kern w:val="2"/>
          <w:szCs w:val="22"/>
          <w:lang w:val="en-CA" w:eastAsia="en-CA"/>
          <w14:ligatures w14:val="standardContextual"/>
        </w:rPr>
      </w:pPr>
      <w:hyperlink w:anchor="_Toc157963406" w:history="1">
        <w:r w:rsidR="00C017B9" w:rsidRPr="00B47355">
          <w:rPr>
            <w:rStyle w:val="Hyperlink"/>
            <w:noProof/>
          </w:rPr>
          <w:t>15.03</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Proof of Service</w:t>
        </w:r>
        <w:r w:rsidR="00C017B9">
          <w:rPr>
            <w:noProof/>
            <w:webHidden/>
          </w:rPr>
          <w:tab/>
        </w:r>
        <w:r w:rsidR="00C017B9">
          <w:rPr>
            <w:noProof/>
            <w:webHidden/>
          </w:rPr>
          <w:fldChar w:fldCharType="begin"/>
        </w:r>
        <w:r w:rsidR="00C017B9">
          <w:rPr>
            <w:noProof/>
            <w:webHidden/>
          </w:rPr>
          <w:instrText xml:space="preserve"> PAGEREF _Toc157963406 \h </w:instrText>
        </w:r>
        <w:r w:rsidR="00C017B9">
          <w:rPr>
            <w:noProof/>
            <w:webHidden/>
          </w:rPr>
        </w:r>
        <w:r w:rsidR="00C017B9">
          <w:rPr>
            <w:noProof/>
            <w:webHidden/>
          </w:rPr>
          <w:fldChar w:fldCharType="separate"/>
        </w:r>
        <w:r w:rsidR="00C93B05">
          <w:rPr>
            <w:noProof/>
            <w:webHidden/>
          </w:rPr>
          <w:t>35</w:t>
        </w:r>
        <w:r w:rsidR="00C017B9">
          <w:rPr>
            <w:noProof/>
            <w:webHidden/>
          </w:rPr>
          <w:fldChar w:fldCharType="end"/>
        </w:r>
      </w:hyperlink>
    </w:p>
    <w:p w14:paraId="34AF22CE" w14:textId="283CB8F9" w:rsidR="00C017B9" w:rsidRDefault="00EB2833">
      <w:pPr>
        <w:pStyle w:val="TOC2"/>
        <w:rPr>
          <w:rFonts w:asciiTheme="minorHAnsi" w:hAnsiTheme="minorHAnsi"/>
          <w:smallCaps w:val="0"/>
          <w:noProof/>
          <w:kern w:val="2"/>
          <w:szCs w:val="22"/>
          <w:lang w:val="en-CA" w:eastAsia="en-CA"/>
          <w14:ligatures w14:val="standardContextual"/>
        </w:rPr>
      </w:pPr>
      <w:hyperlink w:anchor="_Toc157963407" w:history="1">
        <w:r w:rsidR="00C017B9" w:rsidRPr="00B47355">
          <w:rPr>
            <w:rStyle w:val="Hyperlink"/>
            <w:noProof/>
          </w:rPr>
          <w:t>15.04</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Signatures to Notices</w:t>
        </w:r>
        <w:r w:rsidR="00C017B9">
          <w:rPr>
            <w:noProof/>
            <w:webHidden/>
          </w:rPr>
          <w:tab/>
        </w:r>
        <w:r w:rsidR="00C017B9">
          <w:rPr>
            <w:noProof/>
            <w:webHidden/>
          </w:rPr>
          <w:fldChar w:fldCharType="begin"/>
        </w:r>
        <w:r w:rsidR="00C017B9">
          <w:rPr>
            <w:noProof/>
            <w:webHidden/>
          </w:rPr>
          <w:instrText xml:space="preserve"> PAGEREF _Toc157963407 \h </w:instrText>
        </w:r>
        <w:r w:rsidR="00C017B9">
          <w:rPr>
            <w:noProof/>
            <w:webHidden/>
          </w:rPr>
        </w:r>
        <w:r w:rsidR="00C017B9">
          <w:rPr>
            <w:noProof/>
            <w:webHidden/>
          </w:rPr>
          <w:fldChar w:fldCharType="separate"/>
        </w:r>
        <w:r w:rsidR="00C93B05">
          <w:rPr>
            <w:noProof/>
            <w:webHidden/>
          </w:rPr>
          <w:t>35</w:t>
        </w:r>
        <w:r w:rsidR="00C017B9">
          <w:rPr>
            <w:noProof/>
            <w:webHidden/>
          </w:rPr>
          <w:fldChar w:fldCharType="end"/>
        </w:r>
      </w:hyperlink>
    </w:p>
    <w:p w14:paraId="3DD6F8AD" w14:textId="1E0FBD74" w:rsidR="00C017B9" w:rsidRDefault="00EB2833">
      <w:pPr>
        <w:pStyle w:val="TOC2"/>
        <w:rPr>
          <w:rFonts w:asciiTheme="minorHAnsi" w:hAnsiTheme="minorHAnsi"/>
          <w:smallCaps w:val="0"/>
          <w:noProof/>
          <w:kern w:val="2"/>
          <w:szCs w:val="22"/>
          <w:lang w:val="en-CA" w:eastAsia="en-CA"/>
          <w14:ligatures w14:val="standardContextual"/>
        </w:rPr>
      </w:pPr>
      <w:hyperlink w:anchor="_Toc157963408" w:history="1">
        <w:r w:rsidR="00C017B9" w:rsidRPr="00B47355">
          <w:rPr>
            <w:rStyle w:val="Hyperlink"/>
            <w:noProof/>
          </w:rPr>
          <w:t>15.05</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error or omission</w:t>
        </w:r>
        <w:r w:rsidR="00C017B9">
          <w:rPr>
            <w:noProof/>
            <w:webHidden/>
          </w:rPr>
          <w:tab/>
        </w:r>
        <w:r w:rsidR="00C017B9">
          <w:rPr>
            <w:noProof/>
            <w:webHidden/>
          </w:rPr>
          <w:fldChar w:fldCharType="begin"/>
        </w:r>
        <w:r w:rsidR="00C017B9">
          <w:rPr>
            <w:noProof/>
            <w:webHidden/>
          </w:rPr>
          <w:instrText xml:space="preserve"> PAGEREF _Toc157963408 \h </w:instrText>
        </w:r>
        <w:r w:rsidR="00C017B9">
          <w:rPr>
            <w:noProof/>
            <w:webHidden/>
          </w:rPr>
        </w:r>
        <w:r w:rsidR="00C017B9">
          <w:rPr>
            <w:noProof/>
            <w:webHidden/>
          </w:rPr>
          <w:fldChar w:fldCharType="separate"/>
        </w:r>
        <w:r w:rsidR="00C93B05">
          <w:rPr>
            <w:noProof/>
            <w:webHidden/>
          </w:rPr>
          <w:t>35</w:t>
        </w:r>
        <w:r w:rsidR="00C017B9">
          <w:rPr>
            <w:noProof/>
            <w:webHidden/>
          </w:rPr>
          <w:fldChar w:fldCharType="end"/>
        </w:r>
      </w:hyperlink>
    </w:p>
    <w:p w14:paraId="7B0ED564" w14:textId="2A05CEB3" w:rsidR="00C017B9" w:rsidRDefault="00EB2833" w:rsidP="00B4627D">
      <w:pPr>
        <w:pStyle w:val="TOC1"/>
        <w:rPr>
          <w:rFonts w:asciiTheme="minorHAnsi" w:hAnsiTheme="minorHAnsi"/>
          <w:noProof/>
          <w:kern w:val="2"/>
          <w:szCs w:val="22"/>
          <w:lang w:val="en-CA" w:eastAsia="en-CA"/>
          <w14:ligatures w14:val="standardContextual"/>
        </w:rPr>
      </w:pPr>
      <w:hyperlink w:anchor="_Toc157963409" w:history="1">
        <w:r w:rsidR="00C017B9" w:rsidRPr="00B47355">
          <w:rPr>
            <w:rStyle w:val="Hyperlink"/>
            <w:noProof/>
          </w:rPr>
          <w:t>ARTICLE 16.</w:t>
        </w:r>
        <w:r w:rsidR="00C017B9">
          <w:rPr>
            <w:rFonts w:asciiTheme="minorHAnsi" w:hAnsiTheme="minorHAnsi"/>
            <w:noProof/>
            <w:kern w:val="2"/>
            <w:szCs w:val="22"/>
            <w:lang w:val="en-CA" w:eastAsia="en-CA"/>
            <w14:ligatures w14:val="standardContextual"/>
          </w:rPr>
          <w:tab/>
        </w:r>
        <w:r w:rsidR="00C017B9" w:rsidRPr="00B47355">
          <w:rPr>
            <w:rStyle w:val="Hyperlink"/>
            <w:noProof/>
          </w:rPr>
          <w:t>ADOPTION AND AMENDMENT OF BY-LAWS</w:t>
        </w:r>
        <w:r w:rsidR="00C017B9">
          <w:rPr>
            <w:noProof/>
            <w:webHidden/>
          </w:rPr>
          <w:tab/>
        </w:r>
        <w:r w:rsidR="00C017B9">
          <w:rPr>
            <w:noProof/>
            <w:webHidden/>
          </w:rPr>
          <w:fldChar w:fldCharType="begin"/>
        </w:r>
        <w:r w:rsidR="00C017B9">
          <w:rPr>
            <w:noProof/>
            <w:webHidden/>
          </w:rPr>
          <w:instrText xml:space="preserve"> PAGEREF _Toc157963409 \h </w:instrText>
        </w:r>
        <w:r w:rsidR="00C017B9">
          <w:rPr>
            <w:noProof/>
            <w:webHidden/>
          </w:rPr>
        </w:r>
        <w:r w:rsidR="00C017B9">
          <w:rPr>
            <w:noProof/>
            <w:webHidden/>
          </w:rPr>
          <w:fldChar w:fldCharType="separate"/>
        </w:r>
        <w:r w:rsidR="00C93B05">
          <w:rPr>
            <w:noProof/>
            <w:webHidden/>
          </w:rPr>
          <w:t>35</w:t>
        </w:r>
        <w:r w:rsidR="00C017B9">
          <w:rPr>
            <w:noProof/>
            <w:webHidden/>
          </w:rPr>
          <w:fldChar w:fldCharType="end"/>
        </w:r>
      </w:hyperlink>
    </w:p>
    <w:p w14:paraId="031D67A6" w14:textId="525797C4" w:rsidR="00C017B9" w:rsidRDefault="00EB2833">
      <w:pPr>
        <w:pStyle w:val="TOC2"/>
        <w:rPr>
          <w:rFonts w:asciiTheme="minorHAnsi" w:hAnsiTheme="minorHAnsi"/>
          <w:smallCaps w:val="0"/>
          <w:noProof/>
          <w:kern w:val="2"/>
          <w:szCs w:val="22"/>
          <w:lang w:val="en-CA" w:eastAsia="en-CA"/>
          <w14:ligatures w14:val="standardContextual"/>
        </w:rPr>
      </w:pPr>
      <w:hyperlink w:anchor="_Toc157963410" w:history="1">
        <w:r w:rsidR="00C017B9" w:rsidRPr="00B47355">
          <w:rPr>
            <w:rStyle w:val="Hyperlink"/>
            <w:noProof/>
          </w:rPr>
          <w:t>16.01</w:t>
        </w:r>
        <w:r w:rsidR="00C017B9">
          <w:rPr>
            <w:rFonts w:asciiTheme="minorHAnsi" w:hAnsiTheme="minorHAnsi"/>
            <w:smallCaps w:val="0"/>
            <w:noProof/>
            <w:kern w:val="2"/>
            <w:szCs w:val="22"/>
            <w:lang w:val="en-CA" w:eastAsia="en-CA"/>
            <w14:ligatures w14:val="standardContextual"/>
          </w:rPr>
          <w:tab/>
        </w:r>
        <w:r w:rsidR="00C017B9" w:rsidRPr="00B47355">
          <w:rPr>
            <w:rStyle w:val="Hyperlink"/>
            <w:noProof/>
          </w:rPr>
          <w:t>Amendments to By-laws</w:t>
        </w:r>
        <w:r w:rsidR="00C017B9">
          <w:rPr>
            <w:noProof/>
            <w:webHidden/>
          </w:rPr>
          <w:tab/>
        </w:r>
        <w:r w:rsidR="00C017B9">
          <w:rPr>
            <w:noProof/>
            <w:webHidden/>
          </w:rPr>
          <w:fldChar w:fldCharType="begin"/>
        </w:r>
        <w:r w:rsidR="00C017B9">
          <w:rPr>
            <w:noProof/>
            <w:webHidden/>
          </w:rPr>
          <w:instrText xml:space="preserve"> PAGEREF _Toc157963410 \h </w:instrText>
        </w:r>
        <w:r w:rsidR="00C017B9">
          <w:rPr>
            <w:noProof/>
            <w:webHidden/>
          </w:rPr>
        </w:r>
        <w:r w:rsidR="00C017B9">
          <w:rPr>
            <w:noProof/>
            <w:webHidden/>
          </w:rPr>
          <w:fldChar w:fldCharType="separate"/>
        </w:r>
        <w:r w:rsidR="00C93B05">
          <w:rPr>
            <w:noProof/>
            <w:webHidden/>
          </w:rPr>
          <w:t>35</w:t>
        </w:r>
        <w:r w:rsidR="00C017B9">
          <w:rPr>
            <w:noProof/>
            <w:webHidden/>
          </w:rPr>
          <w:fldChar w:fldCharType="end"/>
        </w:r>
      </w:hyperlink>
    </w:p>
    <w:p w14:paraId="1A1E0AC6" w14:textId="36AEAC18" w:rsidR="00C017B9" w:rsidRDefault="00EB2833" w:rsidP="00B4627D">
      <w:pPr>
        <w:pStyle w:val="TOC1"/>
        <w:rPr>
          <w:rFonts w:asciiTheme="minorHAnsi" w:hAnsiTheme="minorHAnsi"/>
          <w:noProof/>
          <w:kern w:val="2"/>
          <w:szCs w:val="22"/>
          <w:lang w:val="en-CA" w:eastAsia="en-CA"/>
          <w14:ligatures w14:val="standardContextual"/>
        </w:rPr>
      </w:pPr>
      <w:hyperlink w:anchor="_Toc157963411" w:history="1">
        <w:r w:rsidR="00C017B9" w:rsidRPr="00B47355">
          <w:rPr>
            <w:rStyle w:val="Hyperlink"/>
            <w:noProof/>
          </w:rPr>
          <w:t>Appendix A – List of Special Resolutions Required by the Act</w:t>
        </w:r>
        <w:r w:rsidR="00C017B9">
          <w:rPr>
            <w:noProof/>
            <w:webHidden/>
          </w:rPr>
          <w:tab/>
        </w:r>
        <w:r w:rsidR="00C017B9">
          <w:rPr>
            <w:noProof/>
            <w:webHidden/>
          </w:rPr>
          <w:fldChar w:fldCharType="begin"/>
        </w:r>
        <w:r w:rsidR="00C017B9">
          <w:rPr>
            <w:noProof/>
            <w:webHidden/>
          </w:rPr>
          <w:instrText xml:space="preserve"> PAGEREF _Toc157963411 \h </w:instrText>
        </w:r>
        <w:r w:rsidR="00C017B9">
          <w:rPr>
            <w:noProof/>
            <w:webHidden/>
          </w:rPr>
        </w:r>
        <w:r w:rsidR="00C017B9">
          <w:rPr>
            <w:noProof/>
            <w:webHidden/>
          </w:rPr>
          <w:fldChar w:fldCharType="separate"/>
        </w:r>
        <w:r w:rsidR="00C93B05">
          <w:rPr>
            <w:noProof/>
            <w:webHidden/>
          </w:rPr>
          <w:t>37</w:t>
        </w:r>
        <w:r w:rsidR="00C017B9">
          <w:rPr>
            <w:noProof/>
            <w:webHidden/>
          </w:rPr>
          <w:fldChar w:fldCharType="end"/>
        </w:r>
      </w:hyperlink>
    </w:p>
    <w:p w14:paraId="01017086" w14:textId="0D8FFBA4" w:rsidR="00865D31" w:rsidRPr="00C16844" w:rsidRDefault="00E44618" w:rsidP="00C16844">
      <w:pPr>
        <w:spacing w:after="0"/>
        <w:rPr>
          <w:i/>
          <w:lang w:val="en-GB"/>
        </w:rPr>
        <w:sectPr w:rsidR="00865D31" w:rsidRPr="00C16844" w:rsidSect="004C027A">
          <w:footerReference w:type="first" r:id="rId14"/>
          <w:endnotePr>
            <w:numFmt w:val="decimal"/>
          </w:endnotePr>
          <w:pgSz w:w="12240" w:h="15840" w:code="1"/>
          <w:pgMar w:top="1440" w:right="1440" w:bottom="1152" w:left="1440" w:header="1440" w:footer="1152" w:gutter="0"/>
          <w:pgNumType w:fmt="lowerRoman" w:start="1"/>
          <w:cols w:space="720"/>
          <w:noEndnote/>
          <w:titlePg/>
          <w:docGrid w:linePitch="326"/>
        </w:sectPr>
      </w:pPr>
      <w:r>
        <w:rPr>
          <w:rFonts w:cstheme="minorHAnsi"/>
          <w:b/>
          <w:bCs/>
          <w:i/>
          <w:caps/>
          <w:lang w:val="en-GB"/>
        </w:rPr>
        <w:fldChar w:fldCharType="end"/>
      </w:r>
    </w:p>
    <w:p w14:paraId="12419451" w14:textId="597F3AD9" w:rsidR="00522ABD" w:rsidRPr="00C16844" w:rsidRDefault="00522ABD" w:rsidP="00C16844">
      <w:pPr>
        <w:spacing w:after="0"/>
        <w:rPr>
          <w:i/>
          <w:lang w:val="en-GB"/>
        </w:rPr>
      </w:pPr>
    </w:p>
    <w:p w14:paraId="788B8104" w14:textId="2C27F0EA" w:rsidR="006C69DB" w:rsidRPr="00C16844" w:rsidRDefault="00522ABD" w:rsidP="00522ABD">
      <w:pPr>
        <w:ind w:left="590" w:right="590"/>
        <w:jc w:val="center"/>
        <w:rPr>
          <w:b/>
          <w:lang w:val="en-GB"/>
        </w:rPr>
      </w:pPr>
      <w:r w:rsidRPr="00C16844">
        <w:rPr>
          <w:b/>
          <w:lang w:val="en-GB"/>
        </w:rPr>
        <w:t>[</w:t>
      </w:r>
      <w:r w:rsidR="007D3F64" w:rsidRPr="00C16844">
        <w:rPr>
          <w:b/>
          <w:highlight w:val="yellow"/>
          <w:lang w:val="en-GB"/>
        </w:rPr>
        <w:t xml:space="preserve">INSERT </w:t>
      </w:r>
      <w:r w:rsidRPr="00C16844">
        <w:rPr>
          <w:b/>
          <w:highlight w:val="yellow"/>
          <w:lang w:val="en-GB"/>
        </w:rPr>
        <w:t>NAME OF FHT</w:t>
      </w:r>
      <w:r w:rsidRPr="00C16844">
        <w:rPr>
          <w:b/>
          <w:lang w:val="en-GB"/>
        </w:rPr>
        <w:t>]</w:t>
      </w:r>
    </w:p>
    <w:p w14:paraId="16CE4719" w14:textId="3A4FC726" w:rsidR="007914A9" w:rsidRPr="00255B2D" w:rsidRDefault="007914A9" w:rsidP="00522ABD">
      <w:pPr>
        <w:ind w:left="590" w:right="590"/>
        <w:jc w:val="center"/>
        <w:rPr>
          <w:rFonts w:ascii="Times New Roman" w:eastAsia="Times New Roman" w:hAnsi="Times New Roman" w:cs="Times New Roman"/>
          <w:b/>
          <w:snapToGrid w:val="0"/>
          <w:sz w:val="24"/>
          <w:szCs w:val="20"/>
          <w:lang w:val="en-GB"/>
        </w:rPr>
      </w:pPr>
      <w:r w:rsidRPr="00C16844">
        <w:rPr>
          <w:b/>
          <w:lang w:val="en-GB"/>
        </w:rPr>
        <w:t>(the “Corporation”)</w:t>
      </w:r>
    </w:p>
    <w:p w14:paraId="27E416B9" w14:textId="02EE310E" w:rsidR="00522ABD" w:rsidRPr="00255B2D" w:rsidRDefault="00522ABD" w:rsidP="00522ABD">
      <w:pPr>
        <w:ind w:left="590" w:right="590"/>
        <w:jc w:val="center"/>
        <w:rPr>
          <w:rFonts w:ascii="Times New Roman" w:eastAsia="Times New Roman" w:hAnsi="Times New Roman" w:cs="Times New Roman"/>
          <w:b/>
          <w:snapToGrid w:val="0"/>
          <w:sz w:val="24"/>
          <w:szCs w:val="20"/>
          <w:lang w:val="en-GB"/>
        </w:rPr>
      </w:pPr>
      <w:r w:rsidRPr="00C16844">
        <w:rPr>
          <w:b/>
          <w:lang w:val="en-GB"/>
        </w:rPr>
        <w:t>BY-LAW NUMBER 1</w:t>
      </w:r>
    </w:p>
    <w:p w14:paraId="06DC8C87" w14:textId="77777777" w:rsidR="00522ABD" w:rsidRPr="00C16844" w:rsidRDefault="00522ABD" w:rsidP="00522ABD">
      <w:pPr>
        <w:ind w:left="590" w:right="590"/>
        <w:jc w:val="center"/>
        <w:rPr>
          <w:lang w:val="en-GB"/>
        </w:rPr>
      </w:pPr>
    </w:p>
    <w:p w14:paraId="55052EA0" w14:textId="30374F66" w:rsidR="006C69DB" w:rsidRPr="00255B2D" w:rsidRDefault="006C0187" w:rsidP="00255B2D">
      <w:pPr>
        <w:pStyle w:val="INQLv1"/>
      </w:pPr>
      <w:bookmarkStart w:id="0" w:name="_Toc71549618"/>
      <w:bookmarkStart w:id="1" w:name="_Toc87270842"/>
      <w:bookmarkStart w:id="2" w:name="_Toc157963320"/>
      <w:bookmarkStart w:id="3" w:name="_Toc96682820"/>
      <w:r w:rsidRPr="00255B2D">
        <w:t>D</w:t>
      </w:r>
      <w:r w:rsidR="006115DC" w:rsidRPr="00255B2D">
        <w:t>EFINITIONS</w:t>
      </w:r>
      <w:bookmarkEnd w:id="0"/>
      <w:bookmarkEnd w:id="1"/>
      <w:bookmarkEnd w:id="2"/>
      <w:bookmarkEnd w:id="3"/>
    </w:p>
    <w:p w14:paraId="42DA89BD" w14:textId="77777777" w:rsidR="006C69DB" w:rsidRPr="00527E4E" w:rsidRDefault="006C69DB" w:rsidP="00255B2D">
      <w:pPr>
        <w:pStyle w:val="INQLv2"/>
      </w:pPr>
      <w:bookmarkStart w:id="4" w:name="_Toc472932859"/>
      <w:bookmarkStart w:id="5" w:name="_Toc474212112"/>
      <w:bookmarkStart w:id="6" w:name="_Toc71549619"/>
      <w:bookmarkStart w:id="7" w:name="_Toc87270843"/>
      <w:bookmarkStart w:id="8" w:name="_Toc157963321"/>
      <w:bookmarkStart w:id="9" w:name="_Toc96682821"/>
      <w:r w:rsidRPr="00C16844">
        <w:t>Definitions</w:t>
      </w:r>
      <w:bookmarkEnd w:id="4"/>
      <w:bookmarkEnd w:id="5"/>
      <w:bookmarkEnd w:id="6"/>
      <w:bookmarkEnd w:id="7"/>
      <w:bookmarkEnd w:id="8"/>
      <w:bookmarkEnd w:id="9"/>
    </w:p>
    <w:p w14:paraId="54E2FACA" w14:textId="707EA9A0" w:rsidR="006C69DB" w:rsidRPr="00255B2D" w:rsidRDefault="006C69DB" w:rsidP="00255B2D">
      <w:pPr>
        <w:pStyle w:val="INQCont1"/>
      </w:pPr>
      <w:r w:rsidRPr="00205F5B">
        <w:t xml:space="preserve">In this </w:t>
      </w:r>
      <w:r w:rsidR="00657DD1" w:rsidRPr="00EB7A4E">
        <w:t>By-law</w:t>
      </w:r>
      <w:r w:rsidRPr="00C32971">
        <w:t>, unless the context otherwise requires</w:t>
      </w:r>
      <w:r w:rsidR="002366E4" w:rsidRPr="00255B2D">
        <w:t>, the following capitalized terms have the following meanings</w:t>
      </w:r>
      <w:r w:rsidRPr="00255B2D">
        <w:t>:</w:t>
      </w:r>
    </w:p>
    <w:p w14:paraId="22BBFD23" w14:textId="05BB3C4F" w:rsidR="006C69DB" w:rsidRPr="00205F5B" w:rsidRDefault="006C69DB" w:rsidP="00255B2D">
      <w:pPr>
        <w:pStyle w:val="INQlv3"/>
      </w:pPr>
      <w:r w:rsidRPr="00255B2D">
        <w:t>“</w:t>
      </w:r>
      <w:r w:rsidRPr="00255B2D">
        <w:rPr>
          <w:b/>
        </w:rPr>
        <w:t>Act</w:t>
      </w:r>
      <w:r w:rsidRPr="00C16844">
        <w:t xml:space="preserve">” means the </w:t>
      </w:r>
      <w:r w:rsidR="00D33D83" w:rsidRPr="00495C9E">
        <w:rPr>
          <w:i/>
          <w:iCs/>
        </w:rPr>
        <w:t xml:space="preserve">Not-for-Profit </w:t>
      </w:r>
      <w:r w:rsidRPr="00C16844">
        <w:rPr>
          <w:i/>
        </w:rPr>
        <w:t>Corporations Act</w:t>
      </w:r>
      <w:r w:rsidRPr="00527E4E">
        <w:t xml:space="preserve"> (Ontario) and, where the context requires, includes the regulations made under it;</w:t>
      </w:r>
    </w:p>
    <w:p w14:paraId="1D0A5B38" w14:textId="31F4D7FB" w:rsidR="00DC1A0D" w:rsidRPr="00255B2D" w:rsidRDefault="00DC1A0D" w:rsidP="00255B2D">
      <w:pPr>
        <w:pStyle w:val="INQlv3"/>
      </w:pPr>
      <w:r w:rsidRPr="00255B2D">
        <w:t>“</w:t>
      </w:r>
      <w:r w:rsidRPr="00255B2D">
        <w:rPr>
          <w:b/>
        </w:rPr>
        <w:t>Affiliated Physician Group</w:t>
      </w:r>
      <w:r w:rsidRPr="00255B2D">
        <w:t>” or “</w:t>
      </w:r>
      <w:r w:rsidRPr="00255B2D">
        <w:rPr>
          <w:b/>
        </w:rPr>
        <w:t>AFG</w:t>
      </w:r>
      <w:r w:rsidRPr="00255B2D">
        <w:t>” means the unincorporated association of physicians providing family medicine to the community that is affiliated with the Corporation, that is funded by the Ministry of Health or Ontario Health through a funding agreement (such as a physician service agreement) and that is the subject of a governance agreement amongst the physicians;</w:t>
      </w:r>
      <w:r w:rsidRPr="00255B2D">
        <w:rPr>
          <w:u w:val="single"/>
        </w:rPr>
        <w:t xml:space="preserve"> </w:t>
      </w:r>
    </w:p>
    <w:p w14:paraId="55BE7BA6" w14:textId="6179D3AE" w:rsidR="00D33D83" w:rsidRPr="00B27A2F" w:rsidRDefault="00D33D83" w:rsidP="002B2E29">
      <w:pPr>
        <w:pStyle w:val="INQlv3"/>
      </w:pPr>
      <w:r>
        <w:t>"</w:t>
      </w:r>
      <w:r w:rsidRPr="00495C9E">
        <w:rPr>
          <w:b/>
          <w:bCs/>
        </w:rPr>
        <w:t>Articles</w:t>
      </w:r>
      <w:r>
        <w:t xml:space="preserve">” means the articles of </w:t>
      </w:r>
      <w:r w:rsidR="00193700">
        <w:t>amendment</w:t>
      </w:r>
      <w:r>
        <w:t xml:space="preserve"> of the Corporation dated </w:t>
      </w:r>
      <w:r w:rsidR="004E0B34">
        <w:t>[</w:t>
      </w:r>
      <w:r w:rsidR="004E0B34" w:rsidRPr="00557CB9">
        <w:rPr>
          <w:highlight w:val="yellow"/>
        </w:rPr>
        <w:t>insert</w:t>
      </w:r>
      <w:r w:rsidR="004E0B34">
        <w:t xml:space="preserve">] and any subsequent articles of amendment, amalgamation, continuance, reorganization, </w:t>
      </w:r>
      <w:r w:rsidR="004E0B34" w:rsidRPr="00B27A2F">
        <w:t>arrangement</w:t>
      </w:r>
      <w:r w:rsidR="00F04F52">
        <w:t>, restated articles</w:t>
      </w:r>
      <w:r w:rsidR="004E0B34" w:rsidRPr="00B27A2F">
        <w:t xml:space="preserve"> or revival of the Corporation from time to time in force and effect</w:t>
      </w:r>
      <w:r w:rsidR="00193700">
        <w:t xml:space="preserve">, as well as any letters patent or supplementary letters patent under the </w:t>
      </w:r>
      <w:r w:rsidR="00193700">
        <w:rPr>
          <w:i/>
          <w:iCs/>
        </w:rPr>
        <w:t xml:space="preserve">Corporations Act </w:t>
      </w:r>
      <w:r w:rsidR="00193700">
        <w:t>(Ontario)</w:t>
      </w:r>
      <w:r w:rsidR="004E0B34" w:rsidRPr="00B27A2F">
        <w:t>;</w:t>
      </w:r>
    </w:p>
    <w:p w14:paraId="0F3738C4" w14:textId="21DA9098" w:rsidR="00B27A2F" w:rsidRPr="002B2E29" w:rsidRDefault="00B27A2F" w:rsidP="002B2E29">
      <w:pPr>
        <w:pStyle w:val="INQlv3"/>
        <w:rPr>
          <w:rFonts w:cstheme="minorBidi"/>
          <w:szCs w:val="21"/>
        </w:rPr>
      </w:pPr>
      <w:r w:rsidRPr="00B27A2F">
        <w:t>“</w:t>
      </w:r>
      <w:r w:rsidRPr="00B27A2F">
        <w:rPr>
          <w:b/>
          <w:bCs/>
        </w:rPr>
        <w:t>Auditor</w:t>
      </w:r>
      <w:r w:rsidRPr="00B27A2F">
        <w:t xml:space="preserve">” means a person permitted to conduct an audit under the </w:t>
      </w:r>
      <w:r w:rsidRPr="00B27A2F">
        <w:rPr>
          <w:i/>
          <w:iCs/>
        </w:rPr>
        <w:t>Public Accounting Act, 2004;</w:t>
      </w:r>
    </w:p>
    <w:p w14:paraId="2C7ED855" w14:textId="6049EDDE" w:rsidR="00B27A2F" w:rsidRPr="00205F5B" w:rsidRDefault="006C69DB" w:rsidP="00255B2D">
      <w:pPr>
        <w:pStyle w:val="INQlv3"/>
      </w:pPr>
      <w:r w:rsidRPr="00C16844">
        <w:t>“</w:t>
      </w:r>
      <w:r w:rsidRPr="00255B2D">
        <w:rPr>
          <w:b/>
        </w:rPr>
        <w:t>Board</w:t>
      </w:r>
      <w:r w:rsidRPr="00C16844">
        <w:t>” means the board of directors of the Corporation</w:t>
      </w:r>
      <w:r w:rsidR="004E0B34" w:rsidRPr="00527E4E">
        <w:t>;</w:t>
      </w:r>
    </w:p>
    <w:p w14:paraId="346B2EBA" w14:textId="30FE7297" w:rsidR="00B27A2F" w:rsidRPr="00F24BD0" w:rsidRDefault="00B27A2F" w:rsidP="00557CB9">
      <w:pPr>
        <w:pStyle w:val="INQlv3"/>
      </w:pPr>
      <w:r w:rsidRPr="00B27A2F">
        <w:t>“</w:t>
      </w:r>
      <w:r w:rsidRPr="00495C9E">
        <w:rPr>
          <w:b/>
          <w:bCs/>
        </w:rPr>
        <w:t>Board Exclusive Responsibility</w:t>
      </w:r>
      <w:r w:rsidRPr="00B27A2F">
        <w:t>” means each specific decision identified by section 36(2) of the Act that cannot be delegated by the Board to a committee or to management, being:</w:t>
      </w:r>
    </w:p>
    <w:p w14:paraId="0EEC5B08" w14:textId="77777777" w:rsidR="00B27A2F" w:rsidRPr="00C60BEB" w:rsidRDefault="00B27A2F" w:rsidP="00593F2F">
      <w:pPr>
        <w:pStyle w:val="INQlv4"/>
      </w:pPr>
      <w:r w:rsidRPr="00B27A2F">
        <w:t>To submit to the</w:t>
      </w:r>
      <w:r w:rsidRPr="00C60BEB">
        <w:t xml:space="preserve"> Members any question or matter requiring the approval of the Members.</w:t>
      </w:r>
    </w:p>
    <w:p w14:paraId="1C6D03FF" w14:textId="77777777" w:rsidR="00B27A2F" w:rsidRPr="00C60BEB" w:rsidRDefault="00B27A2F" w:rsidP="00593F2F">
      <w:pPr>
        <w:pStyle w:val="INQlv4"/>
      </w:pPr>
      <w:r w:rsidRPr="00C60BEB">
        <w:t>To fill a vacancy among the Directors or in the position of Auditor.</w:t>
      </w:r>
    </w:p>
    <w:p w14:paraId="1D3F090F" w14:textId="38236BE8" w:rsidR="00B27A2F" w:rsidRPr="00C60BEB" w:rsidRDefault="00B27A2F" w:rsidP="00593F2F">
      <w:pPr>
        <w:pStyle w:val="INQlv4"/>
      </w:pPr>
      <w:r w:rsidRPr="00C60BEB">
        <w:t>To appoint additional Directors</w:t>
      </w:r>
      <w:r w:rsidR="005A247E">
        <w:t xml:space="preserve"> under section 24(7) of the Act</w:t>
      </w:r>
      <w:r w:rsidRPr="00C60BEB">
        <w:t>.</w:t>
      </w:r>
    </w:p>
    <w:p w14:paraId="164B3980" w14:textId="77777777" w:rsidR="00B27A2F" w:rsidRPr="00C60BEB" w:rsidRDefault="00B27A2F" w:rsidP="00593F2F">
      <w:pPr>
        <w:pStyle w:val="INQlv4"/>
      </w:pPr>
      <w:r w:rsidRPr="00C60BEB">
        <w:t>To issue debt obligations except as authorized by the Board.</w:t>
      </w:r>
    </w:p>
    <w:p w14:paraId="5EE9AE0D" w14:textId="77777777" w:rsidR="00B27A2F" w:rsidRPr="00C60BEB" w:rsidRDefault="00B27A2F" w:rsidP="00593F2F">
      <w:pPr>
        <w:pStyle w:val="INQlv4"/>
      </w:pPr>
      <w:r w:rsidRPr="00C60BEB">
        <w:lastRenderedPageBreak/>
        <w:t>To approve any financial statements under section 83 of the Act.</w:t>
      </w:r>
    </w:p>
    <w:p w14:paraId="22A8315A" w14:textId="77777777" w:rsidR="00B27A2F" w:rsidRDefault="00B27A2F" w:rsidP="00593F2F">
      <w:pPr>
        <w:pStyle w:val="INQlv4"/>
      </w:pPr>
      <w:r w:rsidRPr="00C60BEB">
        <w:t>To adopt, amend or repeal by-laws.</w:t>
      </w:r>
    </w:p>
    <w:p w14:paraId="0D8BB681" w14:textId="7B47DBEB" w:rsidR="00B27A2F" w:rsidRDefault="00B27A2F" w:rsidP="00593F2F">
      <w:pPr>
        <w:pStyle w:val="INQlv4"/>
      </w:pPr>
      <w:r w:rsidRPr="00C60BEB">
        <w:t>To establish contributions to be made, or dues to be paid, by Members under section 86 of the Act</w:t>
      </w:r>
      <w:r w:rsidR="0024187A">
        <w:t>;</w:t>
      </w:r>
    </w:p>
    <w:p w14:paraId="62AE49F4" w14:textId="773954D6" w:rsidR="006C69DB" w:rsidRPr="00527E4E" w:rsidRDefault="006115DC" w:rsidP="00255B2D">
      <w:pPr>
        <w:pStyle w:val="INQlv3"/>
      </w:pPr>
      <w:r w:rsidRPr="00C16844">
        <w:t>“</w:t>
      </w:r>
      <w:r w:rsidRPr="00255B2D">
        <w:rPr>
          <w:b/>
        </w:rPr>
        <w:t>By-</w:t>
      </w:r>
      <w:r w:rsidR="00657DD1" w:rsidRPr="00255B2D">
        <w:rPr>
          <w:b/>
        </w:rPr>
        <w:t>l</w:t>
      </w:r>
      <w:r w:rsidRPr="00255B2D">
        <w:rPr>
          <w:b/>
        </w:rPr>
        <w:t>aws</w:t>
      </w:r>
      <w:r w:rsidR="006C69DB" w:rsidRPr="00C16844">
        <w:t>”, unless otherwise specified, means the by-laws of the Corporation;</w:t>
      </w:r>
    </w:p>
    <w:p w14:paraId="5357F0FA" w14:textId="77F9F8AB" w:rsidR="006C69DB" w:rsidRPr="00C16844" w:rsidRDefault="006C69DB" w:rsidP="00255B2D">
      <w:pPr>
        <w:pStyle w:val="INQlv3"/>
      </w:pPr>
      <w:r w:rsidRPr="00205F5B">
        <w:t>“</w:t>
      </w:r>
      <w:r w:rsidRPr="00255B2D">
        <w:rPr>
          <w:b/>
        </w:rPr>
        <w:t>Chair of the Board</w:t>
      </w:r>
      <w:r w:rsidRPr="00C16844">
        <w:t>” means the Director elected as such</w:t>
      </w:r>
      <w:r w:rsidRPr="00255B2D">
        <w:t>;</w:t>
      </w:r>
    </w:p>
    <w:p w14:paraId="6FC490C4" w14:textId="01F17037" w:rsidR="006C69DB" w:rsidRPr="00EB7A4E" w:rsidRDefault="006C69DB" w:rsidP="00255B2D">
      <w:pPr>
        <w:pStyle w:val="INQlv3"/>
      </w:pPr>
      <w:r w:rsidRPr="00527E4E">
        <w:t>“</w:t>
      </w:r>
      <w:r w:rsidRPr="00255B2D">
        <w:rPr>
          <w:b/>
        </w:rPr>
        <w:t>Committee</w:t>
      </w:r>
      <w:r w:rsidRPr="00C16844">
        <w:t xml:space="preserve">” means any committee created by the Board or pursuant to the </w:t>
      </w:r>
      <w:r w:rsidR="00657DD1" w:rsidRPr="00527E4E">
        <w:t>By-law</w:t>
      </w:r>
      <w:r w:rsidRPr="00205F5B">
        <w:t>s;</w:t>
      </w:r>
    </w:p>
    <w:p w14:paraId="62F2A942" w14:textId="5560E2B0" w:rsidR="006C69DB" w:rsidRPr="00255B2D" w:rsidRDefault="006C69DB" w:rsidP="00255B2D">
      <w:pPr>
        <w:pStyle w:val="INQlv3"/>
      </w:pPr>
      <w:r w:rsidRPr="00C32971">
        <w:t>“</w:t>
      </w:r>
      <w:r w:rsidRPr="00255B2D">
        <w:rPr>
          <w:b/>
        </w:rPr>
        <w:t>Conflict of Interest</w:t>
      </w:r>
      <w:r w:rsidRPr="00C16844">
        <w:t xml:space="preserve">” </w:t>
      </w:r>
      <w:r w:rsidR="007914A9" w:rsidRPr="00527E4E">
        <w:t>includes any situation that impairs or interferes with (or appears to im</w:t>
      </w:r>
      <w:r w:rsidR="007914A9" w:rsidRPr="00205F5B">
        <w:t>pair or interfere with) a Director’s ability to vote objectively and in the best interests of the Corporation including, without limitation, the following types of circumstances that may give rise to a conflict of interest for any Director of the Corporati</w:t>
      </w:r>
      <w:r w:rsidR="007914A9" w:rsidRPr="00EB7A4E">
        <w:t>on</w:t>
      </w:r>
      <w:r w:rsidRPr="00C32971">
        <w:t>:</w:t>
      </w:r>
    </w:p>
    <w:p w14:paraId="12544523" w14:textId="6F28DB6F" w:rsidR="006C69DB" w:rsidRPr="00593F2F" w:rsidRDefault="00917D77" w:rsidP="00255B2D">
      <w:pPr>
        <w:pStyle w:val="INQlv4"/>
      </w:pPr>
      <w:r w:rsidRPr="00593F2F">
        <w:t>Financial</w:t>
      </w:r>
      <w:r w:rsidR="006C69DB" w:rsidRPr="00593F2F">
        <w:t xml:space="preserve"> interest – a Director </w:t>
      </w:r>
      <w:r w:rsidR="007914A9" w:rsidRPr="00593F2F">
        <w:t>has</w:t>
      </w:r>
      <w:r w:rsidR="006C69DB" w:rsidRPr="00593F2F">
        <w:t xml:space="preserve"> a financial interest in a decision when the Director</w:t>
      </w:r>
      <w:r w:rsidRPr="00593F2F">
        <w:t xml:space="preserve">, through a family or business relationship, </w:t>
      </w:r>
      <w:r w:rsidR="006C69DB" w:rsidRPr="00593F2F">
        <w:t>stands to gain by that decision, either in the form of money, gifts, favours, gratuities or other special consideration</w:t>
      </w:r>
      <w:r w:rsidRPr="00593F2F">
        <w:t>s that have value</w:t>
      </w:r>
      <w:r w:rsidR="006C69DB" w:rsidRPr="00593F2F">
        <w:t>;</w:t>
      </w:r>
    </w:p>
    <w:p w14:paraId="45ED025E" w14:textId="563FD0F3" w:rsidR="006C69DB" w:rsidRPr="00593F2F" w:rsidRDefault="00917D77" w:rsidP="00255B2D">
      <w:pPr>
        <w:pStyle w:val="INQlv4"/>
      </w:pPr>
      <w:r w:rsidRPr="00593F2F">
        <w:t>Competing i</w:t>
      </w:r>
      <w:r w:rsidR="006C69DB" w:rsidRPr="00593F2F">
        <w:t>n</w:t>
      </w:r>
      <w:r w:rsidR="006568EC" w:rsidRPr="00593F2F">
        <w:t>terest</w:t>
      </w:r>
      <w:r w:rsidR="006C69DB" w:rsidRPr="00593F2F">
        <w:t xml:space="preserve"> – a Director </w:t>
      </w:r>
      <w:r w:rsidRPr="00593F2F">
        <w:t xml:space="preserve">has a competing interest with the Corporation when the Director has an affiliation with another entity that could be impacted by a decision before the </w:t>
      </w:r>
      <w:r w:rsidR="006568EC" w:rsidRPr="00593F2F">
        <w:t>Corporation</w:t>
      </w:r>
      <w:r w:rsidRPr="00593F2F">
        <w:t xml:space="preserve">; </w:t>
      </w:r>
      <w:r w:rsidR="006C69DB" w:rsidRPr="00593F2F">
        <w:t>or</w:t>
      </w:r>
    </w:p>
    <w:p w14:paraId="3080A1E5" w14:textId="54783AFE" w:rsidR="006C69DB" w:rsidRPr="00593F2F" w:rsidRDefault="006C69DB" w:rsidP="00255B2D">
      <w:pPr>
        <w:pStyle w:val="INQlv4"/>
      </w:pPr>
      <w:r w:rsidRPr="00593F2F">
        <w:t xml:space="preserve">Adverse interest – a Director </w:t>
      </w:r>
      <w:r w:rsidR="007914A9" w:rsidRPr="00593F2F">
        <w:t>has</w:t>
      </w:r>
      <w:r w:rsidRPr="00593F2F">
        <w:t xml:space="preserve"> an adverse interest to the Corporation when </w:t>
      </w:r>
      <w:r w:rsidR="00613D87" w:rsidRPr="00593F2F">
        <w:t>the Director</w:t>
      </w:r>
      <w:r w:rsidRPr="00593F2F">
        <w:t xml:space="preserve"> is a party to a claim, application or proceeding </w:t>
      </w:r>
      <w:r w:rsidR="007914A9" w:rsidRPr="00593F2F">
        <w:t xml:space="preserve">that is adverse in interest to the Corporation or its interests; </w:t>
      </w:r>
      <w:r w:rsidR="006568EC" w:rsidRPr="00593F2F">
        <w:t>or</w:t>
      </w:r>
    </w:p>
    <w:p w14:paraId="237BF812" w14:textId="2F8AB2E6" w:rsidR="006568EC" w:rsidRPr="00B27A2F" w:rsidRDefault="006568EC" w:rsidP="00593F2F">
      <w:pPr>
        <w:pStyle w:val="INQlv4"/>
      </w:pPr>
      <w:r w:rsidRPr="00593F2F">
        <w:t xml:space="preserve">Material Interest – pursuant to the Act, </w:t>
      </w:r>
      <w:r w:rsidR="00F04F52" w:rsidRPr="00593F2F">
        <w:t>a</w:t>
      </w:r>
      <w:r w:rsidRPr="00593F2F">
        <w:t xml:space="preserve"> </w:t>
      </w:r>
      <w:r w:rsidR="0024187A">
        <w:t>D</w:t>
      </w:r>
      <w:r w:rsidRPr="00593F2F">
        <w:t>irector has a material interest if they are a director or officer of, or have a material interest in, any person who is a party to a material contract or transaction or proposed material contract or transaction with the Corporation</w:t>
      </w:r>
      <w:r w:rsidR="0024187A">
        <w:t>;</w:t>
      </w:r>
    </w:p>
    <w:p w14:paraId="51CFAE8C" w14:textId="7D83B0E7" w:rsidR="006C69DB" w:rsidRPr="00C32971" w:rsidRDefault="006115DC" w:rsidP="00255B2D">
      <w:pPr>
        <w:pStyle w:val="INQlv3"/>
      </w:pPr>
      <w:r w:rsidRPr="00C16844">
        <w:t>“</w:t>
      </w:r>
      <w:r w:rsidRPr="00255B2D">
        <w:rPr>
          <w:b/>
        </w:rPr>
        <w:t>Corporation</w:t>
      </w:r>
      <w:r w:rsidRPr="00C16844">
        <w:t>” means the</w:t>
      </w:r>
      <w:r w:rsidR="007914A9" w:rsidRPr="00527E4E">
        <w:t xml:space="preserve"> incorporated</w:t>
      </w:r>
      <w:r w:rsidRPr="00205F5B">
        <w:t xml:space="preserve"> </w:t>
      </w:r>
      <w:r w:rsidR="007914A9" w:rsidRPr="00EB7A4E">
        <w:t>family health team named at the top of this page;</w:t>
      </w:r>
    </w:p>
    <w:p w14:paraId="27682154" w14:textId="77777777" w:rsidR="006C69DB" w:rsidRPr="00527E4E" w:rsidRDefault="006C69DB" w:rsidP="00255B2D">
      <w:pPr>
        <w:pStyle w:val="INQlv3"/>
      </w:pPr>
      <w:r w:rsidRPr="00255B2D">
        <w:t>“</w:t>
      </w:r>
      <w:r w:rsidRPr="00255B2D">
        <w:rPr>
          <w:b/>
        </w:rPr>
        <w:t>Director</w:t>
      </w:r>
      <w:r w:rsidRPr="00C16844">
        <w:t>” means a member of the Board;</w:t>
      </w:r>
    </w:p>
    <w:p w14:paraId="516BBC96" w14:textId="3FD74913" w:rsidR="0061275A" w:rsidRPr="00BE6339" w:rsidRDefault="0061275A" w:rsidP="00255B2D">
      <w:pPr>
        <w:pStyle w:val="INQlv3"/>
      </w:pPr>
      <w:r w:rsidRPr="00255B2D">
        <w:t>“</w:t>
      </w:r>
      <w:r w:rsidRPr="00BE6339">
        <w:rPr>
          <w:b/>
        </w:rPr>
        <w:t>Excluded Person</w:t>
      </w:r>
      <w:r w:rsidRPr="00BE6339">
        <w:t>” means</w:t>
      </w:r>
      <w:r w:rsidR="00393277" w:rsidRPr="00BE6339">
        <w:t>:</w:t>
      </w:r>
      <w:r w:rsidR="00393277" w:rsidRPr="00BE6339">
        <w:rPr>
          <w:rStyle w:val="FootnoteReference"/>
          <w:lang w:val="en-GB"/>
        </w:rPr>
        <w:footnoteReference w:id="2"/>
      </w:r>
    </w:p>
    <w:p w14:paraId="78C0F492" w14:textId="3BF5E9FD" w:rsidR="0061275A" w:rsidRPr="00AE70F0" w:rsidRDefault="0061275A" w:rsidP="00255B2D">
      <w:pPr>
        <w:pStyle w:val="INQlv4"/>
      </w:pPr>
      <w:r w:rsidRPr="00AE70F0">
        <w:lastRenderedPageBreak/>
        <w:t>Any employee of the Corporation;</w:t>
      </w:r>
      <w:r w:rsidR="00AB0598">
        <w:rPr>
          <w:rStyle w:val="FootnoteReference"/>
        </w:rPr>
        <w:footnoteReference w:id="3"/>
      </w:r>
    </w:p>
    <w:p w14:paraId="60D35FA4" w14:textId="38275836" w:rsidR="006115DC" w:rsidRPr="00AE70F0" w:rsidRDefault="0061275A" w:rsidP="00255B2D">
      <w:pPr>
        <w:pStyle w:val="INQlv4"/>
      </w:pPr>
      <w:r w:rsidRPr="00AE70F0">
        <w:t xml:space="preserve">Any individual who has been within the preceding </w:t>
      </w:r>
      <w:r w:rsidR="00393277">
        <w:sym w:font="Symbol" w:char="F0B7"/>
      </w:r>
      <w:r w:rsidR="00393277">
        <w:t xml:space="preserve"> </w:t>
      </w:r>
      <w:r w:rsidRPr="00AE70F0">
        <w:t>year period an employee of the Corporation</w:t>
      </w:r>
      <w:r w:rsidR="00AE70F0">
        <w:rPr>
          <w:rStyle w:val="FootnoteReference"/>
        </w:rPr>
        <w:footnoteReference w:id="4"/>
      </w:r>
      <w:r w:rsidR="00B30092" w:rsidRPr="00AE70F0">
        <w:t>;</w:t>
      </w:r>
      <w:r w:rsidRPr="00AE70F0">
        <w:t xml:space="preserve"> and</w:t>
      </w:r>
    </w:p>
    <w:p w14:paraId="68B87A80" w14:textId="1B1664E4" w:rsidR="0061275A" w:rsidRPr="00AE70F0" w:rsidRDefault="0061275A" w:rsidP="00255B2D">
      <w:pPr>
        <w:pStyle w:val="INQlv4"/>
      </w:pPr>
      <w:r w:rsidRPr="00AE70F0">
        <w:t>Any person who is a</w:t>
      </w:r>
      <w:r w:rsidR="00393277">
        <w:t>n immediate</w:t>
      </w:r>
      <w:r w:rsidRPr="00AE70F0">
        <w:t xml:space="preserve"> family member of an employee of the Corporation</w:t>
      </w:r>
      <w:r w:rsidR="00393277">
        <w:t>, including a spouse, parent, child, sibling or other person who has an economic dependence on the employee.</w:t>
      </w:r>
      <w:r w:rsidR="00393277">
        <w:rPr>
          <w:rStyle w:val="FootnoteReference"/>
        </w:rPr>
        <w:footnoteReference w:id="5"/>
      </w:r>
    </w:p>
    <w:p w14:paraId="17EC18FD" w14:textId="7F36C653" w:rsidR="007914A9" w:rsidRPr="00C32971" w:rsidRDefault="007914A9" w:rsidP="00255B2D">
      <w:pPr>
        <w:pStyle w:val="INQlv3"/>
      </w:pPr>
      <w:r w:rsidRPr="00C16844">
        <w:t>“</w:t>
      </w:r>
      <w:r w:rsidRPr="00255B2D">
        <w:rPr>
          <w:b/>
        </w:rPr>
        <w:t>Executive Director</w:t>
      </w:r>
      <w:r w:rsidRPr="00C16844">
        <w:t>” means the person engaged by the Board to manage and administer the day-to</w:t>
      </w:r>
      <w:r w:rsidR="00216C73" w:rsidRPr="00527E4E">
        <w:t>-</w:t>
      </w:r>
      <w:r w:rsidRPr="00205F5B">
        <w:t>day affairs of the Corporation;</w:t>
      </w:r>
      <w:r w:rsidRPr="00EB7A4E">
        <w:rPr>
          <w:rStyle w:val="FootnoteReference"/>
        </w:rPr>
        <w:footnoteReference w:id="6"/>
      </w:r>
    </w:p>
    <w:p w14:paraId="1C983765" w14:textId="5ADDD70A" w:rsidR="00385211" w:rsidRPr="00255B2D" w:rsidRDefault="00385211" w:rsidP="00255B2D">
      <w:pPr>
        <w:pStyle w:val="INQlv3"/>
      </w:pPr>
      <w:r w:rsidRPr="00255B2D">
        <w:t>“</w:t>
      </w:r>
      <w:r w:rsidRPr="00255B2D">
        <w:rPr>
          <w:b/>
        </w:rPr>
        <w:t>FHT Funding Agreement</w:t>
      </w:r>
      <w:r w:rsidRPr="00255B2D">
        <w:t>” means the funding agreement entered into by the Corporation and the Ministry of Health or Ontario Health;</w:t>
      </w:r>
    </w:p>
    <w:p w14:paraId="7D20E654" w14:textId="57290564" w:rsidR="006115DC" w:rsidRPr="00255B2D" w:rsidRDefault="006115DC" w:rsidP="00255B2D">
      <w:pPr>
        <w:pStyle w:val="INQlv3"/>
      </w:pPr>
      <w:r w:rsidRPr="00255B2D">
        <w:t>“</w:t>
      </w:r>
      <w:r w:rsidRPr="00255B2D">
        <w:rPr>
          <w:b/>
        </w:rPr>
        <w:t>Hospital</w:t>
      </w:r>
      <w:r w:rsidRPr="00255B2D">
        <w:t xml:space="preserve">” means </w:t>
      </w:r>
      <w:r w:rsidR="00153FA7" w:rsidRPr="00255B2D">
        <w:t>[</w:t>
      </w:r>
      <w:r w:rsidR="00153FA7" w:rsidRPr="00255B2D">
        <w:rPr>
          <w:highlight w:val="yellow"/>
        </w:rPr>
        <w:t>enter if applicable</w:t>
      </w:r>
      <w:r w:rsidR="00153FA7" w:rsidRPr="00255B2D">
        <w:t>]</w:t>
      </w:r>
      <w:r w:rsidRPr="00255B2D">
        <w:t>;</w:t>
      </w:r>
      <w:r w:rsidR="00F12EFD" w:rsidRPr="00C16844">
        <w:rPr>
          <w:rStyle w:val="FootnoteReference"/>
          <w:lang w:val="en-GB"/>
        </w:rPr>
        <w:footnoteReference w:id="7"/>
      </w:r>
      <w:r w:rsidR="00FF67A6" w:rsidRPr="00255B2D">
        <w:t xml:space="preserve"> </w:t>
      </w:r>
    </w:p>
    <w:p w14:paraId="79F733E6" w14:textId="6C696099" w:rsidR="00A07CE6" w:rsidRPr="00255B2D" w:rsidRDefault="00A07CE6" w:rsidP="00255B2D">
      <w:pPr>
        <w:pStyle w:val="INQlv3"/>
        <w:rPr>
          <w:lang w:val="en-GB"/>
        </w:rPr>
      </w:pPr>
      <w:r w:rsidRPr="00C16844">
        <w:rPr>
          <w:lang w:val="en-GB"/>
        </w:rPr>
        <w:t>“</w:t>
      </w:r>
      <w:r w:rsidRPr="00255B2D">
        <w:rPr>
          <w:b/>
          <w:lang w:val="en-GB"/>
        </w:rPr>
        <w:t>Lead Physician</w:t>
      </w:r>
      <w:r w:rsidRPr="00C16844">
        <w:rPr>
          <w:lang w:val="en-GB"/>
        </w:rPr>
        <w:t xml:space="preserve">” means </w:t>
      </w:r>
      <w:r w:rsidRPr="00527E4E">
        <w:t xml:space="preserve">the </w:t>
      </w:r>
      <w:r w:rsidR="00657DD1" w:rsidRPr="00205F5B">
        <w:t>p</w:t>
      </w:r>
      <w:r w:rsidRPr="00EB7A4E">
        <w:t xml:space="preserve">hysician appointed or elected by the </w:t>
      </w:r>
      <w:r w:rsidR="00657DD1" w:rsidRPr="00C32971">
        <w:t>physicians</w:t>
      </w:r>
      <w:r w:rsidRPr="00255B2D">
        <w:t xml:space="preserve"> </w:t>
      </w:r>
      <w:r w:rsidR="009F0541" w:rsidRPr="00255B2D">
        <w:t xml:space="preserve">as such under the </w:t>
      </w:r>
      <w:r w:rsidR="00191037" w:rsidRPr="00255B2D">
        <w:t>AFG</w:t>
      </w:r>
      <w:r w:rsidR="009F0541" w:rsidRPr="00255B2D">
        <w:t xml:space="preserve"> governance agreement</w:t>
      </w:r>
      <w:r w:rsidRPr="00255B2D">
        <w:t>;</w:t>
      </w:r>
    </w:p>
    <w:p w14:paraId="4E48C8FA" w14:textId="3B8FBEEA" w:rsidR="00153FA7" w:rsidRPr="00255B2D" w:rsidRDefault="00153FA7" w:rsidP="00255B2D">
      <w:pPr>
        <w:pStyle w:val="INQlv3"/>
      </w:pPr>
      <w:r w:rsidRPr="00C16844">
        <w:t>“</w:t>
      </w:r>
      <w:r w:rsidRPr="00255B2D">
        <w:rPr>
          <w:b/>
        </w:rPr>
        <w:t>Majority</w:t>
      </w:r>
      <w:r w:rsidRPr="00C16844">
        <w:t>” means a number o</w:t>
      </w:r>
      <w:r w:rsidR="00816C5B" w:rsidRPr="00527E4E">
        <w:t>r</w:t>
      </w:r>
      <w:r w:rsidRPr="00205F5B">
        <w:t xml:space="preserve"> percentage equaling more than half of </w:t>
      </w:r>
      <w:r w:rsidR="00F12EFD" w:rsidRPr="00EB7A4E">
        <w:t>the</w:t>
      </w:r>
      <w:r w:rsidRPr="00C32971">
        <w:t xml:space="preserve"> total;</w:t>
      </w:r>
    </w:p>
    <w:p w14:paraId="61D63E8A" w14:textId="560D10C2" w:rsidR="006C69DB" w:rsidRPr="00527E4E" w:rsidRDefault="006C69DB" w:rsidP="00255B2D">
      <w:pPr>
        <w:pStyle w:val="INQlv3"/>
      </w:pPr>
      <w:r w:rsidRPr="00255B2D">
        <w:t>“</w:t>
      </w:r>
      <w:r w:rsidRPr="00255B2D">
        <w:rPr>
          <w:b/>
        </w:rPr>
        <w:t>Member</w:t>
      </w:r>
      <w:r w:rsidRPr="00C16844">
        <w:t>” means a member of the Corporation;</w:t>
      </w:r>
    </w:p>
    <w:p w14:paraId="1E8108EC" w14:textId="53536612" w:rsidR="00D17A8A" w:rsidRPr="00255B2D" w:rsidRDefault="006C69DB" w:rsidP="00255B2D">
      <w:pPr>
        <w:pStyle w:val="INQlv3"/>
      </w:pPr>
      <w:r w:rsidRPr="00205F5B">
        <w:t>“</w:t>
      </w:r>
      <w:r w:rsidRPr="00255B2D">
        <w:rPr>
          <w:b/>
        </w:rPr>
        <w:t>Officer</w:t>
      </w:r>
      <w:r w:rsidRPr="00C16844">
        <w:t>” means those officers of the Cor</w:t>
      </w:r>
      <w:r w:rsidR="006115DC" w:rsidRPr="00527E4E">
        <w:t xml:space="preserve">poration set out in section </w:t>
      </w:r>
      <w:r w:rsidR="006115DC" w:rsidRPr="00EB7A4E">
        <w:fldChar w:fldCharType="begin"/>
      </w:r>
      <w:r w:rsidR="006115DC" w:rsidRPr="00255B2D">
        <w:instrText xml:space="preserve"> REF _Ref249844911 \r \h </w:instrText>
      </w:r>
      <w:r w:rsidR="00BB7FA3" w:rsidRPr="00255B2D">
        <w:instrText xml:space="preserve"> \* MERGEFORMAT </w:instrText>
      </w:r>
      <w:r w:rsidR="006115DC" w:rsidRPr="00EB7A4E">
        <w:fldChar w:fldCharType="separate"/>
      </w:r>
      <w:r w:rsidR="00C93B05">
        <w:t>11.01</w:t>
      </w:r>
      <w:r w:rsidR="006115DC" w:rsidRPr="00EB7A4E">
        <w:fldChar w:fldCharType="end"/>
      </w:r>
      <w:r w:rsidRPr="00C32971">
        <w:t>;</w:t>
      </w:r>
      <w:r w:rsidR="006115DC" w:rsidRPr="00255B2D">
        <w:t xml:space="preserve"> </w:t>
      </w:r>
    </w:p>
    <w:p w14:paraId="5C82BF7B" w14:textId="437AFA19" w:rsidR="00DC1A0D" w:rsidRDefault="00DC1A0D" w:rsidP="002B2E29">
      <w:pPr>
        <w:pStyle w:val="INQlv3"/>
      </w:pPr>
      <w:r>
        <w:t>“</w:t>
      </w:r>
      <w:r w:rsidRPr="00495C9E">
        <w:rPr>
          <w:b/>
          <w:bCs/>
        </w:rPr>
        <w:t>Ordinary Resolution</w:t>
      </w:r>
      <w:r>
        <w:t xml:space="preserve">” means a resolution passed by a </w:t>
      </w:r>
      <w:r w:rsidR="006F1D6C">
        <w:t>M</w:t>
      </w:r>
      <w:r>
        <w:t>ajority of the votes cast on that resolution;</w:t>
      </w:r>
    </w:p>
    <w:p w14:paraId="0D8B1FA1" w14:textId="64196D20" w:rsidR="00DC1A0D" w:rsidRPr="00AE70F0" w:rsidRDefault="00DC1A0D" w:rsidP="002B2E29">
      <w:pPr>
        <w:pStyle w:val="INQlv3"/>
      </w:pPr>
      <w:r w:rsidRPr="007B15F6">
        <w:lastRenderedPageBreak/>
        <w:t>“</w:t>
      </w:r>
      <w:r w:rsidRPr="00495C9E">
        <w:rPr>
          <w:b/>
          <w:bCs/>
        </w:rPr>
        <w:t>Registered Office</w:t>
      </w:r>
      <w:r w:rsidRPr="007B15F6">
        <w:t xml:space="preserve">” means </w:t>
      </w:r>
      <w:r w:rsidR="00935B59" w:rsidRPr="00557CB9">
        <w:t>the civic</w:t>
      </w:r>
      <w:r w:rsidRPr="00557CB9">
        <w:t xml:space="preserve"> address of </w:t>
      </w:r>
      <w:r w:rsidR="00935B59" w:rsidRPr="00557CB9">
        <w:t xml:space="preserve">the </w:t>
      </w:r>
      <w:r w:rsidRPr="00557CB9">
        <w:t>head office of the FHT as set out in the Articles</w:t>
      </w:r>
      <w:r w:rsidR="001F2946" w:rsidRPr="00557CB9">
        <w:rPr>
          <w:rStyle w:val="FootnoteReference"/>
          <w:lang w:val="en-GB"/>
        </w:rPr>
        <w:footnoteReference w:id="8"/>
      </w:r>
      <w:r w:rsidRPr="007B15F6">
        <w:t>;</w:t>
      </w:r>
    </w:p>
    <w:p w14:paraId="732A1251" w14:textId="0B85C675" w:rsidR="001C122A" w:rsidRPr="00205F5B" w:rsidRDefault="00D17A8A" w:rsidP="00255B2D">
      <w:pPr>
        <w:pStyle w:val="INQlv3"/>
      </w:pPr>
      <w:r w:rsidRPr="00C16844">
        <w:t>“</w:t>
      </w:r>
      <w:r w:rsidRPr="00255B2D">
        <w:rPr>
          <w:b/>
        </w:rPr>
        <w:t>Service Plan</w:t>
      </w:r>
      <w:r w:rsidRPr="00C16844">
        <w:t xml:space="preserve">” has the meaning given to it in the FHT Funding Agreement; </w:t>
      </w:r>
      <w:r w:rsidR="000633E2" w:rsidRPr="00527E4E">
        <w:t>and</w:t>
      </w:r>
    </w:p>
    <w:p w14:paraId="13E5580A" w14:textId="708C8566" w:rsidR="00785573" w:rsidRPr="00527E4E" w:rsidRDefault="00785573" w:rsidP="00255B2D">
      <w:pPr>
        <w:pStyle w:val="INQlv3"/>
      </w:pPr>
      <w:r w:rsidRPr="00EB7A4E">
        <w:t>“</w:t>
      </w:r>
      <w:r w:rsidRPr="00255B2D">
        <w:rPr>
          <w:b/>
        </w:rPr>
        <w:t>Special Resolution</w:t>
      </w:r>
      <w:r w:rsidRPr="00C16844">
        <w:t>” means a resolution</w:t>
      </w:r>
      <w:r w:rsidR="00935B59" w:rsidRPr="00527E4E">
        <w:t xml:space="preserve"> </w:t>
      </w:r>
      <w:r w:rsidR="00935B59" w:rsidRPr="002B2E29">
        <w:t>that is submitted to a special meeting of the Members duly called for the purpose of considering the resolution</w:t>
      </w:r>
      <w:r w:rsidRPr="00935B59">
        <w:t xml:space="preserve"> </w:t>
      </w:r>
      <w:r w:rsidR="00935B59" w:rsidRPr="00935B59">
        <w:t xml:space="preserve">and </w:t>
      </w:r>
      <w:r w:rsidRPr="00C16844">
        <w:t xml:space="preserve">passed </w:t>
      </w:r>
      <w:r w:rsidR="00935B59" w:rsidRPr="00935B59">
        <w:t xml:space="preserve"> at</w:t>
      </w:r>
      <w:r w:rsidR="00935B59" w:rsidRPr="00C16844">
        <w:t xml:space="preserve"> the </w:t>
      </w:r>
      <w:r w:rsidR="00935B59" w:rsidRPr="00935B59">
        <w:t>meeting,</w:t>
      </w:r>
      <w:r w:rsidR="00935B59" w:rsidRPr="00C16844">
        <w:t xml:space="preserve"> </w:t>
      </w:r>
      <w:r w:rsidRPr="00527E4E">
        <w:t xml:space="preserve">with or without </w:t>
      </w:r>
      <w:r w:rsidR="00935B59" w:rsidRPr="00935B59">
        <w:t>amendment</w:t>
      </w:r>
      <w:r w:rsidR="00935B59" w:rsidRPr="00C16844">
        <w:t xml:space="preserve"> </w:t>
      </w:r>
      <w:r w:rsidRPr="00527E4E">
        <w:t>by at least two thirds (2/3) of the votes cast</w:t>
      </w:r>
      <w:r w:rsidR="00935B59" w:rsidRPr="00E332FD">
        <w:t xml:space="preserve">, </w:t>
      </w:r>
      <w:r w:rsidR="00935B59" w:rsidRPr="00C16844">
        <w:t xml:space="preserve">or </w:t>
      </w:r>
      <w:r w:rsidR="00935B59" w:rsidRPr="00E332FD">
        <w:t>consented to by each Member</w:t>
      </w:r>
      <w:r w:rsidR="00935B59" w:rsidRPr="00C16844">
        <w:t xml:space="preserve"> entitled to vote </w:t>
      </w:r>
      <w:r w:rsidRPr="00527E4E">
        <w:t xml:space="preserve">at </w:t>
      </w:r>
      <w:r w:rsidRPr="00E332FD">
        <w:t>a</w:t>
      </w:r>
      <w:r w:rsidRPr="00C16844">
        <w:t xml:space="preserve"> meeting</w:t>
      </w:r>
      <w:r w:rsidRPr="00E332FD">
        <w:t xml:space="preserve"> of the Members</w:t>
      </w:r>
      <w:r w:rsidRPr="00C16844">
        <w:t>.</w:t>
      </w:r>
      <w:r w:rsidR="008142DA" w:rsidRPr="00527E4E">
        <w:t xml:space="preserve"> A complete list of Special Resolutions required by the </w:t>
      </w:r>
      <w:r w:rsidR="008142DA" w:rsidRPr="00255B2D">
        <w:t xml:space="preserve">Act </w:t>
      </w:r>
      <w:r w:rsidR="008142DA" w:rsidRPr="00C16844">
        <w:t>is set out at Appendix A.</w:t>
      </w:r>
    </w:p>
    <w:p w14:paraId="606F3539" w14:textId="77777777" w:rsidR="00613EC8" w:rsidRPr="00255B2D" w:rsidRDefault="00613EC8" w:rsidP="00255B2D">
      <w:pPr>
        <w:pStyle w:val="INQLv1"/>
      </w:pPr>
      <w:bookmarkStart w:id="10" w:name="_Toc71549620"/>
      <w:bookmarkStart w:id="11" w:name="_Toc87270844"/>
      <w:bookmarkStart w:id="12" w:name="_Toc157963322"/>
      <w:bookmarkStart w:id="13" w:name="_Toc96682822"/>
      <w:r w:rsidRPr="00255B2D">
        <w:t>INTERPRETATION</w:t>
      </w:r>
      <w:bookmarkEnd w:id="10"/>
      <w:bookmarkEnd w:id="11"/>
      <w:bookmarkEnd w:id="12"/>
      <w:bookmarkEnd w:id="13"/>
    </w:p>
    <w:p w14:paraId="2559B163" w14:textId="747D4FF4" w:rsidR="00613EC8" w:rsidRPr="00C32971" w:rsidRDefault="00613EC8" w:rsidP="00255B2D">
      <w:pPr>
        <w:pStyle w:val="INQLv2"/>
      </w:pPr>
      <w:bookmarkStart w:id="14" w:name="_Toc71549621"/>
      <w:bookmarkStart w:id="15" w:name="_Toc87270845"/>
      <w:bookmarkStart w:id="16" w:name="_Toc157963323"/>
      <w:bookmarkStart w:id="17" w:name="_Toc96682823"/>
      <w:r w:rsidRPr="00C16844">
        <w:t>Rules for Interpreting th</w:t>
      </w:r>
      <w:r w:rsidR="003734B8" w:rsidRPr="00527E4E">
        <w:t>is</w:t>
      </w:r>
      <w:r w:rsidRPr="00205F5B">
        <w:t xml:space="preserve"> </w:t>
      </w:r>
      <w:r w:rsidR="00657DD1" w:rsidRPr="00EB7A4E">
        <w:t>By-law</w:t>
      </w:r>
      <w:bookmarkEnd w:id="14"/>
      <w:bookmarkEnd w:id="15"/>
      <w:bookmarkEnd w:id="16"/>
      <w:bookmarkEnd w:id="17"/>
    </w:p>
    <w:p w14:paraId="7CF6E918" w14:textId="1EF0CF06" w:rsidR="00613EC8" w:rsidRPr="00255B2D" w:rsidRDefault="00613EC8" w:rsidP="00255B2D">
      <w:pPr>
        <w:pStyle w:val="INQlv3"/>
      </w:pPr>
      <w:r w:rsidRPr="00255B2D">
        <w:t>Words importing the singular number include the plural and vice versa</w:t>
      </w:r>
      <w:r w:rsidR="00AF7A35" w:rsidRPr="00255B2D">
        <w:t xml:space="preserve">, </w:t>
      </w:r>
      <w:r w:rsidRPr="00255B2D">
        <w:t>and words importing persons include individuals, corporations, partnerships, trusts and unincorporated organizations.</w:t>
      </w:r>
    </w:p>
    <w:p w14:paraId="1742E59C" w14:textId="426D1014" w:rsidR="00B221AA" w:rsidRPr="00255B2D" w:rsidRDefault="00B221AA" w:rsidP="00255B2D">
      <w:pPr>
        <w:pStyle w:val="INQlv3"/>
      </w:pPr>
      <w:r w:rsidRPr="00255B2D">
        <w:t>The term “ex-officio” means “by virtue of an office/position held” and carries with it all of the same rights and privileges unless this By-law expressly says otherwise.</w:t>
      </w:r>
    </w:p>
    <w:p w14:paraId="27593E86" w14:textId="728451DF" w:rsidR="00613EC8" w:rsidRPr="00255B2D" w:rsidRDefault="00613EC8" w:rsidP="00255B2D">
      <w:pPr>
        <w:pStyle w:val="INQlv3"/>
      </w:pPr>
      <w:r w:rsidRPr="00255B2D">
        <w:t xml:space="preserve">The headings used in this </w:t>
      </w:r>
      <w:r w:rsidR="00657DD1" w:rsidRPr="00255B2D">
        <w:t>By-law</w:t>
      </w:r>
      <w:r w:rsidRPr="00255B2D">
        <w:t xml:space="preserve"> are inserted for reference purposes only and are not to be considered or taken into account in construing the terms or provisions thereof or to be deemed in any way to clarify, modify or explain the effect of any such terms or provisions.</w:t>
      </w:r>
    </w:p>
    <w:p w14:paraId="25C05773" w14:textId="64348DCD" w:rsidR="00613EC8" w:rsidRPr="00255B2D" w:rsidRDefault="00613EC8" w:rsidP="00255B2D">
      <w:pPr>
        <w:pStyle w:val="INQlv3"/>
      </w:pPr>
      <w:r w:rsidRPr="00255B2D">
        <w:t xml:space="preserve">Any references in this </w:t>
      </w:r>
      <w:r w:rsidR="00657DD1" w:rsidRPr="00255B2D">
        <w:t>By-law</w:t>
      </w:r>
      <w:r w:rsidRPr="00255B2D">
        <w:t xml:space="preserve"> to any law, by-law, rule, regulation, order or act of any government, governmental body or other regulatory body shall be construed as a reference thereto as amended or re-enacted from time to time or as a reference to any successor thereto.</w:t>
      </w:r>
    </w:p>
    <w:p w14:paraId="426C15CD" w14:textId="1D245BDB" w:rsidR="006B4593" w:rsidRPr="00255B2D" w:rsidRDefault="006B4593" w:rsidP="00255B2D">
      <w:pPr>
        <w:pStyle w:val="INQlv3"/>
        <w:rPr>
          <w:u w:val="single"/>
        </w:rPr>
      </w:pPr>
      <w:r w:rsidRPr="00255B2D">
        <w:t>Except where specifically stated otherwise, references to actions being taken “in writing” or similar terms shall include electronic communications and references to “address” or similar terms shall include electronic mail addresses. It is the intent of the Corporation to use electronic communications whenever possible so long as the recipient has expressly consented to receiving notices in such manner.</w:t>
      </w:r>
    </w:p>
    <w:p w14:paraId="5EE7962A" w14:textId="463E5E47" w:rsidR="006C69DB" w:rsidRPr="00255B2D" w:rsidRDefault="0078120F" w:rsidP="00255B2D">
      <w:pPr>
        <w:pStyle w:val="INQLv1"/>
      </w:pPr>
      <w:bookmarkStart w:id="18" w:name="_Ref249862949"/>
      <w:bookmarkStart w:id="19" w:name="_Toc71549622"/>
      <w:bookmarkStart w:id="20" w:name="_Toc87270846"/>
      <w:bookmarkStart w:id="21" w:name="_Toc157963324"/>
      <w:bookmarkStart w:id="22" w:name="_Toc96682824"/>
      <w:r w:rsidRPr="00255B2D">
        <w:lastRenderedPageBreak/>
        <w:t>MEETING RULES</w:t>
      </w:r>
      <w:bookmarkEnd w:id="18"/>
      <w:r w:rsidR="00723BE0" w:rsidRPr="00255B2D">
        <w:t xml:space="preserve"> </w:t>
      </w:r>
      <w:r w:rsidR="00431BBB" w:rsidRPr="00255B2D">
        <w:t>OF THE BOARD AND MEMBERS</w:t>
      </w:r>
      <w:bookmarkEnd w:id="19"/>
      <w:bookmarkEnd w:id="20"/>
      <w:bookmarkEnd w:id="21"/>
      <w:bookmarkEnd w:id="22"/>
    </w:p>
    <w:p w14:paraId="7578BCB8" w14:textId="74DBFD06" w:rsidR="0078120F" w:rsidRPr="00527E4E" w:rsidRDefault="00657DD1" w:rsidP="00255B2D">
      <w:pPr>
        <w:pStyle w:val="INQLv2"/>
      </w:pPr>
      <w:bookmarkStart w:id="23" w:name="_Toc71549623"/>
      <w:bookmarkStart w:id="24" w:name="_Toc87270847"/>
      <w:bookmarkStart w:id="25" w:name="_Toc157963325"/>
      <w:bookmarkStart w:id="26" w:name="_Toc96682825"/>
      <w:r w:rsidRPr="00C16844">
        <w:t>Electronic Participation in Meetings</w:t>
      </w:r>
      <w:bookmarkEnd w:id="23"/>
      <w:bookmarkEnd w:id="24"/>
      <w:bookmarkEnd w:id="25"/>
      <w:bookmarkEnd w:id="26"/>
    </w:p>
    <w:p w14:paraId="61C68910" w14:textId="57386E13" w:rsidR="00DF4F74" w:rsidRPr="00BE6339" w:rsidRDefault="00DF4F74" w:rsidP="00DF4F74">
      <w:pPr>
        <w:pStyle w:val="INQlv3"/>
      </w:pPr>
      <w:bookmarkStart w:id="27" w:name="_Ref71195618"/>
      <w:r w:rsidRPr="00BE6339">
        <w:t xml:space="preserve">Participation in meetings of Members by telephonic or electronic means is addressed in section </w:t>
      </w:r>
      <w:r w:rsidR="00D732C6" w:rsidRPr="00BE6339">
        <w:fldChar w:fldCharType="begin"/>
      </w:r>
      <w:r w:rsidR="00D732C6" w:rsidRPr="00BE6339">
        <w:instrText xml:space="preserve"> REF _Ref71196571 \r \h </w:instrText>
      </w:r>
      <w:r w:rsidR="00BE6339">
        <w:instrText xml:space="preserve"> \* MERGEFORMAT </w:instrText>
      </w:r>
      <w:r w:rsidR="00D732C6" w:rsidRPr="00BE6339">
        <w:fldChar w:fldCharType="separate"/>
      </w:r>
      <w:r w:rsidR="00C93B05">
        <w:t>6.04</w:t>
      </w:r>
      <w:r w:rsidR="00D732C6" w:rsidRPr="00BE6339">
        <w:fldChar w:fldCharType="end"/>
      </w:r>
      <w:r w:rsidR="00D732C6" w:rsidRPr="00BE6339">
        <w:t>.</w:t>
      </w:r>
    </w:p>
    <w:p w14:paraId="18850A80" w14:textId="7A8B35AB" w:rsidR="00DF4F74" w:rsidRPr="00BE6339" w:rsidRDefault="00DF4F74" w:rsidP="00DF4F74">
      <w:pPr>
        <w:pStyle w:val="INQlv3"/>
      </w:pPr>
      <w:r w:rsidRPr="00BE6339">
        <w:t>Participation in meetings of the Board by telephonic or electronic means is addressed in section</w:t>
      </w:r>
      <w:r w:rsidR="00D732C6" w:rsidRPr="00BE6339">
        <w:t xml:space="preserve"> </w:t>
      </w:r>
      <w:r w:rsidR="00D732C6" w:rsidRPr="00BE6339">
        <w:fldChar w:fldCharType="begin"/>
      </w:r>
      <w:r w:rsidR="00D732C6" w:rsidRPr="00BE6339">
        <w:instrText xml:space="preserve"> REF _Ref157963133 \r \h </w:instrText>
      </w:r>
      <w:r w:rsidR="00BE6339">
        <w:instrText xml:space="preserve"> \* MERGEFORMAT </w:instrText>
      </w:r>
      <w:r w:rsidR="00D732C6" w:rsidRPr="00BE6339">
        <w:fldChar w:fldCharType="separate"/>
      </w:r>
      <w:r w:rsidR="00C93B05">
        <w:t>9.01(c)</w:t>
      </w:r>
      <w:r w:rsidR="00D732C6" w:rsidRPr="00BE6339">
        <w:fldChar w:fldCharType="end"/>
      </w:r>
      <w:r w:rsidR="00D732C6" w:rsidRPr="00BE6339">
        <w:t>.</w:t>
      </w:r>
      <w:r w:rsidRPr="00BE6339">
        <w:t>These same rules apply to meetings of Committees.</w:t>
      </w:r>
      <w:bookmarkEnd w:id="27"/>
      <w:r w:rsidRPr="00BE6339">
        <w:t xml:space="preserve"> </w:t>
      </w:r>
    </w:p>
    <w:p w14:paraId="20AE871D" w14:textId="77777777" w:rsidR="00274787" w:rsidRPr="00EB7A4E" w:rsidRDefault="00274787" w:rsidP="00255B2D">
      <w:pPr>
        <w:pStyle w:val="INQLv2"/>
      </w:pPr>
      <w:bookmarkStart w:id="28" w:name="_Toc71549624"/>
      <w:bookmarkStart w:id="29" w:name="_Toc87270848"/>
      <w:bookmarkStart w:id="30" w:name="_Toc157963326"/>
      <w:bookmarkStart w:id="31" w:name="_Toc96682826"/>
      <w:r w:rsidRPr="00205F5B">
        <w:t>Voting Rules</w:t>
      </w:r>
      <w:bookmarkEnd w:id="28"/>
      <w:bookmarkEnd w:id="29"/>
      <w:bookmarkEnd w:id="30"/>
      <w:bookmarkEnd w:id="31"/>
    </w:p>
    <w:p w14:paraId="6282186F" w14:textId="7FD2510F" w:rsidR="00D66622" w:rsidRPr="00527E4E" w:rsidRDefault="00274787" w:rsidP="00255B2D">
      <w:pPr>
        <w:pStyle w:val="INQlv3"/>
      </w:pPr>
      <w:r w:rsidRPr="00C32971">
        <w:t>B</w:t>
      </w:r>
      <w:r w:rsidR="006C69DB" w:rsidRPr="00255B2D">
        <w:t xml:space="preserve">usiness arising at any meeting of the </w:t>
      </w:r>
      <w:r w:rsidR="00D912BF" w:rsidRPr="00255B2D">
        <w:t>Member</w:t>
      </w:r>
      <w:r w:rsidR="00A60D0E" w:rsidRPr="00255B2D">
        <w:t>s</w:t>
      </w:r>
      <w:r w:rsidR="006C69DB" w:rsidRPr="00255B2D">
        <w:t xml:space="preserve">, the Board or any Committee shall be decided by a </w:t>
      </w:r>
      <w:r w:rsidR="00816C5B" w:rsidRPr="00255B2D">
        <w:t>M</w:t>
      </w:r>
      <w:r w:rsidR="006C69DB" w:rsidRPr="00255B2D">
        <w:t xml:space="preserve">ajority of votes unless otherwise required by </w:t>
      </w:r>
      <w:r w:rsidR="00EA06FE" w:rsidRPr="00255B2D">
        <w:t>the Act</w:t>
      </w:r>
      <w:r w:rsidR="00D66622" w:rsidRPr="00C16844">
        <w:t>.</w:t>
      </w:r>
    </w:p>
    <w:p w14:paraId="33F03D4E" w14:textId="6A729A28" w:rsidR="006C69DB" w:rsidRPr="00255B2D" w:rsidRDefault="00D66622" w:rsidP="00255B2D">
      <w:pPr>
        <w:pStyle w:val="INQlv3"/>
      </w:pPr>
      <w:r w:rsidRPr="00205F5B">
        <w:t>E</w:t>
      </w:r>
      <w:r w:rsidR="006C69DB" w:rsidRPr="00EB7A4E">
        <w:t>xcept as provided in this By-law, each Member, each Director and each Committee member shall be entitle</w:t>
      </w:r>
      <w:r w:rsidR="006C69DB" w:rsidRPr="00C32971">
        <w:t xml:space="preserve">d to one (1) vote at any meeting of the </w:t>
      </w:r>
      <w:r w:rsidRPr="00255B2D">
        <w:t>Members</w:t>
      </w:r>
      <w:r w:rsidR="006C69DB" w:rsidRPr="00255B2D">
        <w:t>, B</w:t>
      </w:r>
      <w:r w:rsidRPr="00255B2D">
        <w:t>oard or Committee, respectively.</w:t>
      </w:r>
    </w:p>
    <w:p w14:paraId="607A1867" w14:textId="7E0854D6" w:rsidR="00BB7FA3" w:rsidRPr="00C017B9" w:rsidRDefault="006C69DB" w:rsidP="00255B2D">
      <w:pPr>
        <w:pStyle w:val="INQlv3"/>
      </w:pPr>
      <w:r w:rsidRPr="00C017B9">
        <w:t>Member</w:t>
      </w:r>
      <w:r w:rsidR="00D66622" w:rsidRPr="00C017B9">
        <w:t>s</w:t>
      </w:r>
      <w:r w:rsidRPr="00C017B9">
        <w:t xml:space="preserve"> shall be entitled to </w:t>
      </w:r>
      <w:r w:rsidR="00BC7D35" w:rsidRPr="00C017B9">
        <w:t xml:space="preserve">appoint a </w:t>
      </w:r>
      <w:r w:rsidRPr="00C017B9">
        <w:t>proxy</w:t>
      </w:r>
      <w:r w:rsidR="00BC7D35" w:rsidRPr="00C017B9">
        <w:t xml:space="preserve"> to attend and vote</w:t>
      </w:r>
      <w:r w:rsidRPr="00C017B9">
        <w:t xml:space="preserve"> at a meeting of the </w:t>
      </w:r>
      <w:r w:rsidR="00D66622" w:rsidRPr="00C017B9">
        <w:t>Members, and the proxy does not need to be a Member.</w:t>
      </w:r>
      <w:r w:rsidR="00BB7FA3" w:rsidRPr="00C017B9">
        <w:t xml:space="preserve"> A proxy, in the form approved by the Board and included with the annual meeting notice, must be submitted to the Secretary by a deadline fixed by the Board, which deadline (in accordance with the Act) shall not exceed </w:t>
      </w:r>
      <w:r w:rsidR="00E057A4" w:rsidRPr="00C017B9">
        <w:t>forty-eight (</w:t>
      </w:r>
      <w:r w:rsidR="00BB7FA3" w:rsidRPr="00C017B9">
        <w:t>48</w:t>
      </w:r>
      <w:r w:rsidR="00E057A4" w:rsidRPr="00C017B9">
        <w:t>)</w:t>
      </w:r>
      <w:r w:rsidR="00BB7FA3" w:rsidRPr="00C017B9">
        <w:t xml:space="preserve"> hours (excluding Saturdays, Sundays and holidays) in advance of the </w:t>
      </w:r>
      <w:r w:rsidR="00BA394F" w:rsidRPr="00C017B9">
        <w:t>M</w:t>
      </w:r>
      <w:r w:rsidR="00BB7FA3" w:rsidRPr="00C017B9">
        <w:t>embers’ meeting</w:t>
      </w:r>
      <w:r w:rsidR="00B9624A" w:rsidRPr="00C017B9">
        <w:t>.</w:t>
      </w:r>
      <w:r w:rsidR="00D66622" w:rsidRPr="00C017B9">
        <w:t xml:space="preserve"> </w:t>
      </w:r>
    </w:p>
    <w:p w14:paraId="226CB127" w14:textId="5FBF31BB" w:rsidR="006C69DB" w:rsidRPr="00205F5B" w:rsidRDefault="00D66622" w:rsidP="00255B2D">
      <w:pPr>
        <w:pStyle w:val="INQlv3"/>
      </w:pPr>
      <w:r w:rsidRPr="00255B2D">
        <w:t>No</w:t>
      </w:r>
      <w:r w:rsidR="00526DB6">
        <w:t xml:space="preserve"> individual</w:t>
      </w:r>
      <w:r w:rsidRPr="00C16844">
        <w:t xml:space="preserve"> Director </w:t>
      </w:r>
      <w:r w:rsidRPr="00527E4E">
        <w:t xml:space="preserve">or Committee member may vote by proxy </w:t>
      </w:r>
      <w:r w:rsidR="00526DB6">
        <w:t>at</w:t>
      </w:r>
      <w:r w:rsidR="00BB7FA3" w:rsidRPr="00C16844">
        <w:t xml:space="preserve"> a meeting of </w:t>
      </w:r>
      <w:r w:rsidR="009A23A2" w:rsidRPr="00527E4E">
        <w:t>the</w:t>
      </w:r>
      <w:r w:rsidR="00BB7FA3" w:rsidRPr="00205F5B">
        <w:t xml:space="preserve"> Board or </w:t>
      </w:r>
      <w:r w:rsidR="00526DB6">
        <w:t>a</w:t>
      </w:r>
      <w:r w:rsidR="00BB7FA3" w:rsidRPr="00C16844">
        <w:t xml:space="preserve"> Committee, respectively</w:t>
      </w:r>
      <w:r w:rsidRPr="00527E4E">
        <w:t xml:space="preserve">.  </w:t>
      </w:r>
    </w:p>
    <w:p w14:paraId="3ED4FA83" w14:textId="4830CCE3" w:rsidR="006C69DB" w:rsidRPr="00BE6339" w:rsidRDefault="00BC7D35" w:rsidP="00255B2D">
      <w:pPr>
        <w:pStyle w:val="INQlv3"/>
      </w:pPr>
      <w:r w:rsidRPr="00BE6339">
        <w:t>V</w:t>
      </w:r>
      <w:r w:rsidR="006C69DB" w:rsidRPr="00BE6339">
        <w:t>otes shall be by show of hands,</w:t>
      </w:r>
      <w:r w:rsidR="00CF6BD4" w:rsidRPr="00BE6339">
        <w:t xml:space="preserve"> except any Member</w:t>
      </w:r>
      <w:r w:rsidR="00044D89" w:rsidRPr="00BE6339">
        <w:t xml:space="preserve"> or proxyholder</w:t>
      </w:r>
      <w:r w:rsidR="00CF6BD4" w:rsidRPr="00BE6339">
        <w:t xml:space="preserve"> entitled to vote at a meeting of the Members may demand a ballot</w:t>
      </w:r>
      <w:r w:rsidR="00044D89" w:rsidRPr="00BE6339">
        <w:t xml:space="preserve"> either before or after a vote by show of hands </w:t>
      </w:r>
      <w:r w:rsidR="00CF6BD4" w:rsidRPr="00BE6339">
        <w:t>. I</w:t>
      </w:r>
      <w:r w:rsidR="006C69DB" w:rsidRPr="00BE6339">
        <w:t>n the event of a tie, the motion is lost</w:t>
      </w:r>
      <w:r w:rsidR="00BB7FA3" w:rsidRPr="00BE6339">
        <w:rPr>
          <w:rStyle w:val="FootnoteReference"/>
        </w:rPr>
        <w:footnoteReference w:id="9"/>
      </w:r>
      <w:r w:rsidR="00367CC6" w:rsidRPr="00BE6339">
        <w:t>.</w:t>
      </w:r>
      <w:r w:rsidR="0030053D" w:rsidRPr="00BE6339">
        <w:t xml:space="preserve"> </w:t>
      </w:r>
      <w:r w:rsidR="00044D89" w:rsidRPr="00BE6339">
        <w:t>Meetings held in whole or in part through telephonic or electronic means will have votes taken in a way that the method of voting and the result of the voting is clearly communicated to all participants.</w:t>
      </w:r>
    </w:p>
    <w:p w14:paraId="0B9B4929" w14:textId="77777777" w:rsidR="00A34262" w:rsidRPr="00BE6339" w:rsidRDefault="00A34262" w:rsidP="00255B2D">
      <w:pPr>
        <w:pStyle w:val="INQlv3"/>
      </w:pPr>
      <w:r w:rsidRPr="00BE6339">
        <w:t>An abstention shall not be considered a vote cast.</w:t>
      </w:r>
    </w:p>
    <w:p w14:paraId="7852FA78" w14:textId="01B34476" w:rsidR="006C69DB" w:rsidRPr="00527E4E" w:rsidRDefault="006C2F71" w:rsidP="00255B2D">
      <w:pPr>
        <w:pStyle w:val="INQlv3"/>
      </w:pPr>
      <w:r w:rsidRPr="00BE6339">
        <w:t>Unless a ballot is demanded, an entry in the minutes of a meeting to the effect</w:t>
      </w:r>
      <w:r>
        <w:t xml:space="preserve"> that the chair </w:t>
      </w:r>
      <w:r w:rsidR="006C69DB" w:rsidRPr="00AE70F0">
        <w:t xml:space="preserve">of the meeting </w:t>
      </w:r>
      <w:r>
        <w:t>declared</w:t>
      </w:r>
      <w:r w:rsidRPr="00AE70F0">
        <w:t xml:space="preserve"> </w:t>
      </w:r>
      <w:r w:rsidR="006C69DB" w:rsidRPr="00AE70F0">
        <w:t>a resolution</w:t>
      </w:r>
      <w:r>
        <w:t xml:space="preserve"> to be</w:t>
      </w:r>
      <w:r w:rsidR="006C69DB" w:rsidRPr="00AE70F0">
        <w:t xml:space="preserve"> carried </w:t>
      </w:r>
      <w:r>
        <w:t>or defeated is, in the absence of evidence to the contrary,</w:t>
      </w:r>
      <w:r w:rsidRPr="00C16844">
        <w:t xml:space="preserve"> </w:t>
      </w:r>
      <w:r w:rsidR="006C69DB" w:rsidRPr="00527E4E">
        <w:t xml:space="preserve">proof </w:t>
      </w:r>
      <w:r w:rsidR="006C69DB" w:rsidRPr="00205F5B">
        <w:t>of the fact without proof of the number or proportion of the votes recorded in favour of or against such resolution</w:t>
      </w:r>
      <w:r w:rsidR="006C69DB" w:rsidRPr="00C16844">
        <w:t>.</w:t>
      </w:r>
    </w:p>
    <w:p w14:paraId="225FD331" w14:textId="77777777" w:rsidR="00C02794" w:rsidRPr="00EB7A4E" w:rsidRDefault="00C02794" w:rsidP="00255B2D">
      <w:pPr>
        <w:pStyle w:val="INQLv2"/>
      </w:pPr>
      <w:bookmarkStart w:id="32" w:name="_Toc71549625"/>
      <w:bookmarkStart w:id="33" w:name="_Toc87270849"/>
      <w:bookmarkStart w:id="34" w:name="_Toc157963327"/>
      <w:bookmarkStart w:id="35" w:name="_Toc96682827"/>
      <w:r w:rsidRPr="00205F5B">
        <w:lastRenderedPageBreak/>
        <w:t>Written Resolution Equally Valid</w:t>
      </w:r>
      <w:bookmarkEnd w:id="32"/>
      <w:bookmarkEnd w:id="33"/>
      <w:bookmarkEnd w:id="34"/>
      <w:bookmarkEnd w:id="35"/>
    </w:p>
    <w:p w14:paraId="5135D38B" w14:textId="0AF1B961" w:rsidR="006C69DB" w:rsidRPr="00C16844" w:rsidRDefault="006C69DB" w:rsidP="00255B2D">
      <w:pPr>
        <w:pStyle w:val="bynorm"/>
        <w:jc w:val="both"/>
      </w:pPr>
      <w:r w:rsidRPr="00C16844">
        <w:t>A by-law or resolution in writing signed by all the Members</w:t>
      </w:r>
      <w:r w:rsidR="00474298" w:rsidRPr="00C16844">
        <w:t xml:space="preserve">, </w:t>
      </w:r>
      <w:r w:rsidRPr="00C16844">
        <w:t>Directors</w:t>
      </w:r>
      <w:r w:rsidR="00474298" w:rsidRPr="00C16844">
        <w:t>, or Committee members</w:t>
      </w:r>
      <w:r w:rsidRPr="00C16844">
        <w:t xml:space="preserve"> entitled to vote on that by-law or resolution at a meeting of Members</w:t>
      </w:r>
      <w:r w:rsidR="009A23A2" w:rsidRPr="00C16844">
        <w:t xml:space="preserve">, </w:t>
      </w:r>
      <w:r w:rsidR="00026F43" w:rsidRPr="00C16844">
        <w:t>Board</w:t>
      </w:r>
      <w:r w:rsidRPr="00C16844">
        <w:t>,</w:t>
      </w:r>
      <w:r w:rsidR="009A23A2" w:rsidRPr="00C16844">
        <w:t xml:space="preserve"> or Committee,</w:t>
      </w:r>
      <w:r w:rsidRPr="00C16844">
        <w:t xml:space="preserve"> respectively, is as valid as if it had been passed at a meeting of Members</w:t>
      </w:r>
      <w:r w:rsidR="00474298" w:rsidRPr="00C16844">
        <w:t>,</w:t>
      </w:r>
      <w:r w:rsidRPr="00C16844">
        <w:t xml:space="preserve"> </w:t>
      </w:r>
      <w:r w:rsidR="00474298" w:rsidRPr="00C16844">
        <w:t>Board or Committee</w:t>
      </w:r>
      <w:r w:rsidRPr="00C16844">
        <w:t>, respectively.</w:t>
      </w:r>
      <w:r w:rsidR="007265A0" w:rsidRPr="00C16844">
        <w:t xml:space="preserve"> </w:t>
      </w:r>
    </w:p>
    <w:p w14:paraId="70597800" w14:textId="1B302888" w:rsidR="00431BBB" w:rsidRPr="00205F5B" w:rsidRDefault="00C02794" w:rsidP="00255B2D">
      <w:pPr>
        <w:pStyle w:val="INQLv2"/>
      </w:pPr>
      <w:bookmarkStart w:id="36" w:name="_Toc71549626"/>
      <w:bookmarkStart w:id="37" w:name="_Toc87270850"/>
      <w:bookmarkStart w:id="38" w:name="_Toc157963328"/>
      <w:bookmarkStart w:id="39" w:name="_Toc96682828"/>
      <w:r w:rsidRPr="00527E4E">
        <w:t>Minutes</w:t>
      </w:r>
      <w:bookmarkEnd w:id="36"/>
      <w:bookmarkEnd w:id="37"/>
      <w:bookmarkEnd w:id="38"/>
      <w:bookmarkEnd w:id="39"/>
    </w:p>
    <w:p w14:paraId="65B49913" w14:textId="77777777" w:rsidR="006C69DB" w:rsidRPr="00C16844" w:rsidRDefault="006C69DB" w:rsidP="00255B2D">
      <w:pPr>
        <w:pStyle w:val="bynorm"/>
        <w:jc w:val="both"/>
      </w:pPr>
      <w:r w:rsidRPr="00C16844">
        <w:t xml:space="preserve">Minutes shall be kept for all meetings of the </w:t>
      </w:r>
      <w:r w:rsidR="00C02794" w:rsidRPr="00C16844">
        <w:t>Members</w:t>
      </w:r>
      <w:r w:rsidRPr="00C16844">
        <w:t xml:space="preserve">, the Board or any Committee, and shall be approved at the next meeting of the </w:t>
      </w:r>
      <w:r w:rsidR="00C02794" w:rsidRPr="00C16844">
        <w:t>Members</w:t>
      </w:r>
      <w:r w:rsidRPr="00C16844">
        <w:t>, the Board or the Committee, as the case may be.</w:t>
      </w:r>
    </w:p>
    <w:p w14:paraId="15B42C6E" w14:textId="1B4C0B7F" w:rsidR="006C69DB" w:rsidRPr="00255B2D" w:rsidRDefault="00135F7E" w:rsidP="00255B2D">
      <w:pPr>
        <w:pStyle w:val="INQLv1"/>
      </w:pPr>
      <w:bookmarkStart w:id="40" w:name="_Toc95114971"/>
      <w:bookmarkStart w:id="41" w:name="_Toc95114972"/>
      <w:bookmarkStart w:id="42" w:name="_Toc95114973"/>
      <w:bookmarkStart w:id="43" w:name="_Toc95114974"/>
      <w:bookmarkStart w:id="44" w:name="_Toc95114975"/>
      <w:bookmarkStart w:id="45" w:name="_Toc95114976"/>
      <w:bookmarkStart w:id="46" w:name="_Toc472932861"/>
      <w:bookmarkStart w:id="47" w:name="_Toc474212114"/>
      <w:bookmarkStart w:id="48" w:name="_Toc71549629"/>
      <w:bookmarkStart w:id="49" w:name="_Toc87270853"/>
      <w:bookmarkStart w:id="50" w:name="_Toc157963329"/>
      <w:bookmarkStart w:id="51" w:name="_Toc96682829"/>
      <w:bookmarkEnd w:id="40"/>
      <w:bookmarkEnd w:id="41"/>
      <w:bookmarkEnd w:id="42"/>
      <w:bookmarkEnd w:id="43"/>
      <w:bookmarkEnd w:id="44"/>
      <w:bookmarkEnd w:id="45"/>
      <w:r>
        <w:t>PURPOSES</w:t>
      </w:r>
      <w:r w:rsidRPr="00255B2D">
        <w:t xml:space="preserve"> </w:t>
      </w:r>
      <w:r w:rsidR="006C69DB" w:rsidRPr="00255B2D">
        <w:t>OF THE CORPORATION</w:t>
      </w:r>
      <w:bookmarkEnd w:id="46"/>
      <w:bookmarkEnd w:id="47"/>
      <w:bookmarkEnd w:id="48"/>
      <w:bookmarkEnd w:id="49"/>
      <w:bookmarkEnd w:id="50"/>
      <w:bookmarkEnd w:id="51"/>
    </w:p>
    <w:p w14:paraId="3C192DAF" w14:textId="408DBAF6" w:rsidR="006C69DB" w:rsidRPr="00AE70F0" w:rsidRDefault="00135F7E" w:rsidP="00593F2F">
      <w:pPr>
        <w:pStyle w:val="INQLv2"/>
      </w:pPr>
      <w:bookmarkStart w:id="52" w:name="_Toc157963330"/>
      <w:bookmarkStart w:id="53" w:name="_Toc96682830"/>
      <w:r>
        <w:t>purposes</w:t>
      </w:r>
      <w:bookmarkEnd w:id="52"/>
      <w:bookmarkEnd w:id="53"/>
    </w:p>
    <w:p w14:paraId="2CFA757B" w14:textId="46F0759B" w:rsidR="006C69DB" w:rsidRPr="00C16844" w:rsidRDefault="006C69DB" w:rsidP="00255B2D">
      <w:pPr>
        <w:keepNext/>
        <w:ind w:left="720"/>
        <w:jc w:val="both"/>
      </w:pPr>
      <w:r w:rsidRPr="00C16844">
        <w:t xml:space="preserve">The </w:t>
      </w:r>
      <w:r w:rsidR="0076405B">
        <w:rPr>
          <w:rFonts w:cstheme="minorHAnsi"/>
        </w:rPr>
        <w:t>purposes</w:t>
      </w:r>
      <w:r w:rsidR="0076405B" w:rsidRPr="00C16844">
        <w:t xml:space="preserve"> </w:t>
      </w:r>
      <w:r w:rsidRPr="00C16844">
        <w:t>for which the Corporation is incorporated are</w:t>
      </w:r>
      <w:r w:rsidR="00FF2B0B" w:rsidRPr="00C16844">
        <w:t xml:space="preserve"> set out in its </w:t>
      </w:r>
      <w:r w:rsidR="00135F7E">
        <w:rPr>
          <w:rFonts w:cstheme="minorHAnsi"/>
        </w:rPr>
        <w:t>incorporating documents</w:t>
      </w:r>
      <w:r w:rsidR="00FF2B0B" w:rsidRPr="00C16844">
        <w:t xml:space="preserve"> and are reproduced here as a reference for the Members and the Board:</w:t>
      </w:r>
    </w:p>
    <w:p w14:paraId="3E341235" w14:textId="006C262B" w:rsidR="00B143F9" w:rsidRPr="00255B2D" w:rsidRDefault="00A07CE6" w:rsidP="00255B2D">
      <w:pPr>
        <w:pStyle w:val="INQlv3"/>
      </w:pPr>
      <w:r w:rsidRPr="00255B2D">
        <w:rPr>
          <w:highlight w:val="yellow"/>
        </w:rPr>
        <w:t>[</w:t>
      </w:r>
      <w:r w:rsidRPr="00C16844">
        <w:rPr>
          <w:highlight w:val="yellow"/>
        </w:rPr>
        <w:t xml:space="preserve">insert </w:t>
      </w:r>
      <w:r w:rsidR="00135F7E">
        <w:rPr>
          <w:highlight w:val="yellow"/>
        </w:rPr>
        <w:t>purposes</w:t>
      </w:r>
      <w:r w:rsidR="00135F7E" w:rsidRPr="00C16844">
        <w:rPr>
          <w:highlight w:val="yellow"/>
        </w:rPr>
        <w:t xml:space="preserve"> </w:t>
      </w:r>
      <w:r w:rsidRPr="00527E4E">
        <w:rPr>
          <w:highlight w:val="yellow"/>
        </w:rPr>
        <w:t xml:space="preserve">of the </w:t>
      </w:r>
      <w:r w:rsidR="00357718" w:rsidRPr="00205F5B">
        <w:rPr>
          <w:highlight w:val="yellow"/>
        </w:rPr>
        <w:t>C</w:t>
      </w:r>
      <w:r w:rsidRPr="00EB7A4E">
        <w:rPr>
          <w:highlight w:val="yellow"/>
        </w:rPr>
        <w:t>orporation</w:t>
      </w:r>
      <w:r w:rsidR="00044D89">
        <w:rPr>
          <w:highlight w:val="yellow"/>
        </w:rPr>
        <w:t>,</w:t>
      </w:r>
      <w:r w:rsidR="00044D89" w:rsidRPr="00044D89">
        <w:rPr>
          <w:highlight w:val="yellow"/>
        </w:rPr>
        <w:t xml:space="preserve"> </w:t>
      </w:r>
      <w:r w:rsidR="00044D89" w:rsidRPr="001054F2">
        <w:rPr>
          <w:highlight w:val="yellow"/>
        </w:rPr>
        <w:t>word-for-word from the incorporating documents</w:t>
      </w:r>
      <w:r w:rsidRPr="00C32971">
        <w:t>]</w:t>
      </w:r>
      <w:r w:rsidR="00B143F9" w:rsidRPr="00255B2D">
        <w:t>.</w:t>
      </w:r>
    </w:p>
    <w:p w14:paraId="6EAB42E2" w14:textId="77777777" w:rsidR="006C69DB" w:rsidRPr="00255B2D" w:rsidRDefault="006C69DB" w:rsidP="00255B2D">
      <w:pPr>
        <w:pStyle w:val="INQLv1"/>
      </w:pPr>
      <w:bookmarkStart w:id="54" w:name="_Toc472932863"/>
      <w:bookmarkStart w:id="55" w:name="_Toc474212116"/>
      <w:bookmarkStart w:id="56" w:name="_Toc71549631"/>
      <w:bookmarkStart w:id="57" w:name="_Toc87270855"/>
      <w:bookmarkStart w:id="58" w:name="_Toc157963331"/>
      <w:bookmarkStart w:id="59" w:name="_Toc96682831"/>
      <w:r w:rsidRPr="00255B2D">
        <w:t>MEMBERSHIP IN THE CORPORATION</w:t>
      </w:r>
      <w:bookmarkEnd w:id="54"/>
      <w:bookmarkEnd w:id="55"/>
      <w:bookmarkEnd w:id="56"/>
      <w:bookmarkEnd w:id="57"/>
      <w:bookmarkEnd w:id="58"/>
      <w:bookmarkEnd w:id="59"/>
    </w:p>
    <w:p w14:paraId="3B31CAD1" w14:textId="77777777" w:rsidR="006C69DB" w:rsidRPr="00205F5B" w:rsidRDefault="00852CCE" w:rsidP="00255B2D">
      <w:pPr>
        <w:pStyle w:val="INQLv2"/>
        <w:rPr>
          <w:u w:val="none"/>
        </w:rPr>
      </w:pPr>
      <w:bookmarkStart w:id="60" w:name="_Toc71549632"/>
      <w:bookmarkStart w:id="61" w:name="_Toc87270856"/>
      <w:bookmarkStart w:id="62" w:name="_Toc157963332"/>
      <w:bookmarkStart w:id="63" w:name="_Toc96682832"/>
      <w:r w:rsidRPr="00C16844">
        <w:t xml:space="preserve">Voting </w:t>
      </w:r>
      <w:r w:rsidR="000879CE" w:rsidRPr="00527E4E">
        <w:t>Members</w:t>
      </w:r>
      <w:bookmarkEnd w:id="60"/>
      <w:bookmarkEnd w:id="61"/>
      <w:bookmarkEnd w:id="62"/>
      <w:bookmarkEnd w:id="63"/>
    </w:p>
    <w:p w14:paraId="52F1FC6B" w14:textId="1AC6A94A" w:rsidR="009A23A2" w:rsidRPr="00527E4E" w:rsidRDefault="009A23A2" w:rsidP="00255B2D">
      <w:pPr>
        <w:pStyle w:val="INQCont1"/>
      </w:pPr>
      <w:r w:rsidRPr="00BE6339">
        <w:rPr>
          <w:highlight w:val="yellow"/>
        </w:rPr>
        <w:t>&lt;</w:t>
      </w:r>
      <w:r w:rsidRPr="00BE6339">
        <w:rPr>
          <w:b/>
          <w:i/>
          <w:highlight w:val="yellow"/>
        </w:rPr>
        <w:t>Option 1: Directors and all Physician Group members</w:t>
      </w:r>
      <w:r w:rsidRPr="00BE6339">
        <w:rPr>
          <w:highlight w:val="yellow"/>
        </w:rPr>
        <w:t>&gt;:</w:t>
      </w:r>
      <w:r w:rsidRPr="00C16844">
        <w:t xml:space="preserve"> </w:t>
      </w:r>
    </w:p>
    <w:p w14:paraId="286D759B" w14:textId="10A89A23" w:rsidR="009A23A2" w:rsidRPr="00527E4E" w:rsidRDefault="009A23A2" w:rsidP="00255B2D">
      <w:pPr>
        <w:pStyle w:val="INQCont1"/>
      </w:pPr>
      <w:r w:rsidRPr="00255B2D">
        <w:t xml:space="preserve">The </w:t>
      </w:r>
      <w:r w:rsidRPr="00C16844">
        <w:t xml:space="preserve">Members of the Corporation shall </w:t>
      </w:r>
      <w:r w:rsidR="003E01A1">
        <w:t>consist of the following</w:t>
      </w:r>
      <w:r w:rsidR="00E65A1B" w:rsidRPr="00C16844">
        <w:t>:</w:t>
      </w:r>
    </w:p>
    <w:p w14:paraId="0A4581E5" w14:textId="77777777" w:rsidR="009A23A2" w:rsidRPr="00C32971" w:rsidRDefault="009A23A2" w:rsidP="00255B2D">
      <w:pPr>
        <w:pStyle w:val="INQlv3"/>
      </w:pPr>
      <w:r w:rsidRPr="00205F5B">
        <w:t xml:space="preserve">the Directors of the Corporation, who shall be Members of the Corporation for so long as they serve as Directors of the </w:t>
      </w:r>
      <w:r w:rsidRPr="00EB7A4E">
        <w:t>Corporation; and</w:t>
      </w:r>
    </w:p>
    <w:p w14:paraId="2794E5B7" w14:textId="2F2DE64A" w:rsidR="009A23A2" w:rsidRPr="00255B2D" w:rsidRDefault="003E01A1" w:rsidP="00255B2D">
      <w:pPr>
        <w:pStyle w:val="INQlv3"/>
      </w:pPr>
      <w:r>
        <w:rPr>
          <w:noProof/>
        </w:rPr>
        <w:t>each</w:t>
      </w:r>
      <w:r w:rsidRPr="00C16844">
        <w:t xml:space="preserve"> </w:t>
      </w:r>
      <w:r w:rsidR="009A23A2" w:rsidRPr="00527E4E">
        <w:t xml:space="preserve">physician who is either a signatory to the </w:t>
      </w:r>
      <w:r w:rsidR="00C75F3E" w:rsidRPr="00205F5B">
        <w:t>AFG</w:t>
      </w:r>
      <w:r w:rsidR="009A23A2" w:rsidRPr="00EB7A4E">
        <w:t xml:space="preserve"> governance agreement or a voting shareholder of a medicine pro</w:t>
      </w:r>
      <w:r w:rsidR="009A23A2" w:rsidRPr="00C32971">
        <w:t xml:space="preserve">fessional corporation that is a signatory to the </w:t>
      </w:r>
      <w:r w:rsidR="00C75F3E" w:rsidRPr="00255B2D">
        <w:t xml:space="preserve">AFG </w:t>
      </w:r>
      <w:r w:rsidR="009A23A2" w:rsidRPr="00255B2D">
        <w:t>governance agreement.</w:t>
      </w:r>
      <w:r w:rsidR="009A23A2" w:rsidRPr="00255B2D">
        <w:rPr>
          <w:rStyle w:val="FootnoteReference"/>
        </w:rPr>
        <w:footnoteReference w:id="10"/>
      </w:r>
    </w:p>
    <w:p w14:paraId="68DCFEBA" w14:textId="77777777" w:rsidR="00044D89" w:rsidRDefault="009A23A2" w:rsidP="00255B2D">
      <w:pPr>
        <w:pStyle w:val="INQCont1"/>
      </w:pPr>
      <w:r w:rsidRPr="00BE6339">
        <w:rPr>
          <w:i/>
          <w:highlight w:val="yellow"/>
        </w:rPr>
        <w:t>&lt;</w:t>
      </w:r>
      <w:r w:rsidRPr="00BE6339">
        <w:rPr>
          <w:b/>
          <w:i/>
          <w:highlight w:val="yellow"/>
        </w:rPr>
        <w:t xml:space="preserve">Option 2: </w:t>
      </w:r>
      <w:r w:rsidR="008E7155" w:rsidRPr="00BE6339">
        <w:rPr>
          <w:b/>
          <w:i/>
          <w:highlight w:val="yellow"/>
        </w:rPr>
        <w:t>O</w:t>
      </w:r>
      <w:r w:rsidRPr="00BE6339">
        <w:rPr>
          <w:b/>
          <w:i/>
          <w:highlight w:val="yellow"/>
        </w:rPr>
        <w:t>nly the Directors</w:t>
      </w:r>
      <w:r w:rsidRPr="00BE6339">
        <w:rPr>
          <w:i/>
          <w:highlight w:val="yellow"/>
        </w:rPr>
        <w:t>&gt;:</w:t>
      </w:r>
      <w:r w:rsidRPr="00C16844">
        <w:t xml:space="preserve"> </w:t>
      </w:r>
    </w:p>
    <w:p w14:paraId="62C6AC79" w14:textId="687B9A58" w:rsidR="009A23A2" w:rsidRPr="00EB7A4E" w:rsidRDefault="009A23A2" w:rsidP="00255B2D">
      <w:pPr>
        <w:pStyle w:val="INQCont1"/>
      </w:pPr>
      <w:bookmarkStart w:id="64" w:name="_Hlk158735380"/>
      <w:r w:rsidRPr="00C16844">
        <w:t>The Members of the Corporation shall be the Directors of the Corporation, w</w:t>
      </w:r>
      <w:r w:rsidRPr="00527E4E">
        <w:t>ho</w:t>
      </w:r>
      <w:r w:rsidRPr="00205F5B">
        <w:t xml:space="preserve"> shall be Members for so long as they serve as Directors of the Corporation.</w:t>
      </w:r>
    </w:p>
    <w:p w14:paraId="3943108A" w14:textId="7F120457" w:rsidR="00BC05A2" w:rsidRPr="00255B2D" w:rsidRDefault="001E202D" w:rsidP="00255B2D">
      <w:pPr>
        <w:pStyle w:val="INQLv2"/>
      </w:pPr>
      <w:bookmarkStart w:id="65" w:name="_Toc71549633"/>
      <w:bookmarkStart w:id="66" w:name="_Toc87270857"/>
      <w:bookmarkStart w:id="67" w:name="_Toc157963333"/>
      <w:bookmarkStart w:id="68" w:name="_Toc96682833"/>
      <w:bookmarkEnd w:id="64"/>
      <w:r w:rsidRPr="00C32971">
        <w:lastRenderedPageBreak/>
        <w:t>Non-Transferable</w:t>
      </w:r>
      <w:bookmarkEnd w:id="65"/>
      <w:bookmarkEnd w:id="66"/>
      <w:bookmarkEnd w:id="67"/>
      <w:bookmarkEnd w:id="68"/>
    </w:p>
    <w:p w14:paraId="5CDE63BC" w14:textId="3DF97760" w:rsidR="00BC05A2" w:rsidRPr="00C16844" w:rsidRDefault="003E01A1" w:rsidP="00255B2D">
      <w:pPr>
        <w:pStyle w:val="INQCont1"/>
      </w:pPr>
      <w:r>
        <w:t xml:space="preserve">A membership may be transferred only to the Corporation. </w:t>
      </w:r>
      <w:r w:rsidR="00BC05A2" w:rsidRPr="00C16844">
        <w:t xml:space="preserve">The interest of a Member </w:t>
      </w:r>
      <w:r w:rsidRPr="00C16844">
        <w:t xml:space="preserve">is </w:t>
      </w:r>
      <w:r>
        <w:t>deemed transferred to the Corporation</w:t>
      </w:r>
      <w:r w:rsidRPr="00C16844">
        <w:t xml:space="preserve"> </w:t>
      </w:r>
      <w:r w:rsidR="00BC05A2" w:rsidRPr="00255B2D">
        <w:t xml:space="preserve">if the Member ceases to be a Director of the Corporation or </w:t>
      </w:r>
      <w:r w:rsidR="001E202D" w:rsidRPr="00255B2D">
        <w:t xml:space="preserve">a signatory to the </w:t>
      </w:r>
      <w:r w:rsidR="00191037" w:rsidRPr="00255B2D">
        <w:t>AFG</w:t>
      </w:r>
      <w:r w:rsidR="001E202D" w:rsidRPr="00255B2D">
        <w:t xml:space="preserve"> </w:t>
      </w:r>
      <w:r w:rsidR="009F0541" w:rsidRPr="00255B2D">
        <w:t>governance a</w:t>
      </w:r>
      <w:r w:rsidR="001E202D" w:rsidRPr="00255B2D">
        <w:t>greement</w:t>
      </w:r>
      <w:r w:rsidR="00BC05A2" w:rsidRPr="00255B2D">
        <w:t>.</w:t>
      </w:r>
      <w:r w:rsidRPr="00255B2D">
        <w:t xml:space="preserve"> </w:t>
      </w:r>
    </w:p>
    <w:p w14:paraId="0B86CC78" w14:textId="053F6F9A" w:rsidR="004B4102" w:rsidRPr="00F24BD0" w:rsidRDefault="004B4102" w:rsidP="00557CB9">
      <w:pPr>
        <w:pStyle w:val="INQLv2"/>
        <w:rPr>
          <w:iCs/>
        </w:rPr>
      </w:pPr>
      <w:bookmarkStart w:id="69" w:name="_Toc157963334"/>
      <w:bookmarkStart w:id="70" w:name="_Toc96682834"/>
      <w:r>
        <w:t>NO FEES</w:t>
      </w:r>
      <w:bookmarkEnd w:id="69"/>
      <w:bookmarkEnd w:id="70"/>
    </w:p>
    <w:p w14:paraId="47FE6397" w14:textId="5EEB7C3B" w:rsidR="004B4102" w:rsidRPr="00F24BD0" w:rsidRDefault="004B4102" w:rsidP="00557CB9">
      <w:pPr>
        <w:pStyle w:val="INQCont1"/>
      </w:pPr>
      <w:r w:rsidRPr="00593F2F">
        <w:rPr>
          <w:rFonts w:eastAsiaTheme="majorEastAsia"/>
        </w:rPr>
        <w:t xml:space="preserve">No fees are payable by the </w:t>
      </w:r>
      <w:r w:rsidR="00CF5D2A">
        <w:rPr>
          <w:rFonts w:eastAsiaTheme="majorEastAsia"/>
        </w:rPr>
        <w:t>M</w:t>
      </w:r>
      <w:r w:rsidRPr="00593F2F">
        <w:rPr>
          <w:rFonts w:eastAsiaTheme="majorEastAsia"/>
        </w:rPr>
        <w:t>embers.</w:t>
      </w:r>
    </w:p>
    <w:p w14:paraId="0F47AB4D" w14:textId="77777777" w:rsidR="006C69DB" w:rsidRPr="00255B2D" w:rsidRDefault="006C69DB" w:rsidP="00255B2D">
      <w:pPr>
        <w:pStyle w:val="INQLv1"/>
      </w:pPr>
      <w:bookmarkStart w:id="71" w:name="_Toc472932865"/>
      <w:bookmarkStart w:id="72" w:name="_Toc474212119"/>
      <w:bookmarkStart w:id="73" w:name="_Toc71549634"/>
      <w:bookmarkStart w:id="74" w:name="_Toc87270858"/>
      <w:bookmarkStart w:id="75" w:name="_Toc157963335"/>
      <w:bookmarkStart w:id="76" w:name="_Toc96682835"/>
      <w:r w:rsidRPr="00255B2D">
        <w:t xml:space="preserve">ANNUAL AND SPECIAL MEETINGS OF THE MEMBERS OF </w:t>
      </w:r>
      <w:r w:rsidR="00234951" w:rsidRPr="00255B2D">
        <w:t xml:space="preserve">THE </w:t>
      </w:r>
      <w:r w:rsidRPr="00255B2D">
        <w:t>CORPORATION</w:t>
      </w:r>
      <w:bookmarkEnd w:id="71"/>
      <w:bookmarkEnd w:id="72"/>
      <w:bookmarkEnd w:id="73"/>
      <w:bookmarkEnd w:id="74"/>
      <w:bookmarkEnd w:id="75"/>
      <w:bookmarkEnd w:id="76"/>
    </w:p>
    <w:p w14:paraId="4B8364EA" w14:textId="77777777" w:rsidR="006C69DB" w:rsidRPr="00EB7A4E" w:rsidRDefault="006C69DB" w:rsidP="00255B2D">
      <w:pPr>
        <w:pStyle w:val="INQLv2"/>
      </w:pPr>
      <w:bookmarkStart w:id="77" w:name="_Toc472932866"/>
      <w:bookmarkStart w:id="78" w:name="_Toc474212120"/>
      <w:bookmarkStart w:id="79" w:name="_Toc71549635"/>
      <w:bookmarkStart w:id="80" w:name="_Toc87270859"/>
      <w:bookmarkStart w:id="81" w:name="_Toc157963336"/>
      <w:bookmarkStart w:id="82" w:name="_Toc96682836"/>
      <w:r w:rsidRPr="00C16844">
        <w:t>Annual Meeting</w:t>
      </w:r>
      <w:bookmarkEnd w:id="77"/>
      <w:bookmarkEnd w:id="78"/>
      <w:r w:rsidRPr="00C16844">
        <w:t xml:space="preserve"> </w:t>
      </w:r>
      <w:r w:rsidR="001504E7" w:rsidRPr="00527E4E">
        <w:sym w:font="Symbol" w:char="F02D"/>
      </w:r>
      <w:r w:rsidR="001504E7" w:rsidRPr="00205F5B">
        <w:t xml:space="preserve"> Timing</w:t>
      </w:r>
      <w:bookmarkEnd w:id="79"/>
      <w:bookmarkEnd w:id="80"/>
      <w:bookmarkEnd w:id="81"/>
      <w:bookmarkEnd w:id="82"/>
    </w:p>
    <w:p w14:paraId="0AC34AD7" w14:textId="7F06A087" w:rsidR="007B6415" w:rsidRPr="003525AB" w:rsidRDefault="007B6415" w:rsidP="00255B2D">
      <w:pPr>
        <w:pStyle w:val="INQCont1"/>
      </w:pPr>
      <w:r w:rsidRPr="00255B2D">
        <w:t xml:space="preserve">The Corporation shall hold an annual meeting of its Members not later than eighteen (18) months after its incorporation and subsequently not more than fifteen (15) months after </w:t>
      </w:r>
      <w:r w:rsidRPr="00C16844">
        <w:t>holding the preceding annual meeting</w:t>
      </w:r>
      <w:r w:rsidR="00044D89">
        <w:t xml:space="preserve"> </w:t>
      </w:r>
      <w:r w:rsidR="00044D89" w:rsidRPr="003525AB">
        <w:t>and within six (6) months of fiscal year end</w:t>
      </w:r>
      <w:r w:rsidRPr="003525AB">
        <w:t>.</w:t>
      </w:r>
    </w:p>
    <w:p w14:paraId="011AC7D1" w14:textId="77777777" w:rsidR="00A41386" w:rsidRPr="003525AB" w:rsidRDefault="00A41386" w:rsidP="00255B2D">
      <w:pPr>
        <w:pStyle w:val="INQLv2"/>
      </w:pPr>
      <w:bookmarkStart w:id="83" w:name="_Ref79733705"/>
      <w:bookmarkStart w:id="84" w:name="_Toc82780153"/>
      <w:bookmarkStart w:id="85" w:name="_Toc191709800"/>
      <w:bookmarkStart w:id="86" w:name="_Toc71549636"/>
      <w:bookmarkStart w:id="87" w:name="_Toc87270860"/>
      <w:bookmarkStart w:id="88" w:name="_Toc157963337"/>
      <w:bookmarkStart w:id="89" w:name="_Toc96682837"/>
      <w:r w:rsidRPr="003525AB">
        <w:t>Annual Meeting – Notice</w:t>
      </w:r>
      <w:bookmarkEnd w:id="83"/>
      <w:bookmarkEnd w:id="84"/>
      <w:bookmarkEnd w:id="85"/>
      <w:bookmarkEnd w:id="86"/>
      <w:bookmarkEnd w:id="87"/>
      <w:bookmarkEnd w:id="88"/>
      <w:bookmarkEnd w:id="89"/>
    </w:p>
    <w:p w14:paraId="7B7048C1" w14:textId="66FEBD75" w:rsidR="00A41386" w:rsidRPr="003525AB" w:rsidRDefault="00044D89" w:rsidP="00255B2D">
      <w:pPr>
        <w:pStyle w:val="INQlv3"/>
      </w:pPr>
      <w:r w:rsidRPr="003525AB">
        <w:t xml:space="preserve">Notice of the annual meeting </w:t>
      </w:r>
      <w:r w:rsidR="005277D5" w:rsidRPr="003525AB">
        <w:t xml:space="preserve">of the Members shall be given to each Member and to the </w:t>
      </w:r>
      <w:r w:rsidR="00024716" w:rsidRPr="003525AB">
        <w:t>A</w:t>
      </w:r>
      <w:r w:rsidR="005277D5" w:rsidRPr="003525AB">
        <w:t>uditor</w:t>
      </w:r>
      <w:r w:rsidR="00024716" w:rsidRPr="003525AB">
        <w:t xml:space="preserve"> not less than ten (10) days and not more than fifty (50) days in advance of the meeting, by </w:t>
      </w:r>
      <w:r w:rsidR="00A41386" w:rsidRPr="003525AB">
        <w:t>one of the following</w:t>
      </w:r>
      <w:r w:rsidR="00A41386" w:rsidRPr="00EB7A4E">
        <w:t xml:space="preserve"> </w:t>
      </w:r>
      <w:r w:rsidR="00A41386" w:rsidRPr="003525AB">
        <w:t>methods:</w:t>
      </w:r>
    </w:p>
    <w:p w14:paraId="1DA41E49" w14:textId="4D6C45DA" w:rsidR="00A41386" w:rsidRPr="003525AB" w:rsidRDefault="00A41386" w:rsidP="00255B2D">
      <w:pPr>
        <w:pStyle w:val="INQlv4"/>
      </w:pPr>
      <w:r w:rsidRPr="003525AB">
        <w:t xml:space="preserve">by prepaid mail </w:t>
      </w:r>
      <w:r w:rsidR="00FD091C" w:rsidRPr="003525AB">
        <w:t xml:space="preserve">by sending it </w:t>
      </w:r>
      <w:r w:rsidRPr="003525AB">
        <w:t>to the last address shown on the records of the Corporation; or</w:t>
      </w:r>
    </w:p>
    <w:p w14:paraId="3C2A9370" w14:textId="23E8561D" w:rsidR="00A41386" w:rsidRPr="003525AB" w:rsidRDefault="00A41386" w:rsidP="00255B2D">
      <w:pPr>
        <w:pStyle w:val="INQlv4"/>
      </w:pPr>
      <w:r w:rsidRPr="003525AB">
        <w:t xml:space="preserve">by electronic communication by sending it to the last electronic communication address </w:t>
      </w:r>
      <w:r w:rsidR="00FD091C" w:rsidRPr="003525AB">
        <w:t>on record</w:t>
      </w:r>
      <w:r w:rsidRPr="003525AB">
        <w:t>.</w:t>
      </w:r>
    </w:p>
    <w:p w14:paraId="74F8D0B9" w14:textId="4C10DD65" w:rsidR="00044D89" w:rsidRPr="003525AB" w:rsidRDefault="00044D89" w:rsidP="00044D89">
      <w:pPr>
        <w:pStyle w:val="INQlv3"/>
      </w:pPr>
      <w:r w:rsidRPr="003525AB">
        <w:t>The notice of meeting shall specify the time and place of the annual meeting. The notice need not specify a place of meeting if the meeting is to be held entirely by one or more telephonic or electronic means. If the Member may attend a meeting by telephonic or electronic means, the notice of meeting must include instructions for attending and participating in the meeting</w:t>
      </w:r>
      <w:r w:rsidR="0023369B" w:rsidRPr="003525AB">
        <w:t xml:space="preserve"> and, if applicable, instructions for voting by such means at the meeting</w:t>
      </w:r>
      <w:r w:rsidRPr="003525AB">
        <w:t>.</w:t>
      </w:r>
    </w:p>
    <w:p w14:paraId="4866FD03" w14:textId="082CFE50" w:rsidR="00A41386" w:rsidRPr="00255B2D" w:rsidRDefault="00A41386" w:rsidP="00255B2D">
      <w:pPr>
        <w:pStyle w:val="INQlv3"/>
      </w:pPr>
      <w:r w:rsidRPr="003525AB">
        <w:t>Attendance of any Member at a meeting of Members shall constitute a waiver of notice of the meeting, except where such Member attends such meeting for the express purpose of objecting to the transaction of any business on the</w:t>
      </w:r>
      <w:r w:rsidRPr="00C32971">
        <w:t xml:space="preserve"> grounds that the meeting is not lawfully called.</w:t>
      </w:r>
    </w:p>
    <w:p w14:paraId="32054750" w14:textId="754809E6" w:rsidR="00A41386" w:rsidRPr="00C017B9" w:rsidRDefault="00A41386" w:rsidP="00255B2D">
      <w:pPr>
        <w:pStyle w:val="INQlv3"/>
      </w:pPr>
      <w:r w:rsidRPr="00255B2D">
        <w:t xml:space="preserve">The notice of an annual meeting shall contain sufficient information concerning any special business (see </w:t>
      </w:r>
      <w:r w:rsidR="009C32B6" w:rsidRPr="00255B2D">
        <w:t>s</w:t>
      </w:r>
      <w:r w:rsidR="000F2B3E" w:rsidRPr="00255B2D">
        <w:t xml:space="preserve">ection </w:t>
      </w:r>
      <w:r w:rsidR="00A07CE6" w:rsidRPr="00255B2D">
        <w:fldChar w:fldCharType="begin"/>
      </w:r>
      <w:r w:rsidR="00A07CE6" w:rsidRPr="00255B2D">
        <w:instrText xml:space="preserve"> REF _Ref79893996 \w \h  \* MERGEFORMAT </w:instrText>
      </w:r>
      <w:r w:rsidR="00A07CE6" w:rsidRPr="00255B2D">
        <w:fldChar w:fldCharType="separate"/>
      </w:r>
      <w:r w:rsidR="00C93B05">
        <w:t>6.03(b)</w:t>
      </w:r>
      <w:r w:rsidR="00A07CE6" w:rsidRPr="00255B2D">
        <w:fldChar w:fldCharType="end"/>
      </w:r>
      <w:r w:rsidR="000F2B3E" w:rsidRPr="00255B2D">
        <w:t xml:space="preserve">) </w:t>
      </w:r>
      <w:r w:rsidRPr="00255B2D">
        <w:t>to permit the Member to form a reasoned judgement on the decision to be taken</w:t>
      </w:r>
      <w:r w:rsidR="00FD091C">
        <w:t xml:space="preserve"> as well </w:t>
      </w:r>
      <w:r w:rsidR="00FD091C" w:rsidRPr="00C017B9">
        <w:t>as the text of any Special Resolution to be submitted to the meeting</w:t>
      </w:r>
      <w:r w:rsidRPr="00C017B9">
        <w:t>.</w:t>
      </w:r>
    </w:p>
    <w:p w14:paraId="5F7964EC" w14:textId="50D1F4B3" w:rsidR="00FD091C" w:rsidRPr="00FD091C" w:rsidRDefault="00FD091C" w:rsidP="009E257F">
      <w:pPr>
        <w:pStyle w:val="INQlv3"/>
      </w:pPr>
      <w:r>
        <w:lastRenderedPageBreak/>
        <w:t>A form of proxy shall accompany the notice of annual meeting.</w:t>
      </w:r>
      <w:r>
        <w:rPr>
          <w:rStyle w:val="FootnoteReference"/>
        </w:rPr>
        <w:footnoteReference w:id="11"/>
      </w:r>
    </w:p>
    <w:p w14:paraId="0F8D9F22" w14:textId="77777777" w:rsidR="001504E7" w:rsidRPr="00EB7A4E" w:rsidRDefault="001504E7" w:rsidP="00255B2D">
      <w:pPr>
        <w:pStyle w:val="INQLv2"/>
      </w:pPr>
      <w:bookmarkStart w:id="90" w:name="_Toc71549637"/>
      <w:bookmarkStart w:id="91" w:name="_Toc87270861"/>
      <w:bookmarkStart w:id="92" w:name="_Toc157963338"/>
      <w:bookmarkStart w:id="93" w:name="_Toc96682838"/>
      <w:r w:rsidRPr="00205F5B">
        <w:t>Annual Meeting – Business</w:t>
      </w:r>
      <w:bookmarkEnd w:id="90"/>
      <w:bookmarkEnd w:id="91"/>
      <w:bookmarkEnd w:id="92"/>
      <w:bookmarkEnd w:id="93"/>
    </w:p>
    <w:p w14:paraId="471E9160" w14:textId="71FCA56D" w:rsidR="006C69DB" w:rsidRPr="00205F5B" w:rsidRDefault="006C69DB" w:rsidP="00255B2D">
      <w:pPr>
        <w:pStyle w:val="INQlv3"/>
      </w:pPr>
      <w:bookmarkStart w:id="94" w:name="_Ref71194984"/>
      <w:r w:rsidRPr="00255B2D">
        <w:t>The business transacted at the annual meeting shall include</w:t>
      </w:r>
      <w:r w:rsidR="004A7E05">
        <w:t xml:space="preserve"> (and need not be highlighted in the annual meeting notice)</w:t>
      </w:r>
      <w:r w:rsidRPr="00AE70F0">
        <w:t>:</w:t>
      </w:r>
      <w:bookmarkEnd w:id="94"/>
    </w:p>
    <w:p w14:paraId="7ABBE84A" w14:textId="1B9CCD29" w:rsidR="006C69DB" w:rsidRPr="00AE70F0" w:rsidRDefault="006C69DB" w:rsidP="00255B2D">
      <w:pPr>
        <w:pStyle w:val="INQlv4"/>
      </w:pPr>
      <w:r w:rsidRPr="00AE70F0">
        <w:t>the minutes of the previous meeting</w:t>
      </w:r>
      <w:r w:rsidR="005B06E6">
        <w:t xml:space="preserve"> of Members</w:t>
      </w:r>
      <w:r w:rsidRPr="00AE70F0">
        <w:t>;</w:t>
      </w:r>
    </w:p>
    <w:p w14:paraId="323A4CB6" w14:textId="77777777" w:rsidR="006C69DB" w:rsidRPr="00AE70F0" w:rsidRDefault="006C69DB" w:rsidP="00255B2D">
      <w:pPr>
        <w:pStyle w:val="INQlv4"/>
        <w:rPr>
          <w:spacing w:val="-3"/>
        </w:rPr>
      </w:pPr>
      <w:r w:rsidRPr="00AE70F0">
        <w:t>repor</w:t>
      </w:r>
      <w:r w:rsidR="003E6E69" w:rsidRPr="00AE70F0">
        <w:t xml:space="preserve">ts from the Chair of the Board </w:t>
      </w:r>
      <w:r w:rsidRPr="00AE70F0">
        <w:t xml:space="preserve">and the </w:t>
      </w:r>
      <w:r w:rsidR="003E6E69" w:rsidRPr="00AE70F0">
        <w:t>Executive Director;</w:t>
      </w:r>
      <w:r w:rsidRPr="00AE70F0">
        <w:t xml:space="preserve"> </w:t>
      </w:r>
    </w:p>
    <w:p w14:paraId="019DB032" w14:textId="69776646" w:rsidR="006C69DB" w:rsidRPr="00AE70F0" w:rsidRDefault="006C69DB" w:rsidP="00255B2D">
      <w:pPr>
        <w:pStyle w:val="INQlv4"/>
      </w:pPr>
      <w:r w:rsidRPr="00AE70F0">
        <w:t xml:space="preserve">report of the </w:t>
      </w:r>
      <w:r w:rsidR="00290F40">
        <w:t>A</w:t>
      </w:r>
      <w:r w:rsidRPr="00AE70F0">
        <w:t>uditor</w:t>
      </w:r>
      <w:r w:rsidR="008142DA">
        <w:t xml:space="preserve"> and presentation of the annual financial statements</w:t>
      </w:r>
      <w:r w:rsidRPr="00AE70F0">
        <w:t>;</w:t>
      </w:r>
    </w:p>
    <w:p w14:paraId="197D2BFC" w14:textId="77777777" w:rsidR="006C69DB" w:rsidRPr="00AE70F0" w:rsidRDefault="00A41A45" w:rsidP="00255B2D">
      <w:pPr>
        <w:pStyle w:val="INQlv4"/>
      </w:pPr>
      <w:r w:rsidRPr="00AE70F0">
        <w:t>election</w:t>
      </w:r>
      <w:r w:rsidR="006C69DB" w:rsidRPr="00AE70F0">
        <w:t xml:space="preserve"> of Directors; and</w:t>
      </w:r>
    </w:p>
    <w:p w14:paraId="720D1067" w14:textId="3925AE48" w:rsidR="006C69DB" w:rsidRPr="00AE70F0" w:rsidRDefault="006C69DB" w:rsidP="00255B2D">
      <w:pPr>
        <w:pStyle w:val="INQlv4"/>
      </w:pPr>
      <w:r w:rsidRPr="00AE70F0">
        <w:t>appointment of the</w:t>
      </w:r>
      <w:r w:rsidR="005B06E6">
        <w:t xml:space="preserve"> incumbent</w:t>
      </w:r>
      <w:r w:rsidRPr="00AE70F0">
        <w:t xml:space="preserve"> </w:t>
      </w:r>
      <w:r w:rsidR="005B06E6">
        <w:t>Auditor</w:t>
      </w:r>
      <w:r w:rsidR="00755DB9" w:rsidRPr="00AE70F0">
        <w:t>.</w:t>
      </w:r>
    </w:p>
    <w:p w14:paraId="7A3B2B0D" w14:textId="7501E0BC" w:rsidR="00DD027C" w:rsidRPr="00255B2D" w:rsidRDefault="00DD027C" w:rsidP="00255B2D">
      <w:pPr>
        <w:pStyle w:val="INQlv3"/>
      </w:pPr>
      <w:bookmarkStart w:id="95" w:name="_Ref79893996"/>
      <w:r w:rsidRPr="00205F5B">
        <w:t>Special business transacted at an annual meeting requires specific advance notice and include</w:t>
      </w:r>
      <w:r w:rsidR="008142DA" w:rsidRPr="00EB7A4E">
        <w:t xml:space="preserve">s any business not included in </w:t>
      </w:r>
      <w:r w:rsidR="009C32B6" w:rsidRPr="00C32971">
        <w:t>s</w:t>
      </w:r>
      <w:r w:rsidR="008142DA" w:rsidRPr="00255B2D">
        <w:t xml:space="preserve">ection </w:t>
      </w:r>
      <w:r w:rsidR="008142DA" w:rsidRPr="00255B2D">
        <w:fldChar w:fldCharType="begin"/>
      </w:r>
      <w:r w:rsidR="008142DA" w:rsidRPr="00255B2D">
        <w:instrText xml:space="preserve"> REF _Ref71194984 \w \h </w:instrText>
      </w:r>
      <w:r w:rsidR="008142DA" w:rsidRPr="00255B2D">
        <w:fldChar w:fldCharType="separate"/>
      </w:r>
      <w:r w:rsidR="00C93B05">
        <w:t>6.03(a)</w:t>
      </w:r>
      <w:r w:rsidR="008142DA" w:rsidRPr="00255B2D">
        <w:fldChar w:fldCharType="end"/>
      </w:r>
      <w:r w:rsidR="008142DA" w:rsidRPr="00255B2D">
        <w:t>, such as</w:t>
      </w:r>
      <w:r w:rsidRPr="00255B2D">
        <w:t>:</w:t>
      </w:r>
      <w:bookmarkEnd w:id="95"/>
    </w:p>
    <w:p w14:paraId="4AEF7C0C" w14:textId="785393E8" w:rsidR="00DD027C" w:rsidRPr="00AE70F0" w:rsidRDefault="00DD027C" w:rsidP="00255B2D">
      <w:pPr>
        <w:pStyle w:val="INQlv4"/>
      </w:pPr>
      <w:r w:rsidRPr="00AE70F0">
        <w:t xml:space="preserve">approval of </w:t>
      </w:r>
      <w:r w:rsidR="00657DD1">
        <w:t>By-law</w:t>
      </w:r>
      <w:r w:rsidRPr="00AE70F0">
        <w:t xml:space="preserve"> amendments;</w:t>
      </w:r>
    </w:p>
    <w:p w14:paraId="6076A89B" w14:textId="7B68607B" w:rsidR="00DD027C" w:rsidRPr="00AE70F0" w:rsidRDefault="00DD027C" w:rsidP="00255B2D">
      <w:pPr>
        <w:pStyle w:val="INQlv4"/>
      </w:pPr>
      <w:r w:rsidRPr="00AE70F0">
        <w:t>Special Resolutions</w:t>
      </w:r>
      <w:r w:rsidR="00767B70">
        <w:t xml:space="preserve"> (see Appendix A)</w:t>
      </w:r>
      <w:r w:rsidRPr="00AE70F0">
        <w:t>; or</w:t>
      </w:r>
    </w:p>
    <w:p w14:paraId="432F30C1" w14:textId="02D95A27" w:rsidR="00DD027C" w:rsidRPr="00AE70F0" w:rsidRDefault="005B06E6" w:rsidP="009E257F">
      <w:pPr>
        <w:pStyle w:val="INQlv4"/>
      </w:pPr>
      <w:r>
        <w:t>appointment of a new Auditor</w:t>
      </w:r>
      <w:r w:rsidR="00DD027C" w:rsidRPr="00AE70F0">
        <w:t>.</w:t>
      </w:r>
    </w:p>
    <w:p w14:paraId="046E2BEA" w14:textId="77777777" w:rsidR="00BE28B9" w:rsidRPr="00EB7A4E" w:rsidRDefault="00BE28B9" w:rsidP="00255B2D">
      <w:pPr>
        <w:pStyle w:val="INQLv2"/>
      </w:pPr>
      <w:bookmarkStart w:id="96" w:name="_Ref71196571"/>
      <w:bookmarkStart w:id="97" w:name="_Toc71549638"/>
      <w:bookmarkStart w:id="98" w:name="_Toc87270862"/>
      <w:bookmarkStart w:id="99" w:name="_Toc157963339"/>
      <w:bookmarkStart w:id="100" w:name="_Toc96682839"/>
      <w:r w:rsidRPr="00205F5B">
        <w:t>Location of Annual Meeting</w:t>
      </w:r>
      <w:bookmarkEnd w:id="96"/>
      <w:bookmarkEnd w:id="97"/>
      <w:bookmarkEnd w:id="98"/>
      <w:bookmarkEnd w:id="99"/>
      <w:bookmarkEnd w:id="100"/>
    </w:p>
    <w:p w14:paraId="119774A5" w14:textId="1ACB6694" w:rsidR="00BE28B9" w:rsidRPr="003525AB" w:rsidRDefault="00BE28B9" w:rsidP="00255B2D">
      <w:pPr>
        <w:pStyle w:val="INQCont1"/>
      </w:pPr>
      <w:r w:rsidRPr="00255B2D">
        <w:t xml:space="preserve">The annual meeting of the Members shall be held at </w:t>
      </w:r>
      <w:r w:rsidR="00096EA1" w:rsidRPr="00255B2D">
        <w:t xml:space="preserve">the </w:t>
      </w:r>
      <w:r w:rsidR="00096EA1" w:rsidRPr="003525AB">
        <w:t>Registered</w:t>
      </w:r>
      <w:r w:rsidRPr="003525AB">
        <w:t xml:space="preserve"> Office, or such other place and at such time as the Board may determine.</w:t>
      </w:r>
      <w:r w:rsidR="00767B70" w:rsidRPr="003525AB">
        <w:t xml:space="preserve"> </w:t>
      </w:r>
      <w:r w:rsidR="00044D89" w:rsidRPr="003525AB">
        <w:t>Alternatively, the annual meeting may be held entirely by one or more telephonic or electronic means or by any combination of in-person attendance and by one or more telephonic or electronic means. A meeting of the Members held entirely or in part by telephonic or electronic means must enable all persons entitled to attend the meeting to reasonably participate. Any person who attends through telephonic or electronic means is deemed to be present in person at the meeting.</w:t>
      </w:r>
      <w:r w:rsidR="003F3B62" w:rsidRPr="003525AB">
        <w:t xml:space="preserve"> A meeting held by telephonic or electronic means is deemed to </w:t>
      </w:r>
      <w:r w:rsidR="00337884">
        <w:t xml:space="preserve">be </w:t>
      </w:r>
      <w:r w:rsidR="003F3B62" w:rsidRPr="003525AB">
        <w:t>held at the Registered Office of the Corporation.</w:t>
      </w:r>
    </w:p>
    <w:p w14:paraId="7A62A01A" w14:textId="77777777" w:rsidR="006C69DB" w:rsidRPr="003525AB" w:rsidRDefault="006C69DB" w:rsidP="00255B2D">
      <w:pPr>
        <w:pStyle w:val="INQLv2"/>
      </w:pPr>
      <w:bookmarkStart w:id="101" w:name="_Toc472932867"/>
      <w:bookmarkStart w:id="102" w:name="_Toc474212121"/>
      <w:bookmarkStart w:id="103" w:name="_Toc71549639"/>
      <w:bookmarkStart w:id="104" w:name="_Toc87270863"/>
      <w:bookmarkStart w:id="105" w:name="_Toc157963340"/>
      <w:bookmarkStart w:id="106" w:name="_Toc96682840"/>
      <w:r w:rsidRPr="003525AB">
        <w:t>Special Meeting</w:t>
      </w:r>
      <w:bookmarkEnd w:id="101"/>
      <w:bookmarkEnd w:id="102"/>
      <w:r w:rsidR="00BE28B9" w:rsidRPr="003525AB">
        <w:t>s</w:t>
      </w:r>
      <w:r w:rsidR="000F2B3E" w:rsidRPr="003525AB">
        <w:t xml:space="preserve"> of the Members</w:t>
      </w:r>
      <w:bookmarkEnd w:id="103"/>
      <w:bookmarkEnd w:id="104"/>
      <w:bookmarkEnd w:id="105"/>
      <w:bookmarkEnd w:id="106"/>
    </w:p>
    <w:p w14:paraId="34A4EE32" w14:textId="1CB153B5" w:rsidR="006C69DB" w:rsidRPr="00255B2D" w:rsidRDefault="006C69DB" w:rsidP="00255B2D">
      <w:pPr>
        <w:pStyle w:val="INQlv3"/>
      </w:pPr>
      <w:r w:rsidRPr="00255B2D">
        <w:t>The</w:t>
      </w:r>
      <w:r w:rsidRPr="00205F5B">
        <w:t xml:space="preserve"> Board may call a special meeting of the </w:t>
      </w:r>
      <w:r w:rsidR="000F2B3E" w:rsidRPr="00EB7A4E">
        <w:t>Members</w:t>
      </w:r>
      <w:r w:rsidRPr="00C32971">
        <w:t>.</w:t>
      </w:r>
    </w:p>
    <w:p w14:paraId="3652CB9B" w14:textId="22E73647" w:rsidR="006C69DB" w:rsidRPr="00EB7A4E" w:rsidRDefault="006C69DB" w:rsidP="00255B2D">
      <w:pPr>
        <w:pStyle w:val="INQlv3"/>
      </w:pPr>
      <w:r w:rsidRPr="00205F5B">
        <w:t>Members</w:t>
      </w:r>
      <w:r w:rsidR="00FF4318" w:rsidRPr="00EB7A4E">
        <w:t xml:space="preserve"> </w:t>
      </w:r>
      <w:r w:rsidR="00FF4318">
        <w:t>who hold at least ten percent (10%) of the votes that may be cast at a meeting of the Members</w:t>
      </w:r>
      <w:r w:rsidRPr="00AE70F0">
        <w:t xml:space="preserve"> </w:t>
      </w:r>
      <w:r w:rsidRPr="00205F5B">
        <w:t xml:space="preserve">may, in writing, requisition the </w:t>
      </w:r>
      <w:r w:rsidR="00C871B8" w:rsidRPr="00EB7A4E">
        <w:t>Board</w:t>
      </w:r>
      <w:r w:rsidRPr="00C32971">
        <w:t xml:space="preserve"> to call a </w:t>
      </w:r>
      <w:r w:rsidR="00FF4318">
        <w:t>special</w:t>
      </w:r>
      <w:r w:rsidR="00FF4318" w:rsidRPr="00205F5B">
        <w:t xml:space="preserve"> </w:t>
      </w:r>
      <w:r w:rsidRPr="00EB7A4E">
        <w:t>meeting of the Members</w:t>
      </w:r>
      <w:r w:rsidR="00FF4318">
        <w:t xml:space="preserve"> for the purposes stated in the requisition</w:t>
      </w:r>
      <w:r w:rsidRPr="00205F5B">
        <w:t>.</w:t>
      </w:r>
    </w:p>
    <w:p w14:paraId="2159D22D" w14:textId="7D47889A" w:rsidR="006C69DB" w:rsidRPr="00255B2D" w:rsidRDefault="006C69DB" w:rsidP="00255B2D">
      <w:pPr>
        <w:pStyle w:val="INQlv3"/>
      </w:pPr>
      <w:r w:rsidRPr="00255B2D">
        <w:lastRenderedPageBreak/>
        <w:t xml:space="preserve">The requisition </w:t>
      </w:r>
      <w:r w:rsidR="00FF4318">
        <w:t>must state the business to be transacted at the meeting</w:t>
      </w:r>
      <w:r w:rsidR="00FF4318" w:rsidRPr="00255B2D">
        <w:t xml:space="preserve"> and </w:t>
      </w:r>
      <w:r w:rsidR="00FF4318">
        <w:t>must be sent to each Director and to the Registered Office</w:t>
      </w:r>
      <w:r w:rsidRPr="00AE70F0">
        <w:t>.</w:t>
      </w:r>
      <w:r w:rsidR="005E0239" w:rsidRPr="00255B2D">
        <w:t xml:space="preserve"> </w:t>
      </w:r>
    </w:p>
    <w:p w14:paraId="0DE0CC29" w14:textId="76643360" w:rsidR="006C69DB" w:rsidRPr="00EB7A4E" w:rsidRDefault="00C871B8" w:rsidP="00255B2D">
      <w:pPr>
        <w:pStyle w:val="INQlv3"/>
      </w:pPr>
      <w:r w:rsidRPr="00205F5B">
        <w:t>The</w:t>
      </w:r>
      <w:r w:rsidR="006C69DB" w:rsidRPr="00EB7A4E">
        <w:t xml:space="preserve"> </w:t>
      </w:r>
      <w:r w:rsidRPr="00C32971">
        <w:t>Board</w:t>
      </w:r>
      <w:r w:rsidR="006C69DB" w:rsidRPr="00255B2D">
        <w:t xml:space="preserve"> shall call and hold </w:t>
      </w:r>
      <w:r w:rsidRPr="00255B2D">
        <w:t>a meeting of the Members</w:t>
      </w:r>
      <w:r w:rsidR="006C69DB" w:rsidRPr="00255B2D">
        <w:t xml:space="preserve"> within twenty-one (21) days from </w:t>
      </w:r>
      <w:r w:rsidR="00FF4318">
        <w:t xml:space="preserve">receiving </w:t>
      </w:r>
      <w:r w:rsidR="006C69DB" w:rsidRPr="00AE70F0">
        <w:t>the</w:t>
      </w:r>
      <w:r w:rsidR="006C69DB" w:rsidRPr="00205F5B">
        <w:t xml:space="preserve"> requisition.</w:t>
      </w:r>
    </w:p>
    <w:p w14:paraId="4F55F8B5" w14:textId="704BF5B2" w:rsidR="006C69DB" w:rsidRPr="00255B2D" w:rsidRDefault="006C69DB" w:rsidP="00255B2D">
      <w:pPr>
        <w:pStyle w:val="INQlv3"/>
      </w:pPr>
      <w:r w:rsidRPr="00255B2D">
        <w:t xml:space="preserve">Notice of a special meeting shall be given in </w:t>
      </w:r>
      <w:r w:rsidR="00BE28B9" w:rsidRPr="00255B2D">
        <w:t xml:space="preserve">the same manner as provided in </w:t>
      </w:r>
      <w:r w:rsidR="009C32B6" w:rsidRPr="00255B2D">
        <w:t>s</w:t>
      </w:r>
      <w:r w:rsidRPr="00255B2D">
        <w:t xml:space="preserve">ection </w:t>
      </w:r>
      <w:r w:rsidR="00BE28B9" w:rsidRPr="00255B2D">
        <w:fldChar w:fldCharType="begin"/>
      </w:r>
      <w:r w:rsidR="00BE28B9" w:rsidRPr="00255B2D">
        <w:instrText xml:space="preserve"> REF _Ref79733705 \w \h </w:instrText>
      </w:r>
      <w:r w:rsidR="00AE70F0" w:rsidRPr="00255B2D">
        <w:instrText xml:space="preserve"> \* MERGEFORMAT </w:instrText>
      </w:r>
      <w:r w:rsidR="00BE28B9" w:rsidRPr="00255B2D">
        <w:fldChar w:fldCharType="separate"/>
      </w:r>
      <w:r w:rsidR="00C93B05">
        <w:t>6.02</w:t>
      </w:r>
      <w:r w:rsidR="00BE28B9" w:rsidRPr="00255B2D">
        <w:fldChar w:fldCharType="end"/>
      </w:r>
      <w:r w:rsidR="001E5212" w:rsidRPr="00255B2D">
        <w:t xml:space="preserve"> and shall state the purpose for which it is called</w:t>
      </w:r>
      <w:r w:rsidRPr="00255B2D">
        <w:t>.</w:t>
      </w:r>
      <w:r w:rsidR="00C871B8" w:rsidRPr="00255B2D">
        <w:t xml:space="preserve"> A special meeting of the Members may be held in the same manner as annual meetings, as contemplated in </w:t>
      </w:r>
      <w:r w:rsidR="009C32B6" w:rsidRPr="00255B2D">
        <w:t>s</w:t>
      </w:r>
      <w:r w:rsidR="00C871B8" w:rsidRPr="00255B2D">
        <w:t xml:space="preserve">ection </w:t>
      </w:r>
      <w:r w:rsidR="00C871B8" w:rsidRPr="00255B2D">
        <w:fldChar w:fldCharType="begin"/>
      </w:r>
      <w:r w:rsidR="00C871B8" w:rsidRPr="00255B2D">
        <w:instrText xml:space="preserve"> REF _Ref71196571 \w \h </w:instrText>
      </w:r>
      <w:r w:rsidR="00C871B8" w:rsidRPr="00255B2D">
        <w:fldChar w:fldCharType="separate"/>
      </w:r>
      <w:r w:rsidR="00C93B05">
        <w:t>6.04</w:t>
      </w:r>
      <w:r w:rsidR="00C871B8" w:rsidRPr="00255B2D">
        <w:fldChar w:fldCharType="end"/>
      </w:r>
      <w:r w:rsidR="00C871B8" w:rsidRPr="00255B2D">
        <w:t>.</w:t>
      </w:r>
    </w:p>
    <w:p w14:paraId="30330AED" w14:textId="401168E5" w:rsidR="00BE28B9" w:rsidRPr="00205F5B" w:rsidRDefault="00BE28B9" w:rsidP="00255B2D">
      <w:pPr>
        <w:pStyle w:val="INQlv3"/>
      </w:pPr>
      <w:r w:rsidRPr="00255B2D">
        <w:t xml:space="preserve">A special meeting of the Members shall be held at the </w:t>
      </w:r>
      <w:r w:rsidR="00C35823">
        <w:t>Registered</w:t>
      </w:r>
      <w:r w:rsidR="00C35823" w:rsidRPr="00205F5B">
        <w:t xml:space="preserve"> </w:t>
      </w:r>
      <w:r w:rsidRPr="00EB7A4E">
        <w:t>Office or such other place as the Board may determine</w:t>
      </w:r>
      <w:r w:rsidR="00294E10" w:rsidRPr="00C32971">
        <w:t>.</w:t>
      </w:r>
      <w:r w:rsidR="00616E48" w:rsidRPr="00255B2D">
        <w:t xml:space="preserve"> Alternatively, a special meeting may be held entirely by telephonic or electronic means</w:t>
      </w:r>
      <w:r w:rsidR="00616E48">
        <w:t>.</w:t>
      </w:r>
    </w:p>
    <w:p w14:paraId="3136F167" w14:textId="77777777" w:rsidR="003644BC" w:rsidRPr="00C32971" w:rsidRDefault="003644BC" w:rsidP="00255B2D">
      <w:pPr>
        <w:pStyle w:val="INQLv2"/>
      </w:pPr>
      <w:bookmarkStart w:id="107" w:name="_Toc71549640"/>
      <w:bookmarkStart w:id="108" w:name="_Toc87270864"/>
      <w:bookmarkStart w:id="109" w:name="_Toc157963341"/>
      <w:bookmarkStart w:id="110" w:name="_Toc96682841"/>
      <w:r w:rsidRPr="00EB7A4E">
        <w:t>Adjourned Meeting</w:t>
      </w:r>
      <w:bookmarkEnd w:id="107"/>
      <w:bookmarkEnd w:id="108"/>
      <w:bookmarkEnd w:id="109"/>
      <w:bookmarkEnd w:id="110"/>
    </w:p>
    <w:p w14:paraId="23D7C4F3" w14:textId="028113A8" w:rsidR="003644BC" w:rsidRPr="003525AB" w:rsidRDefault="003644BC" w:rsidP="00255B2D">
      <w:pPr>
        <w:pStyle w:val="INQCont1"/>
      </w:pPr>
      <w:r w:rsidRPr="003525AB">
        <w:t xml:space="preserve">If, within one-half (1/2) hour after the time appointed for a meeting of the Members, a quorum is not present, the meeting shall stand adjourned until a day within two (2) weeks to be determined by the </w:t>
      </w:r>
      <w:r w:rsidR="00E67A52" w:rsidRPr="003525AB">
        <w:t>c</w:t>
      </w:r>
      <w:r w:rsidRPr="003525AB">
        <w:t>hair. At least three (3) days’ notice of the adjourned meeting shall be given.</w:t>
      </w:r>
      <w:r w:rsidR="003F3B62" w:rsidRPr="003525AB">
        <w:t xml:space="preserve"> If the meeting is adjourned until more than thirty(30) days after the date of the original meeting, notice shall be given in accordance with section 6.02 of this By-law.</w:t>
      </w:r>
    </w:p>
    <w:p w14:paraId="27AB7186" w14:textId="77777777" w:rsidR="006C69DB" w:rsidRPr="003525AB" w:rsidRDefault="006C69DB" w:rsidP="00255B2D">
      <w:pPr>
        <w:pStyle w:val="INQLv2"/>
      </w:pPr>
      <w:bookmarkStart w:id="111" w:name="_Toc472932870"/>
      <w:bookmarkStart w:id="112" w:name="_Toc474212124"/>
      <w:bookmarkStart w:id="113" w:name="_Toc71549641"/>
      <w:bookmarkStart w:id="114" w:name="_Toc87270865"/>
      <w:bookmarkStart w:id="115" w:name="_Toc157963342"/>
      <w:bookmarkStart w:id="116" w:name="_Toc96682842"/>
      <w:r w:rsidRPr="003525AB">
        <w:t>Quorum</w:t>
      </w:r>
      <w:bookmarkEnd w:id="111"/>
      <w:bookmarkEnd w:id="112"/>
      <w:bookmarkEnd w:id="113"/>
      <w:bookmarkEnd w:id="114"/>
      <w:bookmarkEnd w:id="115"/>
      <w:bookmarkEnd w:id="116"/>
    </w:p>
    <w:p w14:paraId="772EF3F3" w14:textId="5CAED705" w:rsidR="00537A23" w:rsidRPr="00205F5B" w:rsidRDefault="00FC75F6" w:rsidP="00255B2D">
      <w:pPr>
        <w:pStyle w:val="INQCont1"/>
        <w:rPr>
          <w:b/>
        </w:rPr>
      </w:pPr>
      <w:r w:rsidRPr="00255B2D">
        <w:t xml:space="preserve">A quorum for the transaction of business at an annual </w:t>
      </w:r>
      <w:r w:rsidR="00A76933" w:rsidRPr="00255B2D">
        <w:t xml:space="preserve">or </w:t>
      </w:r>
      <w:r w:rsidRPr="00255B2D">
        <w:t xml:space="preserve">special meeting of the Members shall consist of a </w:t>
      </w:r>
      <w:r w:rsidR="00FE12AD" w:rsidRPr="00255B2D">
        <w:t>M</w:t>
      </w:r>
      <w:r w:rsidRPr="00255B2D">
        <w:t xml:space="preserve">ajority of the </w:t>
      </w:r>
      <w:r w:rsidRPr="00AE70F0">
        <w:t>Members</w:t>
      </w:r>
      <w:r w:rsidR="00662C04">
        <w:t xml:space="preserve"> entitled to vote at the meeting</w:t>
      </w:r>
      <w:r w:rsidR="00537A23" w:rsidRPr="00AE70F0">
        <w:t>.</w:t>
      </w:r>
      <w:r w:rsidR="007D3F64">
        <w:rPr>
          <w:rStyle w:val="FootnoteReference"/>
        </w:rPr>
        <w:footnoteReference w:id="12"/>
      </w:r>
      <w:r w:rsidR="00E67A52">
        <w:t xml:space="preserve">  </w:t>
      </w:r>
      <w:r w:rsidR="00E67A52" w:rsidRPr="00557CB9">
        <w:t xml:space="preserve">If a quorum is present at the opening of a meeting </w:t>
      </w:r>
      <w:r w:rsidR="001015F0" w:rsidRPr="00557CB9">
        <w:t>of</w:t>
      </w:r>
      <w:r w:rsidR="00E67A52" w:rsidRPr="00557CB9">
        <w:t xml:space="preserve"> the Members, the Members present may proceed with the business of the meeting, even if a quorum is not present throughout the meeting.</w:t>
      </w:r>
    </w:p>
    <w:p w14:paraId="5F519C0C" w14:textId="77777777" w:rsidR="006C69DB" w:rsidRPr="00C32971" w:rsidRDefault="006C69DB" w:rsidP="00255B2D">
      <w:pPr>
        <w:pStyle w:val="INQLv2"/>
      </w:pPr>
      <w:bookmarkStart w:id="117" w:name="_Toc472932871"/>
      <w:bookmarkStart w:id="118" w:name="_Toc474212125"/>
      <w:bookmarkStart w:id="119" w:name="_Toc71549642"/>
      <w:bookmarkStart w:id="120" w:name="_Toc87270866"/>
      <w:bookmarkStart w:id="121" w:name="_Toc157963343"/>
      <w:bookmarkStart w:id="122" w:name="_Toc96682843"/>
      <w:r w:rsidRPr="00EB7A4E">
        <w:t>Chair</w:t>
      </w:r>
      <w:bookmarkEnd w:id="117"/>
      <w:bookmarkEnd w:id="118"/>
      <w:bookmarkEnd w:id="119"/>
      <w:bookmarkEnd w:id="120"/>
      <w:bookmarkEnd w:id="121"/>
      <w:bookmarkEnd w:id="122"/>
    </w:p>
    <w:p w14:paraId="58DC726B" w14:textId="77777777" w:rsidR="006C69DB" w:rsidRPr="00255B2D" w:rsidRDefault="006C69DB" w:rsidP="00255B2D">
      <w:pPr>
        <w:pStyle w:val="INQlv3"/>
        <w:numPr>
          <w:ilvl w:val="0"/>
          <w:numId w:val="0"/>
        </w:numPr>
        <w:ind w:left="720"/>
      </w:pPr>
      <w:r w:rsidRPr="00255B2D">
        <w:t>The chair of a meeting of the Corporation shall be:</w:t>
      </w:r>
    </w:p>
    <w:p w14:paraId="1C1E4897" w14:textId="77777777" w:rsidR="00C556ED" w:rsidRPr="00255B2D" w:rsidRDefault="006C69DB" w:rsidP="00255B2D">
      <w:pPr>
        <w:pStyle w:val="INQlv3"/>
      </w:pPr>
      <w:r w:rsidRPr="00255B2D">
        <w:t xml:space="preserve">the Chair of the Board; </w:t>
      </w:r>
    </w:p>
    <w:p w14:paraId="50D39AE7" w14:textId="5BCF22E0" w:rsidR="006C69DB" w:rsidRPr="00255B2D" w:rsidRDefault="00C556ED" w:rsidP="00255B2D">
      <w:pPr>
        <w:pStyle w:val="INQlv3"/>
      </w:pPr>
      <w:r w:rsidRPr="00255B2D">
        <w:t>the Vice-Chair of the Board</w:t>
      </w:r>
      <w:r w:rsidR="007D3F64" w:rsidRPr="00255B2D">
        <w:rPr>
          <w:rStyle w:val="FootnoteReference"/>
        </w:rPr>
        <w:footnoteReference w:id="13"/>
      </w:r>
      <w:r w:rsidRPr="00255B2D">
        <w:t xml:space="preserve">, if the Chair is absent; </w:t>
      </w:r>
      <w:r w:rsidR="006C69DB" w:rsidRPr="00255B2D">
        <w:t>or</w:t>
      </w:r>
    </w:p>
    <w:p w14:paraId="60EA65C9" w14:textId="58A63EA6" w:rsidR="006C69DB" w:rsidRPr="00255B2D" w:rsidRDefault="006C69DB" w:rsidP="00255B2D">
      <w:pPr>
        <w:pStyle w:val="INQlv3"/>
      </w:pPr>
      <w:r w:rsidRPr="00255B2D">
        <w:t xml:space="preserve">a chair elected by the Members present if the Chair </w:t>
      </w:r>
      <w:r w:rsidR="00C556ED" w:rsidRPr="00255B2D">
        <w:t xml:space="preserve">and Vice-Chair </w:t>
      </w:r>
      <w:r w:rsidRPr="00255B2D">
        <w:t xml:space="preserve">of the Board </w:t>
      </w:r>
      <w:r w:rsidR="00C556ED" w:rsidRPr="00255B2D">
        <w:t>are</w:t>
      </w:r>
      <w:r w:rsidRPr="00255B2D">
        <w:t xml:space="preserve"> absent.</w:t>
      </w:r>
      <w:bookmarkStart w:id="123" w:name="_Ref472866743"/>
    </w:p>
    <w:p w14:paraId="7CBE53C6" w14:textId="473B48B7" w:rsidR="00440C8B" w:rsidRDefault="00440C8B" w:rsidP="00557CB9">
      <w:pPr>
        <w:pStyle w:val="INQLv2"/>
      </w:pPr>
      <w:bookmarkStart w:id="124" w:name="_Toc157963344"/>
      <w:bookmarkStart w:id="125" w:name="_Toc96682844"/>
      <w:r>
        <w:t>Guests</w:t>
      </w:r>
      <w:bookmarkEnd w:id="124"/>
      <w:bookmarkEnd w:id="125"/>
    </w:p>
    <w:p w14:paraId="7D00EFD4" w14:textId="0A57D9D6" w:rsidR="00440C8B" w:rsidRDefault="00440C8B" w:rsidP="009E257F">
      <w:pPr>
        <w:pStyle w:val="INQlv3"/>
      </w:pPr>
      <w:r>
        <w:t>The Auditor is entitled to notice of and to attend meetings of the Members.</w:t>
      </w:r>
    </w:p>
    <w:p w14:paraId="1BE1541A" w14:textId="5096BE2B" w:rsidR="00440C8B" w:rsidRPr="00440C8B" w:rsidRDefault="00440C8B" w:rsidP="009E257F">
      <w:pPr>
        <w:pStyle w:val="INQlv3"/>
      </w:pPr>
      <w:r>
        <w:t>Other guests may attend a meeting of the Members at the invitation of the Board.</w:t>
      </w:r>
    </w:p>
    <w:p w14:paraId="1B4FB001" w14:textId="77777777" w:rsidR="006C69DB" w:rsidRPr="00255B2D" w:rsidRDefault="006C69DB" w:rsidP="00255B2D">
      <w:pPr>
        <w:pStyle w:val="INQLv1"/>
      </w:pPr>
      <w:bookmarkStart w:id="126" w:name="_Toc71549643"/>
      <w:bookmarkStart w:id="127" w:name="_Toc87270867"/>
      <w:bookmarkStart w:id="128" w:name="_Toc157963345"/>
      <w:bookmarkStart w:id="129" w:name="_Toc96682845"/>
      <w:bookmarkEnd w:id="123"/>
      <w:r w:rsidRPr="00255B2D">
        <w:lastRenderedPageBreak/>
        <w:t>BOARD</w:t>
      </w:r>
      <w:r w:rsidR="000E1B13" w:rsidRPr="00255B2D">
        <w:t xml:space="preserve"> OF DIRECTORS</w:t>
      </w:r>
      <w:bookmarkEnd w:id="126"/>
      <w:bookmarkEnd w:id="127"/>
      <w:bookmarkEnd w:id="128"/>
      <w:bookmarkEnd w:id="129"/>
    </w:p>
    <w:p w14:paraId="6935F0B7" w14:textId="528B4F3C" w:rsidR="00CB0804" w:rsidRPr="00EB7A4E" w:rsidRDefault="009C32B6" w:rsidP="00255B2D">
      <w:pPr>
        <w:pStyle w:val="INQLv2"/>
      </w:pPr>
      <w:bookmarkStart w:id="130" w:name="_Toc71549644"/>
      <w:bookmarkStart w:id="131" w:name="_Toc87270868"/>
      <w:bookmarkStart w:id="132" w:name="_Toc157963346"/>
      <w:bookmarkStart w:id="133" w:name="_Toc96682846"/>
      <w:bookmarkStart w:id="134" w:name="_Toc472932878"/>
      <w:bookmarkStart w:id="135" w:name="_Toc474212129"/>
      <w:bookmarkStart w:id="136" w:name="_Ref249858935"/>
      <w:r w:rsidRPr="00205F5B">
        <w:t>Number</w:t>
      </w:r>
      <w:bookmarkEnd w:id="130"/>
      <w:bookmarkEnd w:id="131"/>
      <w:bookmarkEnd w:id="132"/>
      <w:bookmarkEnd w:id="133"/>
      <w:r w:rsidRPr="00205F5B">
        <w:t xml:space="preserve"> </w:t>
      </w:r>
      <w:bookmarkEnd w:id="134"/>
      <w:bookmarkEnd w:id="135"/>
      <w:bookmarkEnd w:id="136"/>
    </w:p>
    <w:p w14:paraId="5B1FE3FD" w14:textId="4927372C" w:rsidR="006C69DB" w:rsidRPr="00255B2D" w:rsidRDefault="00ED69C7" w:rsidP="00255B2D">
      <w:pPr>
        <w:pStyle w:val="INQContB-I"/>
        <w:rPr>
          <w:b w:val="0"/>
          <w:i w:val="0"/>
        </w:rPr>
      </w:pPr>
      <w:bookmarkStart w:id="137" w:name="_Hlk71817595"/>
      <w:r w:rsidRPr="00C32971">
        <w:t>[</w:t>
      </w:r>
      <w:r w:rsidR="00567790" w:rsidRPr="00EF5404">
        <w:t xml:space="preserve">The Articles must </w:t>
      </w:r>
      <w:r w:rsidR="00567790" w:rsidRPr="00205F5B">
        <w:t xml:space="preserve">identify </w:t>
      </w:r>
      <w:r w:rsidR="00567790" w:rsidRPr="00EF5404">
        <w:t xml:space="preserve">either </w:t>
      </w:r>
      <w:r w:rsidR="00567790" w:rsidRPr="00205F5B">
        <w:t xml:space="preserve">a </w:t>
      </w:r>
      <w:r w:rsidR="00567790" w:rsidRPr="00EF5404">
        <w:t>fixed number</w:t>
      </w:r>
      <w:r w:rsidR="00567790" w:rsidRPr="00205F5B">
        <w:t xml:space="preserve"> of </w:t>
      </w:r>
      <w:r w:rsidR="00567790" w:rsidRPr="00EF5404">
        <w:t xml:space="preserve">Directors or a </w:t>
      </w:r>
      <w:r w:rsidR="00567790" w:rsidRPr="00205F5B">
        <w:t>minimum</w:t>
      </w:r>
      <w:r w:rsidR="00681BF9" w:rsidRPr="00EF5404">
        <w:t>/</w:t>
      </w:r>
      <w:r w:rsidR="00681BF9" w:rsidRPr="00205F5B">
        <w:t>maximum</w:t>
      </w:r>
      <w:r w:rsidR="00567790" w:rsidRPr="00EF5404">
        <w:t>. A range is recommended for flexibility. If there is a minimum</w:t>
      </w:r>
      <w:r w:rsidR="00681BF9" w:rsidRPr="00EF5404">
        <w:t>/maximum</w:t>
      </w:r>
      <w:r w:rsidR="00567790" w:rsidRPr="00EF5404">
        <w:t xml:space="preserve"> in the Articles, </w:t>
      </w:r>
      <w:r w:rsidR="00CB0804" w:rsidRPr="00205F5B">
        <w:t xml:space="preserve"> there must always be a fixed number of Directors identified by Special Resolution or </w:t>
      </w:r>
      <w:r w:rsidR="00567790" w:rsidRPr="00EF5404">
        <w:t xml:space="preserve">in </w:t>
      </w:r>
      <w:r w:rsidR="00CB0804" w:rsidRPr="00205F5B">
        <w:t xml:space="preserve">the By-laws at any time. </w:t>
      </w:r>
      <w:r w:rsidR="00C86E9A" w:rsidRPr="00EB7A4E">
        <w:t>A</w:t>
      </w:r>
      <w:r w:rsidR="00CB0804" w:rsidRPr="00C32971">
        <w:t xml:space="preserve"> B</w:t>
      </w:r>
      <w:r w:rsidR="00007D2D" w:rsidRPr="00255B2D">
        <w:t>oard size of 7 to 13 is recommended.</w:t>
      </w:r>
      <w:r w:rsidRPr="00255B2D">
        <w:t>]</w:t>
      </w:r>
    </w:p>
    <w:p w14:paraId="1460E61C" w14:textId="007C6F13" w:rsidR="00C14FCB" w:rsidRPr="00205F5B" w:rsidRDefault="00C14FCB" w:rsidP="00255B2D">
      <w:pPr>
        <w:pStyle w:val="INQCont1"/>
      </w:pPr>
      <w:bookmarkStart w:id="138" w:name="_Toc472932879"/>
      <w:bookmarkStart w:id="139" w:name="_Ref474128093"/>
      <w:bookmarkStart w:id="140" w:name="_Toc474212130"/>
      <w:bookmarkEnd w:id="137"/>
      <w:r w:rsidRPr="00255B2D">
        <w:rPr>
          <w:b/>
          <w:i/>
        </w:rPr>
        <w:t>&lt;Option 1: fixed number of Directors</w:t>
      </w:r>
      <w:r w:rsidR="00567790">
        <w:rPr>
          <w:b/>
          <w:bCs/>
          <w:i/>
          <w:iCs/>
        </w:rPr>
        <w:t xml:space="preserve"> in Articles</w:t>
      </w:r>
      <w:r w:rsidRPr="00255B2D">
        <w:rPr>
          <w:b/>
          <w:i/>
        </w:rPr>
        <w:t>&gt;:</w:t>
      </w:r>
      <w:r w:rsidRPr="00255B2D">
        <w:t xml:space="preserve"> The affairs of the </w:t>
      </w:r>
      <w:r w:rsidR="0085391A" w:rsidRPr="00255B2D">
        <w:t>C</w:t>
      </w:r>
      <w:r w:rsidRPr="00255B2D">
        <w:t xml:space="preserve">orporation shall be governed by a Board of </w:t>
      </w:r>
      <w:r w:rsidRPr="00255B2D">
        <w:rPr>
          <w:highlight w:val="yellow"/>
        </w:rPr>
        <w:t>[insert number]</w:t>
      </w:r>
      <w:r w:rsidRPr="00255B2D">
        <w:t xml:space="preserve"> Directors</w:t>
      </w:r>
      <w:r w:rsidR="008C211F">
        <w:t xml:space="preserve"> as established in the Articles</w:t>
      </w:r>
      <w:r>
        <w:t>.</w:t>
      </w:r>
      <w:r w:rsidR="00440C8B">
        <w:t xml:space="preserve"> </w:t>
      </w:r>
    </w:p>
    <w:p w14:paraId="379F3C4F" w14:textId="508B2E43" w:rsidR="00C14FCB" w:rsidRPr="00255B2D" w:rsidRDefault="00C14FCB" w:rsidP="00255B2D">
      <w:pPr>
        <w:pStyle w:val="INQCont1"/>
      </w:pPr>
      <w:r w:rsidRPr="00255B2D">
        <w:rPr>
          <w:b/>
          <w:i/>
        </w:rPr>
        <w:t xml:space="preserve">&lt;Option 2: </w:t>
      </w:r>
      <w:r w:rsidR="00EE2662" w:rsidRPr="00255B2D">
        <w:rPr>
          <w:b/>
          <w:i/>
        </w:rPr>
        <w:t xml:space="preserve">minimum/maximum </w:t>
      </w:r>
      <w:r w:rsidRPr="00255B2D">
        <w:rPr>
          <w:b/>
          <w:i/>
        </w:rPr>
        <w:t>range</w:t>
      </w:r>
      <w:r w:rsidR="00681BF9">
        <w:rPr>
          <w:b/>
          <w:bCs/>
          <w:i/>
          <w:iCs/>
        </w:rPr>
        <w:t xml:space="preserve"> in Articles</w:t>
      </w:r>
      <w:r w:rsidRPr="00A02BEE">
        <w:rPr>
          <w:b/>
          <w:bCs/>
          <w:i/>
          <w:iCs/>
        </w:rPr>
        <w:t>&gt;:</w:t>
      </w:r>
      <w:r w:rsidR="00EF5404">
        <w:rPr>
          <w:b/>
          <w:bCs/>
          <w:i/>
          <w:iCs/>
        </w:rPr>
        <w:t xml:space="preserve"> </w:t>
      </w:r>
      <w:r w:rsidR="005F1125" w:rsidRPr="00255B2D">
        <w:t xml:space="preserve">The affairs of the Corporation shall be governed by a Board of </w:t>
      </w:r>
      <w:r w:rsidR="00431BBB" w:rsidRPr="00255B2D">
        <w:t>seven</w:t>
      </w:r>
      <w:r w:rsidR="00C556ED" w:rsidRPr="00255B2D">
        <w:t xml:space="preserve"> (</w:t>
      </w:r>
      <w:r w:rsidR="00431BBB" w:rsidRPr="00255B2D">
        <w:t>7</w:t>
      </w:r>
      <w:r w:rsidR="000A4538" w:rsidRPr="00255B2D">
        <w:t xml:space="preserve">) </w:t>
      </w:r>
      <w:r w:rsidRPr="00255B2D">
        <w:rPr>
          <w:b/>
        </w:rPr>
        <w:t xml:space="preserve">– </w:t>
      </w:r>
      <w:r w:rsidR="004F5D1E" w:rsidRPr="00255B2D">
        <w:t xml:space="preserve">thirteen </w:t>
      </w:r>
      <w:r w:rsidRPr="00255B2D">
        <w:t>(</w:t>
      </w:r>
      <w:r w:rsidR="004F5D1E" w:rsidRPr="00255B2D">
        <w:t>13</w:t>
      </w:r>
      <w:r w:rsidRPr="00255B2D">
        <w:t>)</w:t>
      </w:r>
      <w:r w:rsidR="00C556ED" w:rsidRPr="00255B2D">
        <w:rPr>
          <w:b/>
        </w:rPr>
        <w:t xml:space="preserve"> </w:t>
      </w:r>
      <w:r w:rsidR="000A4538" w:rsidRPr="00255B2D">
        <w:t>Directors</w:t>
      </w:r>
      <w:r w:rsidR="00567790">
        <w:t xml:space="preserve"> as set out in the Articles</w:t>
      </w:r>
      <w:r>
        <w:t>.</w:t>
      </w:r>
      <w:r w:rsidRPr="00255B2D">
        <w:t xml:space="preserve"> </w:t>
      </w:r>
      <w:r w:rsidR="004F5D1E" w:rsidRPr="00255B2D">
        <w:t xml:space="preserve">The Board size shall be fixed at </w:t>
      </w:r>
      <w:r w:rsidR="004F5D1E" w:rsidRPr="00255B2D">
        <w:rPr>
          <w:highlight w:val="yellow"/>
        </w:rPr>
        <w:t>[insert number</w:t>
      </w:r>
      <w:r w:rsidR="00567790" w:rsidRPr="00557CB9">
        <w:rPr>
          <w:highlight w:val="yellow"/>
        </w:rPr>
        <w:t xml:space="preserve"> within the range</w:t>
      </w:r>
      <w:r w:rsidR="00EF5404" w:rsidRPr="00255B2D">
        <w:t>]</w:t>
      </w:r>
      <w:r w:rsidR="004F5D1E" w:rsidRPr="00255B2D">
        <w:t xml:space="preserve"> until changed by Special </w:t>
      </w:r>
      <w:r w:rsidRPr="00255B2D">
        <w:t>Resolution.</w:t>
      </w:r>
    </w:p>
    <w:p w14:paraId="4C8C800A" w14:textId="3D6D0506" w:rsidR="00141DC5" w:rsidRPr="00255B2D" w:rsidRDefault="00141DC5" w:rsidP="00255B2D">
      <w:pPr>
        <w:pStyle w:val="INQLv2"/>
        <w:rPr>
          <w:rFonts w:ascii="Calibri" w:hAnsi="Calibri"/>
        </w:rPr>
      </w:pPr>
      <w:bookmarkStart w:id="141" w:name="_Toc71549645"/>
      <w:bookmarkStart w:id="142" w:name="_Ref95404720"/>
      <w:bookmarkStart w:id="143" w:name="_Toc87270869"/>
      <w:bookmarkStart w:id="144" w:name="_Toc157963347"/>
      <w:bookmarkStart w:id="145" w:name="_Toc96682847"/>
      <w:r w:rsidRPr="00255B2D">
        <w:t>Composition</w:t>
      </w:r>
      <w:bookmarkEnd w:id="141"/>
      <w:bookmarkEnd w:id="142"/>
      <w:bookmarkEnd w:id="143"/>
      <w:bookmarkEnd w:id="144"/>
      <w:bookmarkEnd w:id="145"/>
    </w:p>
    <w:p w14:paraId="0C6A3CE7" w14:textId="77777777" w:rsidR="001D6D97" w:rsidRPr="00255B2D" w:rsidRDefault="001D6D97" w:rsidP="00255B2D">
      <w:pPr>
        <w:pStyle w:val="INQlv3"/>
        <w:numPr>
          <w:ilvl w:val="0"/>
          <w:numId w:val="0"/>
        </w:numPr>
        <w:ind w:left="720"/>
        <w:rPr>
          <w:b/>
          <w:i/>
        </w:rPr>
      </w:pPr>
      <w:r w:rsidRPr="00255B2D">
        <w:rPr>
          <w:b/>
          <w:i/>
        </w:rPr>
        <w:t xml:space="preserve">[Board composition will depend on the constitution and identity of the particular FHT e.g., academic; community members; physician-led. There may be “ex-officio” Directors who are on the Board because of a position/office they hold – e.g., Executive Director and Lead Physician – except for FHTs that are charities. </w:t>
      </w:r>
    </w:p>
    <w:p w14:paraId="3D87CA83" w14:textId="1EF2C8D0" w:rsidR="001D6D97" w:rsidRPr="00255B2D" w:rsidRDefault="001D6D97" w:rsidP="00255B2D">
      <w:pPr>
        <w:pStyle w:val="INQContB-ILv2"/>
        <w:ind w:left="720"/>
        <w:rPr>
          <w:b w:val="0"/>
          <w:i w:val="0"/>
        </w:rPr>
      </w:pPr>
      <w:r w:rsidRPr="00255B2D">
        <w:t xml:space="preserve">The Lead Physician may be a Director (except for FHTs that are charities, where the Lead Physician cannot be paid by the FHT and be on the Board). </w:t>
      </w:r>
      <w:r w:rsidR="003F2D25" w:rsidRPr="00255B2D">
        <w:t xml:space="preserve">The Executive Director is integral to the functioning of the Board. It is strongly recommended that the Executive Director contribute to the Board as the </w:t>
      </w:r>
      <w:r w:rsidR="00F53717">
        <w:t>S</w:t>
      </w:r>
      <w:r w:rsidR="003F2D25" w:rsidRPr="007D3ED2">
        <w:t>ecretary</w:t>
      </w:r>
      <w:r w:rsidR="003F2D25" w:rsidRPr="00205F5B">
        <w:t xml:space="preserve"> (i.e. an officer of the </w:t>
      </w:r>
      <w:r w:rsidR="00F53717">
        <w:t>C</w:t>
      </w:r>
      <w:r w:rsidR="003F2D25" w:rsidRPr="007D3ED2">
        <w:t>orporation</w:t>
      </w:r>
      <w:r w:rsidR="003F2D25" w:rsidRPr="00205F5B">
        <w:t>) rather than as a non-voting director, for two reasons: 1.</w:t>
      </w:r>
      <w:r w:rsidR="00F53717">
        <w:t xml:space="preserve"> </w:t>
      </w:r>
      <w:r w:rsidR="003F2D25" w:rsidRPr="00205F5B">
        <w:t>The Executive Director, a</w:t>
      </w:r>
      <w:r w:rsidR="003F2D25" w:rsidRPr="00EB7A4E">
        <w:t xml:space="preserve">s an employee of the corporation, has an inherent conflict of interest acting as a director of the corporation; and 2. a non-voting director may not be able to meet the required standard of directors, and mitigate </w:t>
      </w:r>
      <w:r w:rsidR="00F53717">
        <w:t>their</w:t>
      </w:r>
      <w:r w:rsidR="003F2D25" w:rsidRPr="00205F5B">
        <w:t xml:space="preserve"> liabilities, unless </w:t>
      </w:r>
      <w:r w:rsidR="00437C55" w:rsidRPr="00EB7A4E">
        <w:t xml:space="preserve">he or she </w:t>
      </w:r>
      <w:r w:rsidR="003F2D25" w:rsidRPr="00C32971">
        <w:t>has an opportunity to vote</w:t>
      </w:r>
      <w:r w:rsidR="003F2D25" w:rsidRPr="00255B2D">
        <w:t>.</w:t>
      </w:r>
      <w:r w:rsidR="00E43513" w:rsidRPr="00255B2D">
        <w:t>]</w:t>
      </w:r>
      <w:r w:rsidR="003F2D25" w:rsidRPr="00255B2D">
        <w:t xml:space="preserve"> </w:t>
      </w:r>
    </w:p>
    <w:p w14:paraId="7B26F77B" w14:textId="630E8C82" w:rsidR="00FD445E" w:rsidRPr="003A56AF" w:rsidRDefault="00FD445E" w:rsidP="00255B2D">
      <w:pPr>
        <w:pStyle w:val="INQlv3"/>
      </w:pPr>
      <w:r w:rsidRPr="00205F5B">
        <w:t xml:space="preserve">The Board will strive to ensure that </w:t>
      </w:r>
      <w:r w:rsidR="00473A88">
        <w:t>the Directors, collectively,</w:t>
      </w:r>
      <w:r w:rsidRPr="00BF382E">
        <w:t xml:space="preserve"> possess</w:t>
      </w:r>
      <w:r w:rsidRPr="00205F5B">
        <w:t xml:space="preserve"> the skills necessary to fulfill its governance responsibilities and oversee the management of the Corporation, including any skills required in the </w:t>
      </w:r>
      <w:r w:rsidR="00385211" w:rsidRPr="00EB7A4E">
        <w:t>FHT Funding Agreement</w:t>
      </w:r>
      <w:r w:rsidRPr="00C32971">
        <w:t>, all as may be further specified in</w:t>
      </w:r>
      <w:r w:rsidR="00704DE9" w:rsidRPr="00255B2D">
        <w:t xml:space="preserve"> </w:t>
      </w:r>
      <w:r w:rsidRPr="00255B2D">
        <w:t xml:space="preserve">Board policy. The Board is aware that the Corporation’s location and size of catchment area may be limiting in as far as recruiting the expertise required for the Board. If the Board identifies gaps in skills, particularly skills required by the </w:t>
      </w:r>
      <w:r w:rsidR="00385211" w:rsidRPr="00255B2D">
        <w:t>government</w:t>
      </w:r>
      <w:r w:rsidRPr="00255B2D">
        <w:t xml:space="preserve">, it shall make every effort to address the gaps through recruitment of new Directors, education of the Board and/or by retaining external expertise when needed. The Board shall encourage </w:t>
      </w:r>
      <w:r w:rsidR="00191037" w:rsidRPr="00255B2D">
        <w:t>AFG</w:t>
      </w:r>
      <w:r w:rsidR="00385211" w:rsidRPr="00255B2D">
        <w:t xml:space="preserve"> </w:t>
      </w:r>
      <w:r w:rsidR="00EE2662" w:rsidRPr="00255B2D">
        <w:t>p</w:t>
      </w:r>
      <w:r w:rsidR="00385211" w:rsidRPr="00255B2D">
        <w:t>hysicians</w:t>
      </w:r>
      <w:r w:rsidRPr="00255B2D">
        <w:t xml:space="preserve"> to consider standing for election</w:t>
      </w:r>
      <w:r w:rsidRPr="003A56AF">
        <w:t>.</w:t>
      </w:r>
    </w:p>
    <w:p w14:paraId="3EB75951" w14:textId="54F68D99" w:rsidR="003A56AF" w:rsidRPr="00205F5B" w:rsidRDefault="00546866" w:rsidP="00255B2D">
      <w:pPr>
        <w:pStyle w:val="INQlv3"/>
      </w:pPr>
      <w:r>
        <w:rPr>
          <w:b/>
          <w:bCs/>
          <w:i/>
          <w:iCs/>
        </w:rPr>
        <w:t>[</w:t>
      </w:r>
      <w:r w:rsidR="003A56AF" w:rsidRPr="00255B2D">
        <w:rPr>
          <w:b/>
          <w:i/>
        </w:rPr>
        <w:t xml:space="preserve">Please choose one of the following options for </w:t>
      </w:r>
      <w:r w:rsidR="006E1EEB">
        <w:rPr>
          <w:b/>
          <w:bCs/>
          <w:i/>
          <w:iCs/>
        </w:rPr>
        <w:t>B</w:t>
      </w:r>
      <w:r w:rsidR="003A56AF" w:rsidRPr="00546866">
        <w:rPr>
          <w:b/>
          <w:bCs/>
          <w:i/>
          <w:iCs/>
        </w:rPr>
        <w:t>oard</w:t>
      </w:r>
      <w:r w:rsidR="003A56AF" w:rsidRPr="00255B2D">
        <w:rPr>
          <w:b/>
          <w:i/>
        </w:rPr>
        <w:t xml:space="preserve"> composition, as appropriate</w:t>
      </w:r>
      <w:r w:rsidR="003A56AF" w:rsidRPr="00546866">
        <w:rPr>
          <w:b/>
          <w:bCs/>
          <w:i/>
          <w:iCs/>
        </w:rPr>
        <w:t>.</w:t>
      </w:r>
      <w:r>
        <w:rPr>
          <w:b/>
          <w:bCs/>
          <w:i/>
          <w:iCs/>
        </w:rPr>
        <w:t>]</w:t>
      </w:r>
    </w:p>
    <w:p w14:paraId="2AD0AD6C" w14:textId="11A2FDCD" w:rsidR="00905D4A" w:rsidRPr="00C32971" w:rsidRDefault="00905D4A" w:rsidP="00255B2D">
      <w:pPr>
        <w:pStyle w:val="INQContB-I"/>
      </w:pPr>
      <w:r w:rsidRPr="00EB7A4E">
        <w:lastRenderedPageBreak/>
        <w:t xml:space="preserve">&lt;Option 1: </w:t>
      </w:r>
      <w:r w:rsidR="006E1EEB">
        <w:t>G</w:t>
      </w:r>
      <w:r>
        <w:t>eneric</w:t>
      </w:r>
      <w:r w:rsidRPr="00205F5B">
        <w:t xml:space="preserve"> composition – composition can be prescribed in a separate Board policy outside of the By-laws&gt;</w:t>
      </w:r>
      <w:r w:rsidRPr="00EB7A4E">
        <w:rPr>
          <w:rStyle w:val="FootnoteReference"/>
        </w:rPr>
        <w:footnoteReference w:id="14"/>
      </w:r>
    </w:p>
    <w:p w14:paraId="00C0684D" w14:textId="5F13237F" w:rsidR="003A56AF" w:rsidRPr="00255B2D" w:rsidRDefault="003A56AF" w:rsidP="00255B2D">
      <w:pPr>
        <w:pStyle w:val="INQCont1"/>
      </w:pPr>
      <w:r w:rsidRPr="00255B2D">
        <w:t>The Board shall be</w:t>
      </w:r>
      <w:r w:rsidR="009C4425" w:rsidRPr="00255B2D">
        <w:t xml:space="preserve"> skills-based and</w:t>
      </w:r>
      <w:r w:rsidRPr="00255B2D">
        <w:t xml:space="preserve"> composed of individuals as specified in the Board </w:t>
      </w:r>
      <w:r w:rsidR="006E1EEB">
        <w:t>c</w:t>
      </w:r>
      <w:r w:rsidRPr="00905D4A">
        <w:t>omposition</w:t>
      </w:r>
      <w:r w:rsidRPr="00255B2D">
        <w:t xml:space="preserve"> </w:t>
      </w:r>
      <w:r w:rsidR="006E1EEB" w:rsidRPr="00255B2D">
        <w:t>p</w:t>
      </w:r>
      <w:r w:rsidRPr="00255B2D">
        <w:t>olicy.</w:t>
      </w:r>
    </w:p>
    <w:p w14:paraId="4C70B3D3" w14:textId="7C45A69C" w:rsidR="00200FEA" w:rsidRPr="00255B2D" w:rsidRDefault="009C32B6" w:rsidP="00255B2D">
      <w:pPr>
        <w:pStyle w:val="INQContB-I"/>
        <w:rPr>
          <w:b w:val="0"/>
          <w:i w:val="0"/>
        </w:rPr>
      </w:pPr>
      <w:r w:rsidRPr="00255B2D">
        <w:t xml:space="preserve">&lt;Option </w:t>
      </w:r>
      <w:r w:rsidR="00FD445E" w:rsidRPr="00255B2D">
        <w:t>2</w:t>
      </w:r>
      <w:r w:rsidRPr="00255B2D">
        <w:t xml:space="preserve">: </w:t>
      </w:r>
      <w:r w:rsidR="006E1EEB">
        <w:t>P</w:t>
      </w:r>
      <w:r w:rsidRPr="00693B3E">
        <w:t>hysician</w:t>
      </w:r>
      <w:r w:rsidRPr="00205F5B">
        <w:t>-led Board&gt;</w:t>
      </w:r>
      <w:r w:rsidR="00EE2662" w:rsidRPr="00EB7A4E">
        <w:t xml:space="preserve"> </w:t>
      </w:r>
    </w:p>
    <w:p w14:paraId="333ED6EC" w14:textId="65A8D34D" w:rsidR="009C32B6" w:rsidRPr="00255B2D" w:rsidRDefault="009C32B6" w:rsidP="00255B2D">
      <w:pPr>
        <w:pStyle w:val="INQCont1"/>
      </w:pPr>
      <w:r w:rsidRPr="00255B2D">
        <w:t xml:space="preserve">The Board shall be composed of </w:t>
      </w:r>
      <w:r w:rsidR="00191037" w:rsidRPr="00255B2D">
        <w:t>AFG</w:t>
      </w:r>
      <w:r w:rsidRPr="00255B2D">
        <w:t xml:space="preserve"> </w:t>
      </w:r>
      <w:r w:rsidR="00EE2662" w:rsidRPr="00255B2D">
        <w:t>p</w:t>
      </w:r>
      <w:r w:rsidRPr="00255B2D">
        <w:t>hysicians elected by the Members</w:t>
      </w:r>
      <w:r w:rsidR="0068573C" w:rsidRPr="00255B2D">
        <w:t xml:space="preserve"> as well as the Lead Physician, ex-officio</w:t>
      </w:r>
      <w:r w:rsidR="00EE2662" w:rsidRPr="00255B2D">
        <w:t xml:space="preserve">. </w:t>
      </w:r>
      <w:r w:rsidRPr="00255B2D">
        <w:t xml:space="preserve">Where the </w:t>
      </w:r>
      <w:r w:rsidR="00191037" w:rsidRPr="00255B2D">
        <w:t>AFG</w:t>
      </w:r>
      <w:r w:rsidRPr="00255B2D">
        <w:t xml:space="preserve"> consists of multiple sites, the nominations process shall try to ensure that each of the sites is represented on the Board.</w:t>
      </w:r>
    </w:p>
    <w:p w14:paraId="3A8E7101" w14:textId="1715A8F5" w:rsidR="00200FEA" w:rsidRPr="00255B2D" w:rsidRDefault="009C32B6" w:rsidP="00255B2D">
      <w:pPr>
        <w:pStyle w:val="INQContB-I"/>
        <w:rPr>
          <w:b w:val="0"/>
          <w:i w:val="0"/>
        </w:rPr>
      </w:pPr>
      <w:r w:rsidRPr="00255B2D">
        <w:t xml:space="preserve">&lt;Option </w:t>
      </w:r>
      <w:r w:rsidR="003A56AF" w:rsidRPr="00255B2D">
        <w:t>3</w:t>
      </w:r>
      <w:r w:rsidRPr="00255B2D">
        <w:t xml:space="preserve">: </w:t>
      </w:r>
      <w:r w:rsidR="006E1EEB">
        <w:t>P</w:t>
      </w:r>
      <w:r w:rsidRPr="00693B3E">
        <w:t>hysician</w:t>
      </w:r>
      <w:r w:rsidRPr="00205F5B">
        <w:t>-led Board with community members to round out skill sets&gt;</w:t>
      </w:r>
      <w:r w:rsidR="00693B3E" w:rsidRPr="00EB7A4E">
        <w:t xml:space="preserve"> </w:t>
      </w:r>
    </w:p>
    <w:p w14:paraId="50105784" w14:textId="54F44881" w:rsidR="009C32B6" w:rsidRPr="00255B2D" w:rsidRDefault="00693B3E" w:rsidP="00255B2D">
      <w:pPr>
        <w:pStyle w:val="INQCont1"/>
      </w:pPr>
      <w:r w:rsidRPr="00255B2D">
        <w:t>The Board shall be composed as follows:</w:t>
      </w:r>
    </w:p>
    <w:p w14:paraId="6CA92A15" w14:textId="584BE5F5" w:rsidR="0068573C" w:rsidRPr="00EB7A4E" w:rsidRDefault="0068573C" w:rsidP="00255B2D">
      <w:pPr>
        <w:pStyle w:val="INQlv3"/>
        <w:numPr>
          <w:ilvl w:val="2"/>
          <w:numId w:val="54"/>
        </w:numPr>
      </w:pPr>
      <w:r w:rsidRPr="00205F5B">
        <w:t>the Lead Physician, ex-officio;</w:t>
      </w:r>
    </w:p>
    <w:p w14:paraId="68CD360E" w14:textId="69FFCFFE" w:rsidR="00693B3E" w:rsidRPr="00255B2D" w:rsidRDefault="00693B3E" w:rsidP="00255B2D">
      <w:pPr>
        <w:pStyle w:val="INQlv3"/>
      </w:pPr>
      <w:r w:rsidRPr="00205F5B">
        <w:t xml:space="preserve">at least </w:t>
      </w:r>
      <w:r w:rsidRPr="00EB7A4E">
        <w:rPr>
          <w:highlight w:val="yellow"/>
        </w:rPr>
        <w:t>[insert number</w:t>
      </w:r>
      <w:r w:rsidRPr="00C32971">
        <w:t xml:space="preserve">] </w:t>
      </w:r>
      <w:r w:rsidR="00191037" w:rsidRPr="00255B2D">
        <w:t>AFG</w:t>
      </w:r>
      <w:r w:rsidRPr="00255B2D">
        <w:t xml:space="preserve"> </w:t>
      </w:r>
      <w:r w:rsidR="00EE2662" w:rsidRPr="00255B2D">
        <w:t>p</w:t>
      </w:r>
      <w:r w:rsidRPr="00255B2D">
        <w:t>hysicians who are elected by the Members; and</w:t>
      </w:r>
    </w:p>
    <w:p w14:paraId="0F114923" w14:textId="51A1EEB2" w:rsidR="00693B3E" w:rsidRPr="00255B2D" w:rsidRDefault="00693B3E" w:rsidP="00255B2D">
      <w:pPr>
        <w:pStyle w:val="INQlv3"/>
      </w:pPr>
      <w:r w:rsidRPr="00205F5B">
        <w:t>one (1) or two (2)</w:t>
      </w:r>
      <w:r w:rsidRPr="00EB7A4E">
        <w:rPr>
          <w:rStyle w:val="FootnoteReference"/>
        </w:rPr>
        <w:footnoteReference w:id="15"/>
      </w:r>
      <w:r w:rsidRPr="00C32971">
        <w:t xml:space="preserve"> community representatives from the </w:t>
      </w:r>
      <w:r w:rsidRPr="00255B2D">
        <w:rPr>
          <w:highlight w:val="yellow"/>
        </w:rPr>
        <w:t>[insert geographic area if applicable]</w:t>
      </w:r>
      <w:r w:rsidRPr="00255B2D">
        <w:t xml:space="preserve"> who demonstrate skills identified as required by the Board and who are elected by the Members. </w:t>
      </w:r>
    </w:p>
    <w:p w14:paraId="56947854" w14:textId="7AC4EA70" w:rsidR="00200FEA" w:rsidRPr="00C32971" w:rsidRDefault="009C32B6" w:rsidP="00255B2D">
      <w:pPr>
        <w:pStyle w:val="INQContB-I"/>
      </w:pPr>
      <w:r w:rsidRPr="00255B2D">
        <w:t xml:space="preserve">&lt;Option </w:t>
      </w:r>
      <w:r w:rsidR="003A56AF" w:rsidRPr="00255B2D">
        <w:t>4</w:t>
      </w:r>
      <w:r w:rsidRPr="00255B2D">
        <w:t xml:space="preserve">: </w:t>
      </w:r>
      <w:r w:rsidR="006E1EEB">
        <w:t>C</w:t>
      </w:r>
      <w:r w:rsidR="00C5324A" w:rsidRPr="00B509E5">
        <w:t>ommunity</w:t>
      </w:r>
      <w:r w:rsidR="00C5324A" w:rsidRPr="00205F5B">
        <w:t>-led Board&gt;</w:t>
      </w:r>
      <w:r w:rsidR="00C5324A" w:rsidRPr="00EB7A4E">
        <w:t xml:space="preserve"> </w:t>
      </w:r>
    </w:p>
    <w:p w14:paraId="1A3C87C5" w14:textId="1C3903E3" w:rsidR="00A25DDD" w:rsidRPr="00255B2D" w:rsidRDefault="00C5324A" w:rsidP="00A25DDD">
      <w:pPr>
        <w:pStyle w:val="INQlv3"/>
        <w:numPr>
          <w:ilvl w:val="0"/>
          <w:numId w:val="0"/>
        </w:numPr>
        <w:ind w:left="720"/>
      </w:pPr>
      <w:r w:rsidRPr="00255B2D">
        <w:rPr>
          <w:snapToGrid/>
          <w:lang w:val="en-US"/>
        </w:rPr>
        <w:t xml:space="preserve">The Board shall be composed </w:t>
      </w:r>
      <w:r w:rsidR="00A25DDD">
        <w:rPr>
          <w:snapToGrid/>
          <w:lang w:val="en-US"/>
        </w:rPr>
        <w:t xml:space="preserve">of </w:t>
      </w:r>
      <w:r w:rsidR="00A25DDD" w:rsidRPr="00205F5B">
        <w:t>at least [</w:t>
      </w:r>
      <w:r w:rsidR="00A25DDD" w:rsidRPr="00255B2D">
        <w:rPr>
          <w:highlight w:val="yellow"/>
        </w:rPr>
        <w:t>insert number</w:t>
      </w:r>
      <w:r w:rsidR="00A25DDD" w:rsidRPr="00C32971">
        <w:t xml:space="preserve">] </w:t>
      </w:r>
      <w:r w:rsidR="00A25DDD" w:rsidRPr="00255B2D">
        <w:t xml:space="preserve">community representatives from the </w:t>
      </w:r>
      <w:r w:rsidR="00A25DDD" w:rsidRPr="00255B2D">
        <w:rPr>
          <w:highlight w:val="yellow"/>
        </w:rPr>
        <w:t>[insert geographic area if applicable]</w:t>
      </w:r>
      <w:r w:rsidR="00A25DDD" w:rsidRPr="00255B2D">
        <w:t xml:space="preserve"> who demonstrate skills identified as required by the Board and who are elected by the Members</w:t>
      </w:r>
      <w:r w:rsidR="00A25DDD">
        <w:t>.</w:t>
      </w:r>
      <w:r w:rsidR="00A25DDD">
        <w:rPr>
          <w:rStyle w:val="FootnoteReference"/>
        </w:rPr>
        <w:footnoteReference w:id="16"/>
      </w:r>
    </w:p>
    <w:p w14:paraId="537000D5" w14:textId="1FA6FAA2" w:rsidR="00200FEA" w:rsidRPr="00C32971" w:rsidRDefault="00C5324A" w:rsidP="00A25DDD">
      <w:pPr>
        <w:pStyle w:val="INQContB-I"/>
        <w:ind w:left="0" w:firstLine="720"/>
      </w:pPr>
      <w:r w:rsidRPr="00255B2D">
        <w:t xml:space="preserve">&lt;Option </w:t>
      </w:r>
      <w:r w:rsidR="003F6209" w:rsidRPr="00255B2D">
        <w:t>5:</w:t>
      </w:r>
      <w:r w:rsidRPr="00255B2D">
        <w:t xml:space="preserve"> </w:t>
      </w:r>
      <w:r w:rsidR="00D43F4A">
        <w:t>A</w:t>
      </w:r>
      <w:r w:rsidR="00FD445E" w:rsidRPr="003F6209">
        <w:t>cademic</w:t>
      </w:r>
      <w:r w:rsidR="00FD445E" w:rsidRPr="00205F5B">
        <w:t xml:space="preserve"> FHT or FHT co-located with hospital&gt;</w:t>
      </w:r>
      <w:r w:rsidR="00FD445E" w:rsidRPr="00EB7A4E">
        <w:t xml:space="preserve"> </w:t>
      </w:r>
    </w:p>
    <w:p w14:paraId="717A41A4" w14:textId="37A3ECFC" w:rsidR="005F1125" w:rsidRPr="00255B2D" w:rsidRDefault="00C14FCB" w:rsidP="00255B2D">
      <w:pPr>
        <w:pStyle w:val="INQCont1"/>
      </w:pPr>
      <w:r w:rsidRPr="00255B2D">
        <w:t>T</w:t>
      </w:r>
      <w:r w:rsidR="000A4538" w:rsidRPr="00255B2D">
        <w:t xml:space="preserve">he </w:t>
      </w:r>
      <w:r w:rsidR="00200FEA" w:rsidRPr="00255B2D">
        <w:t>Board shall be composed</w:t>
      </w:r>
      <w:r w:rsidR="005F1125" w:rsidRPr="00255B2D">
        <w:t xml:space="preserve"> as follows:</w:t>
      </w:r>
      <w:r w:rsidR="005F4B3B" w:rsidRPr="00255B2D">
        <w:t xml:space="preserve"> </w:t>
      </w:r>
    </w:p>
    <w:p w14:paraId="47969CD2" w14:textId="63E9CF19" w:rsidR="00356A54" w:rsidRDefault="00356A54" w:rsidP="00255B2D">
      <w:pPr>
        <w:pStyle w:val="INQlv3"/>
        <w:numPr>
          <w:ilvl w:val="2"/>
          <w:numId w:val="56"/>
        </w:numPr>
      </w:pPr>
      <w:bookmarkStart w:id="146" w:name="_Ref249864030"/>
      <w:bookmarkStart w:id="147" w:name="_Ref255543911"/>
      <w:r>
        <w:t>the Lead Physician, ex-officio;</w:t>
      </w:r>
    </w:p>
    <w:p w14:paraId="62BA7BB7" w14:textId="1BBADF68" w:rsidR="00154A11" w:rsidRPr="00356A54" w:rsidRDefault="003F6209" w:rsidP="00255B2D">
      <w:pPr>
        <w:pStyle w:val="INQlv3"/>
        <w:numPr>
          <w:ilvl w:val="2"/>
          <w:numId w:val="56"/>
        </w:numPr>
      </w:pPr>
      <w:r>
        <w:t>[</w:t>
      </w:r>
      <w:r w:rsidRPr="007D3ED2">
        <w:rPr>
          <w:highlight w:val="yellow"/>
        </w:rPr>
        <w:t>insert number</w:t>
      </w:r>
      <w:r>
        <w:t xml:space="preserve">] </w:t>
      </w:r>
      <w:r w:rsidR="00191037">
        <w:t>AFG</w:t>
      </w:r>
      <w:r>
        <w:t xml:space="preserve"> physicians elected by the Members; </w:t>
      </w:r>
      <w:r w:rsidR="00154A11" w:rsidRPr="00AE70F0">
        <w:t xml:space="preserve"> </w:t>
      </w:r>
    </w:p>
    <w:p w14:paraId="78A90528" w14:textId="6B194CC7" w:rsidR="00356A54" w:rsidRPr="00AE70F0" w:rsidRDefault="00356A54" w:rsidP="00255B2D">
      <w:pPr>
        <w:pStyle w:val="INQlv3"/>
        <w:numPr>
          <w:ilvl w:val="2"/>
          <w:numId w:val="56"/>
        </w:numPr>
      </w:pPr>
      <w:r>
        <w:lastRenderedPageBreak/>
        <w:t>one member of the senior management team of the Hospital</w:t>
      </w:r>
      <w:r>
        <w:rPr>
          <w:rStyle w:val="FootnoteReference"/>
        </w:rPr>
        <w:footnoteReference w:id="17"/>
      </w:r>
      <w:r>
        <w:t xml:space="preserve">, as designated by the Hospital’s Chief Executive Officer; </w:t>
      </w:r>
    </w:p>
    <w:bookmarkEnd w:id="146"/>
    <w:bookmarkEnd w:id="147"/>
    <w:p w14:paraId="2728F3D3" w14:textId="44A370BE" w:rsidR="00FC75F6" w:rsidRPr="00AE70F0" w:rsidRDefault="00044F02" w:rsidP="00255B2D">
      <w:pPr>
        <w:pStyle w:val="INQlv3"/>
        <w:numPr>
          <w:ilvl w:val="2"/>
          <w:numId w:val="56"/>
        </w:numPr>
      </w:pPr>
      <w:r w:rsidRPr="00AE70F0">
        <w:t xml:space="preserve">one (1) Director representing the academic sector; </w:t>
      </w:r>
      <w:r w:rsidR="00E412B0">
        <w:t>and</w:t>
      </w:r>
    </w:p>
    <w:p w14:paraId="11D75B3C" w14:textId="4D290C01" w:rsidR="00C14FCB" w:rsidRPr="00E412B0" w:rsidRDefault="00356A54" w:rsidP="00255B2D">
      <w:pPr>
        <w:pStyle w:val="INQlv3"/>
        <w:numPr>
          <w:ilvl w:val="2"/>
          <w:numId w:val="56"/>
        </w:numPr>
      </w:pPr>
      <w:r>
        <w:t>[</w:t>
      </w:r>
      <w:r w:rsidRPr="007D3ED2">
        <w:rPr>
          <w:highlight w:val="yellow"/>
        </w:rPr>
        <w:t>insert number</w:t>
      </w:r>
      <w:r>
        <w:t>]</w:t>
      </w:r>
      <w:r w:rsidR="00044F02" w:rsidRPr="00AE70F0">
        <w:t xml:space="preserve"> </w:t>
      </w:r>
      <w:bookmarkEnd w:id="138"/>
      <w:bookmarkEnd w:id="139"/>
      <w:bookmarkEnd w:id="140"/>
      <w:r>
        <w:t xml:space="preserve">community representatives from the </w:t>
      </w:r>
      <w:r w:rsidRPr="007D3ED2">
        <w:rPr>
          <w:highlight w:val="yellow"/>
        </w:rPr>
        <w:t>[insert geographic area if applicable]</w:t>
      </w:r>
      <w:r>
        <w:t xml:space="preserve"> who demonstrate skills identified as required by the Board and who are elected by the Members</w:t>
      </w:r>
      <w:r w:rsidR="00E412B0">
        <w:t>.</w:t>
      </w:r>
    </w:p>
    <w:p w14:paraId="1227C144" w14:textId="68C0C0BD" w:rsidR="008F28C9" w:rsidRPr="00255B2D" w:rsidRDefault="00154A11" w:rsidP="00255B2D">
      <w:pPr>
        <w:pStyle w:val="INQLv2"/>
      </w:pPr>
      <w:bookmarkStart w:id="148" w:name="_Ref480007402"/>
      <w:bookmarkStart w:id="149" w:name="_Toc117659820"/>
      <w:bookmarkStart w:id="150" w:name="_Toc71549646"/>
      <w:bookmarkStart w:id="151" w:name="_Toc87270870"/>
      <w:bookmarkStart w:id="152" w:name="_Toc157963348"/>
      <w:bookmarkStart w:id="153" w:name="_Toc96682848"/>
      <w:bookmarkStart w:id="154" w:name="_Ref249858936"/>
      <w:r w:rsidRPr="00205F5B">
        <w:t xml:space="preserve">Nominations to </w:t>
      </w:r>
      <w:r w:rsidR="00072EA5" w:rsidRPr="00EB7A4E">
        <w:t xml:space="preserve">the </w:t>
      </w:r>
      <w:r w:rsidRPr="00C32971">
        <w:t>Board</w:t>
      </w:r>
      <w:bookmarkStart w:id="155" w:name="_Toc461878686"/>
      <w:bookmarkEnd w:id="148"/>
      <w:bookmarkEnd w:id="149"/>
      <w:bookmarkEnd w:id="150"/>
      <w:bookmarkEnd w:id="151"/>
      <w:bookmarkEnd w:id="152"/>
      <w:bookmarkEnd w:id="153"/>
    </w:p>
    <w:p w14:paraId="5A05AD58" w14:textId="36203CA4" w:rsidR="003A514E" w:rsidRPr="00255B2D" w:rsidRDefault="003A514E" w:rsidP="00255B2D">
      <w:pPr>
        <w:pStyle w:val="INQContB-I"/>
        <w:rPr>
          <w:b w:val="0"/>
          <w:i w:val="0"/>
        </w:rPr>
      </w:pPr>
      <w:r w:rsidRPr="00255B2D">
        <w:t xml:space="preserve">&lt;Option 1: </w:t>
      </w:r>
      <w:r w:rsidR="00D43F4A">
        <w:t>G</w:t>
      </w:r>
      <w:r>
        <w:t>eneric</w:t>
      </w:r>
      <w:r w:rsidRPr="00205F5B">
        <w:t>, provided for in a flexible Board policy&gt;</w:t>
      </w:r>
    </w:p>
    <w:p w14:paraId="1B965B2A" w14:textId="392AAE49" w:rsidR="003A514E" w:rsidRPr="00255B2D" w:rsidRDefault="003A514E" w:rsidP="00255B2D">
      <w:pPr>
        <w:pStyle w:val="INQCont1"/>
      </w:pPr>
      <w:r w:rsidRPr="00255B2D">
        <w:t>Nominees for Directors may be made only by the Board in accordance with the nominating policy developed by the Board.</w:t>
      </w:r>
    </w:p>
    <w:p w14:paraId="7234202A" w14:textId="0DC32D5B" w:rsidR="003A514E" w:rsidRPr="00255B2D" w:rsidRDefault="003A514E" w:rsidP="00255B2D">
      <w:pPr>
        <w:pStyle w:val="INQContB-I"/>
        <w:rPr>
          <w:b w:val="0"/>
          <w:i w:val="0"/>
        </w:rPr>
      </w:pPr>
      <w:r w:rsidRPr="00255B2D">
        <w:t xml:space="preserve">&lt;Option 2: </w:t>
      </w:r>
      <w:r w:rsidR="003D71B5">
        <w:t>S</w:t>
      </w:r>
      <w:r>
        <w:t>et</w:t>
      </w:r>
      <w:r w:rsidRPr="00205F5B">
        <w:t xml:space="preserve"> out a nominations process that involves relevant stakeholders</w:t>
      </w:r>
      <w:r w:rsidR="00072EA5" w:rsidRPr="00EB7A4E">
        <w:t>’</w:t>
      </w:r>
      <w:r w:rsidRPr="00C32971">
        <w:t xml:space="preserve"> submitted candidates. If the FHT is physician-led, the only relevant stakeholder is the </w:t>
      </w:r>
      <w:r w:rsidR="00191037" w:rsidRPr="00255B2D">
        <w:t>AFG</w:t>
      </w:r>
      <w:r w:rsidR="00072EA5" w:rsidRPr="00255B2D">
        <w:t>.</w:t>
      </w:r>
      <w:r w:rsidRPr="00255B2D">
        <w:t>&gt;</w:t>
      </w:r>
    </w:p>
    <w:p w14:paraId="1A2E0FCB" w14:textId="3A77A8E0" w:rsidR="00154A11" w:rsidRPr="00255B2D" w:rsidRDefault="00154A11" w:rsidP="00255B2D">
      <w:pPr>
        <w:pStyle w:val="INQCont1"/>
        <w:rPr>
          <w:b/>
        </w:rPr>
      </w:pPr>
      <w:r w:rsidRPr="00255B2D">
        <w:t>Nominations for election as Director at the annual meeting of the Corporation may be made only in accordan</w:t>
      </w:r>
      <w:r w:rsidR="00422ED7" w:rsidRPr="00255B2D">
        <w:t xml:space="preserve">ce with the following process: </w:t>
      </w:r>
    </w:p>
    <w:p w14:paraId="45A265E2" w14:textId="61C74348" w:rsidR="001503CC" w:rsidRPr="00C32971" w:rsidRDefault="001503CC" w:rsidP="00255B2D">
      <w:pPr>
        <w:pStyle w:val="INQlv3"/>
      </w:pPr>
      <w:r w:rsidRPr="00255B2D">
        <w:t xml:space="preserve">The Board will annually establish a </w:t>
      </w:r>
      <w:r w:rsidR="00A87CCE">
        <w:t xml:space="preserve">Governance &amp; </w:t>
      </w:r>
      <w:r w:rsidRPr="00205F5B">
        <w:t xml:space="preserve">Nominating Committee to </w:t>
      </w:r>
      <w:r w:rsidRPr="00EB7A4E">
        <w:t>assist with recruiting and recommending candidates to fill vacancies on the Board.</w:t>
      </w:r>
    </w:p>
    <w:p w14:paraId="7CEAEE59" w14:textId="625F81D6" w:rsidR="00B92135" w:rsidRDefault="00B92135" w:rsidP="002B2E29">
      <w:pPr>
        <w:pStyle w:val="INQlv3"/>
      </w:pPr>
      <w:r w:rsidRPr="00C16844">
        <w:t xml:space="preserve">The Board </w:t>
      </w:r>
      <w:r>
        <w:t>will identify</w:t>
      </w:r>
      <w:r w:rsidRPr="00C16844">
        <w:t xml:space="preserve"> the </w:t>
      </w:r>
      <w:r>
        <w:t>number</w:t>
      </w:r>
      <w:r w:rsidRPr="00C16844">
        <w:t xml:space="preserve"> of </w:t>
      </w:r>
      <w:r>
        <w:t xml:space="preserve">vacancies </w:t>
      </w:r>
      <w:r w:rsidRPr="00C60BEB">
        <w:t xml:space="preserve">for </w:t>
      </w:r>
      <w:r w:rsidRPr="00C16844">
        <w:t xml:space="preserve">the </w:t>
      </w:r>
      <w:r w:rsidRPr="00C60BEB">
        <w:t xml:space="preserve">year’s </w:t>
      </w:r>
      <w:r w:rsidRPr="00C16844">
        <w:t>annual meeting of Members</w:t>
      </w:r>
      <w:r w:rsidRPr="00C60BEB">
        <w:t xml:space="preserve"> and shall conduct a skill-set</w:t>
      </w:r>
      <w:r w:rsidRPr="00C16844">
        <w:t xml:space="preserve"> and </w:t>
      </w:r>
      <w:r w:rsidRPr="00C60BEB">
        <w:t>gap analysis each year</w:t>
      </w:r>
      <w:r w:rsidRPr="00C16844">
        <w:t xml:space="preserve"> as </w:t>
      </w:r>
      <w:r w:rsidRPr="00C60BEB">
        <w:t xml:space="preserve">part of the nominations process. </w:t>
      </w:r>
      <w:r w:rsidRPr="00C16844">
        <w:t xml:space="preserve">The </w:t>
      </w:r>
      <w:r>
        <w:t>Board</w:t>
      </w:r>
      <w:r w:rsidRPr="00C16844">
        <w:t xml:space="preserve"> shall</w:t>
      </w:r>
      <w:r w:rsidRPr="00C60BEB">
        <w:t xml:space="preserve"> endeavour to ensure that the candidates reflect the geographic areas represented by </w:t>
      </w:r>
      <w:r w:rsidRPr="00C16844">
        <w:t xml:space="preserve">the </w:t>
      </w:r>
      <w:r w:rsidRPr="00C60BEB">
        <w:t>Corporation</w:t>
      </w:r>
      <w:r>
        <w:t>.</w:t>
      </w:r>
    </w:p>
    <w:p w14:paraId="532B4B69" w14:textId="77777777" w:rsidR="00B92135" w:rsidRPr="00C60BEB" w:rsidRDefault="00B92135" w:rsidP="00241F9A">
      <w:pPr>
        <w:pStyle w:val="INQlv3"/>
      </w:pPr>
      <w:r>
        <w:t xml:space="preserve">Directors </w:t>
      </w:r>
      <w:r w:rsidRPr="00C60BEB">
        <w:t xml:space="preserve">shall be evaluated based on their past performance. Renewal of their term shall not be automatic. </w:t>
      </w:r>
    </w:p>
    <w:p w14:paraId="5D04F4DD" w14:textId="2F5EF4BA" w:rsidR="00DB328F" w:rsidRPr="00205F5B" w:rsidRDefault="00FB7878" w:rsidP="00255B2D">
      <w:pPr>
        <w:pStyle w:val="INQlv3"/>
      </w:pPr>
      <w:r>
        <w:t xml:space="preserve">Throughout the </w:t>
      </w:r>
      <w:r w:rsidRPr="00205F5B">
        <w:t xml:space="preserve">year, </w:t>
      </w:r>
      <w:r>
        <w:t xml:space="preserve">the </w:t>
      </w:r>
      <w:r w:rsidR="00A87CCE">
        <w:t xml:space="preserve">Governance &amp; </w:t>
      </w:r>
      <w:r w:rsidR="00DB328F">
        <w:t>Nominating Committee</w:t>
      </w:r>
      <w:r>
        <w:t xml:space="preserve"> shall </w:t>
      </w:r>
      <w:r w:rsidRPr="00205F5B">
        <w:t xml:space="preserve">identify through consultation with the </w:t>
      </w:r>
      <w:r w:rsidR="00DB328F">
        <w:t xml:space="preserve">Board, the </w:t>
      </w:r>
      <w:r w:rsidRPr="00205F5B">
        <w:t xml:space="preserve">Executive Director, </w:t>
      </w:r>
      <w:r w:rsidR="00DB328F" w:rsidRPr="00EB7A4E">
        <w:t xml:space="preserve">the </w:t>
      </w:r>
      <w:r w:rsidR="00DB328F">
        <w:t>AFG</w:t>
      </w:r>
      <w:r w:rsidRPr="00205F5B">
        <w:t xml:space="preserve"> and external stakeholders, potential candidates for the Board and determine the willingness of such candidates to serve.</w:t>
      </w:r>
      <w:r>
        <w:t xml:space="preserve"> </w:t>
      </w:r>
    </w:p>
    <w:p w14:paraId="3EF8DF19" w14:textId="5BABFFF1" w:rsidR="00B92135" w:rsidRPr="00C60BEB" w:rsidRDefault="00B92135" w:rsidP="00241F9A">
      <w:pPr>
        <w:pStyle w:val="INQlv3"/>
      </w:pPr>
      <w:r w:rsidRPr="00C60BEB">
        <w:t xml:space="preserve">An open call for </w:t>
      </w:r>
      <w:r w:rsidRPr="00C16844">
        <w:t xml:space="preserve">nominations </w:t>
      </w:r>
      <w:r w:rsidRPr="00C60BEB">
        <w:t xml:space="preserve">shall be </w:t>
      </w:r>
      <w:r w:rsidRPr="00C16844">
        <w:t xml:space="preserve">made </w:t>
      </w:r>
      <w:r w:rsidRPr="00C60BEB">
        <w:t>in a manner to be determined</w:t>
      </w:r>
      <w:r w:rsidRPr="00C16844">
        <w:t xml:space="preserve"> by the </w:t>
      </w:r>
      <w:r w:rsidRPr="00C60BEB">
        <w:t>Board</w:t>
      </w:r>
      <w:r w:rsidR="00C5567C">
        <w:t>,</w:t>
      </w:r>
      <w:r w:rsidRPr="00C60BEB">
        <w:t xml:space="preserve"> and interested parties will be encouraged to submit written applications. </w:t>
      </w:r>
      <w:r w:rsidR="00FB7878">
        <w:t xml:space="preserve">The call for nominations shall be directed to the AFG and other relevant stakeholders </w:t>
      </w:r>
      <w:r w:rsidR="00FB7878" w:rsidRPr="00AE70F0">
        <w:t xml:space="preserve">at least </w:t>
      </w:r>
      <w:r w:rsidR="00FB7878">
        <w:t>sixty</w:t>
      </w:r>
      <w:r w:rsidR="00FB7878" w:rsidRPr="00AE70F0">
        <w:t xml:space="preserve"> (</w:t>
      </w:r>
      <w:r w:rsidR="00FB7878">
        <w:t>6</w:t>
      </w:r>
      <w:r w:rsidR="00FB7878" w:rsidRPr="00AE70F0">
        <w:t>0) days in advance of the annual meeting</w:t>
      </w:r>
      <w:r w:rsidR="00FB7878">
        <w:t xml:space="preserve"> of Members</w:t>
      </w:r>
      <w:r w:rsidR="00FB7878" w:rsidRPr="00AE70F0">
        <w:t>.</w:t>
      </w:r>
    </w:p>
    <w:p w14:paraId="6C93A7C2" w14:textId="765F45B0" w:rsidR="00B92135" w:rsidRPr="00205F5B" w:rsidRDefault="00B92135" w:rsidP="00255B2D">
      <w:pPr>
        <w:pStyle w:val="INQlv3"/>
      </w:pPr>
      <w:r w:rsidRPr="00C60BEB">
        <w:lastRenderedPageBreak/>
        <w:t xml:space="preserve">Applications shall be submitted to </w:t>
      </w:r>
      <w:r>
        <w:t xml:space="preserve">and reviewed by the </w:t>
      </w:r>
      <w:r w:rsidR="00A87CCE">
        <w:t xml:space="preserve">Governance &amp; </w:t>
      </w:r>
      <w:r w:rsidR="00DB328F">
        <w:t>Nominating Committee.</w:t>
      </w:r>
      <w:r w:rsidRPr="00C60BEB">
        <w:t xml:space="preserve"> </w:t>
      </w:r>
      <w:r w:rsidR="00DB328F">
        <w:t xml:space="preserve">The </w:t>
      </w:r>
      <w:r w:rsidR="00A87CCE">
        <w:t xml:space="preserve">Governance &amp; </w:t>
      </w:r>
      <w:r w:rsidR="00DB328F" w:rsidRPr="00205F5B">
        <w:t xml:space="preserve">Nominating Committee </w:t>
      </w:r>
      <w:r w:rsidR="00DB328F">
        <w:t>will</w:t>
      </w:r>
      <w:r w:rsidR="00DB328F" w:rsidRPr="00205F5B">
        <w:t xml:space="preserve"> ensure that the nominee</w:t>
      </w:r>
      <w:r w:rsidR="00B9360F" w:rsidRPr="00EB7A4E">
        <w:t xml:space="preserve">s </w:t>
      </w:r>
      <w:r w:rsidR="00DB328F" w:rsidRPr="00255B2D">
        <w:t>meet the skills requirements of the FHT Funding Agreement</w:t>
      </w:r>
      <w:r w:rsidR="00DB328F" w:rsidRPr="00205F5B">
        <w:t xml:space="preserve"> and will prepare a list of recommended nominees who best meet </w:t>
      </w:r>
      <w:r w:rsidR="00DB328F" w:rsidRPr="00EB7A4E">
        <w:t xml:space="preserve">the criteria for Board approval. </w:t>
      </w:r>
      <w:r w:rsidR="00DB328F">
        <w:t xml:space="preserve">The </w:t>
      </w:r>
      <w:r w:rsidR="00A87CCE">
        <w:t xml:space="preserve">Governance &amp; </w:t>
      </w:r>
      <w:r w:rsidR="00DB328F">
        <w:t>Nominating Committee shall provide such list to the Board.</w:t>
      </w:r>
    </w:p>
    <w:p w14:paraId="10608FE6" w14:textId="4001665A" w:rsidR="00B92135" w:rsidRDefault="00DB328F" w:rsidP="00241F9A">
      <w:pPr>
        <w:pStyle w:val="INQlv3"/>
      </w:pPr>
      <w:r w:rsidRPr="00C16844">
        <w:t xml:space="preserve">The </w:t>
      </w:r>
      <w:r>
        <w:t xml:space="preserve">Board shall review the list of recommended nominees </w:t>
      </w:r>
      <w:r w:rsidR="00044437">
        <w:t xml:space="preserve">from the </w:t>
      </w:r>
      <w:r w:rsidR="00A87CCE">
        <w:t xml:space="preserve">Governance &amp; </w:t>
      </w:r>
      <w:r w:rsidR="00044437" w:rsidRPr="00C16844">
        <w:t xml:space="preserve">Nominating Committee </w:t>
      </w:r>
      <w:r>
        <w:t>and prepare a</w:t>
      </w:r>
      <w:r w:rsidR="00B92135" w:rsidRPr="00C60BEB">
        <w:t xml:space="preserve"> </w:t>
      </w:r>
      <w:r w:rsidR="006F15EF">
        <w:t>list</w:t>
      </w:r>
      <w:r w:rsidR="00B92135" w:rsidRPr="00C60BEB">
        <w:t xml:space="preserve"> of candidates </w:t>
      </w:r>
      <w:r w:rsidRPr="00C60BEB">
        <w:t>who meet the criteria identified by the Board.</w:t>
      </w:r>
      <w:r w:rsidR="00B92135" w:rsidRPr="00C60BEB">
        <w:t xml:space="preserve"> </w:t>
      </w:r>
    </w:p>
    <w:p w14:paraId="66C50ECA" w14:textId="1C52816E" w:rsidR="00FF3E07" w:rsidRPr="00205F5B" w:rsidRDefault="00BE6F93" w:rsidP="00255B2D">
      <w:pPr>
        <w:pStyle w:val="INQlv3"/>
      </w:pPr>
      <w:r>
        <w:t>The Board shall</w:t>
      </w:r>
      <w:r w:rsidRPr="00205F5B">
        <w:t xml:space="preserve"> ensure that the Board’s </w:t>
      </w:r>
      <w:r w:rsidR="006F15EF" w:rsidRPr="00557CB9">
        <w:t>list</w:t>
      </w:r>
      <w:r w:rsidR="006F15EF" w:rsidRPr="00205F5B">
        <w:t xml:space="preserve"> o</w:t>
      </w:r>
      <w:r w:rsidRPr="00EB7A4E">
        <w:t xml:space="preserve">f recommended </w:t>
      </w:r>
      <w:r w:rsidR="005921A9">
        <w:t>candidates</w:t>
      </w:r>
      <w:r w:rsidRPr="00205F5B">
        <w:t xml:space="preserve">, together with their qualifications, are made available to the Members at least ten (10) days prior to the annual meeting of Members. </w:t>
      </w:r>
    </w:p>
    <w:p w14:paraId="03F9CB80" w14:textId="253B6579" w:rsidR="00872668" w:rsidRPr="00205F5B" w:rsidRDefault="00872668" w:rsidP="00255B2D">
      <w:pPr>
        <w:pStyle w:val="INQLv2"/>
      </w:pPr>
      <w:bookmarkStart w:id="156" w:name="_Ref71291439"/>
      <w:bookmarkStart w:id="157" w:name="_Toc71549647"/>
      <w:bookmarkStart w:id="158" w:name="_Toc87270871"/>
      <w:bookmarkStart w:id="159" w:name="_Toc157963349"/>
      <w:bookmarkStart w:id="160" w:name="_Toc96682849"/>
      <w:bookmarkEnd w:id="155"/>
      <w:r w:rsidRPr="00EB7A4E">
        <w:t xml:space="preserve">Qualifications of </w:t>
      </w:r>
      <w:r w:rsidRPr="00255B2D">
        <w:t>Directors</w:t>
      </w:r>
      <w:bookmarkEnd w:id="154"/>
      <w:bookmarkEnd w:id="156"/>
      <w:bookmarkEnd w:id="157"/>
      <w:bookmarkEnd w:id="158"/>
      <w:bookmarkEnd w:id="159"/>
      <w:bookmarkEnd w:id="160"/>
      <w:r w:rsidR="004E0CCB">
        <w:t xml:space="preserve"> </w:t>
      </w:r>
    </w:p>
    <w:p w14:paraId="2100A39A" w14:textId="77777777" w:rsidR="00AE321E" w:rsidRPr="00255B2D" w:rsidRDefault="00AE321E" w:rsidP="00255B2D">
      <w:pPr>
        <w:pStyle w:val="INQlv3"/>
      </w:pPr>
      <w:r w:rsidRPr="00EB7A4E">
        <w:t>Every Director shall:</w:t>
      </w:r>
    </w:p>
    <w:p w14:paraId="309103F8" w14:textId="77777777" w:rsidR="00AE321E" w:rsidRPr="00255886" w:rsidRDefault="00AE321E" w:rsidP="00255B2D">
      <w:pPr>
        <w:pStyle w:val="INQlv4"/>
      </w:pPr>
      <w:r w:rsidRPr="00255886">
        <w:t xml:space="preserve">be eighteen (18) or more years of age; </w:t>
      </w:r>
    </w:p>
    <w:p w14:paraId="3FC45552" w14:textId="47EF9AAA" w:rsidR="004A48A4" w:rsidRDefault="00C040AC" w:rsidP="00255B2D">
      <w:pPr>
        <w:pStyle w:val="INQlv4"/>
      </w:pPr>
      <w:r w:rsidRPr="00255886">
        <w:t xml:space="preserve">not </w:t>
      </w:r>
      <w:r w:rsidR="00F24BD0">
        <w:t>have the status of bankrupt</w:t>
      </w:r>
      <w:r w:rsidRPr="00255886">
        <w:t>;</w:t>
      </w:r>
      <w:r w:rsidR="006D470B">
        <w:rPr>
          <w:rStyle w:val="FootnoteReference"/>
        </w:rPr>
        <w:footnoteReference w:id="18"/>
      </w:r>
      <w:r w:rsidRPr="006D470B">
        <w:t xml:space="preserve"> </w:t>
      </w:r>
    </w:p>
    <w:p w14:paraId="56B8EB72" w14:textId="08FEDC8A" w:rsidR="00F24BD0" w:rsidRDefault="00F24BD0" w:rsidP="00241F9A">
      <w:pPr>
        <w:pStyle w:val="INQlv4"/>
      </w:pPr>
      <w:r>
        <w:t xml:space="preserve">not be a person who has been found under the </w:t>
      </w:r>
      <w:r w:rsidRPr="00F7278B">
        <w:rPr>
          <w:i/>
          <w:iCs/>
        </w:rPr>
        <w:t>Substitute Decisions Act, 1992</w:t>
      </w:r>
      <w:r>
        <w:t xml:space="preserve"> or under the </w:t>
      </w:r>
      <w:r w:rsidRPr="00F7278B">
        <w:rPr>
          <w:i/>
          <w:iCs/>
        </w:rPr>
        <w:t>Mental Health Act</w:t>
      </w:r>
      <w:r>
        <w:t>, to be incapable of managing property;</w:t>
      </w:r>
    </w:p>
    <w:p w14:paraId="4651FD56" w14:textId="4CFA3110" w:rsidR="00384CC5" w:rsidRPr="006D470B" w:rsidRDefault="004A48A4" w:rsidP="00255B2D">
      <w:pPr>
        <w:pStyle w:val="INQlv4"/>
      </w:pPr>
      <w:r>
        <w:t xml:space="preserve">not </w:t>
      </w:r>
      <w:r w:rsidR="002A14F7">
        <w:t xml:space="preserve">be </w:t>
      </w:r>
      <w:r w:rsidR="00F24BD0">
        <w:t>a person who has been found to be incapable by any court in Canada or elsewhere</w:t>
      </w:r>
      <w:r>
        <w:t xml:space="preserve">; </w:t>
      </w:r>
      <w:r w:rsidR="00384CC5" w:rsidRPr="006D470B">
        <w:t>and</w:t>
      </w:r>
    </w:p>
    <w:p w14:paraId="5270A794" w14:textId="0602A6E9" w:rsidR="00C040AC" w:rsidRDefault="00C040AC" w:rsidP="00255B2D">
      <w:pPr>
        <w:pStyle w:val="INQlv4"/>
      </w:pPr>
      <w:r w:rsidRPr="00255886">
        <w:t xml:space="preserve">not be an </w:t>
      </w:r>
      <w:r w:rsidR="00C14FCB" w:rsidRPr="00255886">
        <w:t>Excluded Person</w:t>
      </w:r>
      <w:r w:rsidRPr="00255886">
        <w:t>.</w:t>
      </w:r>
    </w:p>
    <w:p w14:paraId="2EC9F689" w14:textId="3A8BFFD7" w:rsidR="00255886" w:rsidRPr="00255B2D" w:rsidRDefault="006D470B" w:rsidP="00255B2D">
      <w:pPr>
        <w:pStyle w:val="INQlv3"/>
      </w:pPr>
      <w:r w:rsidRPr="00205F5B">
        <w:t xml:space="preserve">Every Director who is a </w:t>
      </w:r>
      <w:r w:rsidR="00191037" w:rsidRPr="00EB7A4E">
        <w:t>AFG</w:t>
      </w:r>
      <w:r w:rsidRPr="00255B2D">
        <w:t xml:space="preserve"> physician shall be in good standing under the </w:t>
      </w:r>
      <w:r w:rsidR="00191037" w:rsidRPr="00255B2D">
        <w:t>AFG</w:t>
      </w:r>
      <w:r w:rsidRPr="00255B2D">
        <w:t>’s governance agreement.</w:t>
      </w:r>
      <w:r w:rsidRPr="00255B2D">
        <w:rPr>
          <w:rStyle w:val="FootnoteReference"/>
        </w:rPr>
        <w:footnoteReference w:id="19"/>
      </w:r>
    </w:p>
    <w:p w14:paraId="27E2B579" w14:textId="0BFDE264" w:rsidR="00F24BD0" w:rsidRPr="006F15EF" w:rsidRDefault="00F24BD0" w:rsidP="002B2E29">
      <w:pPr>
        <w:pStyle w:val="INQlv3"/>
      </w:pPr>
      <w:r>
        <w:t xml:space="preserve">Every Director, when first elected to the Board, shall sign and submit to the Secretary a form of consent to act as Director within ten (10) days of being elected, which form must be </w:t>
      </w:r>
      <w:r w:rsidRPr="006F15EF">
        <w:t>maintained within the Corporation’s registers.</w:t>
      </w:r>
    </w:p>
    <w:p w14:paraId="46D9C2B7" w14:textId="7476D315" w:rsidR="006C69DB" w:rsidRPr="00255B2D" w:rsidRDefault="006C69DB" w:rsidP="00255B2D">
      <w:pPr>
        <w:pStyle w:val="INQLv2"/>
      </w:pPr>
      <w:bookmarkStart w:id="161" w:name="_Toc472932882"/>
      <w:bookmarkStart w:id="162" w:name="_Toc474212132"/>
      <w:bookmarkStart w:id="163" w:name="_Toc71549648"/>
      <w:bookmarkStart w:id="164" w:name="_Toc87270872"/>
      <w:bookmarkStart w:id="165" w:name="_Toc157963350"/>
      <w:bookmarkStart w:id="166" w:name="_Toc96682850"/>
      <w:r w:rsidRPr="00205F5B">
        <w:t>Term</w:t>
      </w:r>
      <w:bookmarkEnd w:id="161"/>
      <w:bookmarkEnd w:id="162"/>
      <w:r w:rsidR="00537B70" w:rsidRPr="00EB7A4E">
        <w:t xml:space="preserve"> of Office</w:t>
      </w:r>
      <w:bookmarkEnd w:id="163"/>
      <w:bookmarkEnd w:id="164"/>
      <w:bookmarkEnd w:id="165"/>
      <w:bookmarkEnd w:id="166"/>
    </w:p>
    <w:p w14:paraId="1437AE40" w14:textId="77777777" w:rsidR="009D48EF" w:rsidRPr="00255B2D" w:rsidRDefault="009D48EF" w:rsidP="00255B2D">
      <w:pPr>
        <w:pStyle w:val="INQContB-I"/>
      </w:pPr>
      <w:r w:rsidRPr="00255B2D">
        <w:t>&lt;Option 1: Annual elections&gt;</w:t>
      </w:r>
    </w:p>
    <w:p w14:paraId="5DCCE2EF" w14:textId="1247FF27" w:rsidR="00D4540C" w:rsidRPr="00255B2D" w:rsidRDefault="001225A2" w:rsidP="00255B2D">
      <w:pPr>
        <w:pStyle w:val="INQlv3"/>
      </w:pPr>
      <w:r w:rsidRPr="00255B2D">
        <w:lastRenderedPageBreak/>
        <w:t>Directors shall be elected annually by the Members at the annual meeting of Members.</w:t>
      </w:r>
      <w:r w:rsidR="004B1AA3" w:rsidRPr="00255B2D">
        <w:rPr>
          <w:rStyle w:val="FootnoteReference"/>
        </w:rPr>
        <w:footnoteReference w:id="20"/>
      </w:r>
    </w:p>
    <w:p w14:paraId="0894140C" w14:textId="13388490" w:rsidR="001225A2" w:rsidRPr="00255B2D" w:rsidRDefault="009D48EF" w:rsidP="00255B2D">
      <w:pPr>
        <w:pStyle w:val="INQlv3"/>
        <w:numPr>
          <w:ilvl w:val="0"/>
          <w:numId w:val="0"/>
        </w:numPr>
        <w:ind w:left="720"/>
        <w:rPr>
          <w:b/>
          <w:i/>
        </w:rPr>
      </w:pPr>
      <w:r w:rsidRPr="00255B2D">
        <w:rPr>
          <w:b/>
          <w:i/>
        </w:rPr>
        <w:t>&lt;Option 2: Rotating Board with multiple-year term</w:t>
      </w:r>
      <w:r w:rsidR="001225A2" w:rsidRPr="00255B2D">
        <w:rPr>
          <w:b/>
          <w:i/>
        </w:rPr>
        <w:t>s&gt;</w:t>
      </w:r>
    </w:p>
    <w:p w14:paraId="3B63A1D9" w14:textId="56E0BBA4" w:rsidR="009D48EF" w:rsidRPr="00255B2D" w:rsidRDefault="00763AE1" w:rsidP="00255B2D">
      <w:pPr>
        <w:pStyle w:val="INQlv3"/>
        <w:numPr>
          <w:ilvl w:val="0"/>
          <w:numId w:val="0"/>
        </w:numPr>
        <w:ind w:left="1440" w:hanging="720"/>
      </w:pPr>
      <w:r>
        <w:t>(a)</w:t>
      </w:r>
      <w:r>
        <w:tab/>
      </w:r>
      <w:r w:rsidR="001225A2" w:rsidRPr="00205F5B">
        <w:t xml:space="preserve">Directors are elected to a </w:t>
      </w:r>
      <w:r w:rsidR="004B1AA3" w:rsidRPr="00EB7A4E">
        <w:t xml:space="preserve">three (3) </w:t>
      </w:r>
      <w:r w:rsidR="001225A2" w:rsidRPr="00255B2D">
        <w:t xml:space="preserve">year term, with </w:t>
      </w:r>
      <w:r w:rsidR="00C75F3E" w:rsidRPr="00255B2D">
        <w:t>at least</w:t>
      </w:r>
      <w:r w:rsidR="001225A2" w:rsidRPr="00255B2D">
        <w:t xml:space="preserve"> three</w:t>
      </w:r>
      <w:r w:rsidR="004B1AA3" w:rsidRPr="00255B2D">
        <w:t xml:space="preserve"> (3)</w:t>
      </w:r>
      <w:r w:rsidR="001225A2" w:rsidRPr="00255B2D">
        <w:t xml:space="preserve"> Directors </w:t>
      </w:r>
      <w:r w:rsidR="004B1AA3" w:rsidRPr="00255B2D">
        <w:t>required</w:t>
      </w:r>
      <w:r w:rsidR="001225A2" w:rsidRPr="00255B2D">
        <w:t xml:space="preserve"> to retire or </w:t>
      </w:r>
      <w:r w:rsidR="00C75F3E" w:rsidRPr="00255B2D">
        <w:t xml:space="preserve">be </w:t>
      </w:r>
      <w:r w:rsidR="001225A2" w:rsidRPr="00255B2D">
        <w:t>up for re-election in one given year to ensure adequate Board succession planning.</w:t>
      </w:r>
      <w:r w:rsidR="004B1AA3" w:rsidRPr="00255B2D">
        <w:rPr>
          <w:rStyle w:val="FootnoteReference"/>
        </w:rPr>
        <w:footnoteReference w:id="21"/>
      </w:r>
    </w:p>
    <w:p w14:paraId="6D58BC06" w14:textId="1E0571A1" w:rsidR="009D48EF" w:rsidRPr="00255B2D" w:rsidRDefault="004B1AA3" w:rsidP="00255B2D">
      <w:pPr>
        <w:pStyle w:val="INQlv3"/>
      </w:pPr>
      <w:r w:rsidRPr="00255B2D">
        <w:t>A Director</w:t>
      </w:r>
      <w:r w:rsidR="00EC700E" w:rsidRPr="00205F5B">
        <w:t xml:space="preserve"> </w:t>
      </w:r>
      <w:r w:rsidRPr="00EB7A4E">
        <w:t xml:space="preserve">may serve for successive terms up to a total of </w:t>
      </w:r>
      <w:r w:rsidR="00763AE1">
        <w:t>nine (</w:t>
      </w:r>
      <w:r w:rsidR="00F24BD0">
        <w:t>9</w:t>
      </w:r>
      <w:r w:rsidR="00763AE1">
        <w:t>)</w:t>
      </w:r>
      <w:r w:rsidRPr="00205F5B">
        <w:t xml:space="preserve"> consecutive years. After the m</w:t>
      </w:r>
      <w:r w:rsidRPr="00EB7A4E">
        <w:t>aximum number of years served is reached, a Director may be re-elected to the Board for a new term after taking one year off.</w:t>
      </w:r>
      <w:r w:rsidRPr="00255B2D">
        <w:rPr>
          <w:rStyle w:val="FootnoteReference"/>
        </w:rPr>
        <w:footnoteReference w:id="22"/>
      </w:r>
    </w:p>
    <w:p w14:paraId="0ACF2C3A" w14:textId="77777777" w:rsidR="00611763" w:rsidRPr="00EB7A4E" w:rsidRDefault="00611763" w:rsidP="00255B2D">
      <w:pPr>
        <w:pStyle w:val="INQLv2"/>
      </w:pPr>
      <w:bookmarkStart w:id="168" w:name="_Ref504278626"/>
      <w:bookmarkStart w:id="169" w:name="_Toc82780167"/>
      <w:bookmarkStart w:id="170" w:name="_Toc191709811"/>
      <w:bookmarkStart w:id="171" w:name="_Toc71549649"/>
      <w:bookmarkStart w:id="172" w:name="_Toc87270873"/>
      <w:bookmarkStart w:id="173" w:name="_Toc157963351"/>
      <w:bookmarkStart w:id="174" w:name="_Toc96682851"/>
      <w:r w:rsidRPr="00205F5B">
        <w:t>Termination of Office</w:t>
      </w:r>
      <w:bookmarkEnd w:id="168"/>
      <w:bookmarkEnd w:id="169"/>
      <w:bookmarkEnd w:id="170"/>
      <w:bookmarkEnd w:id="171"/>
      <w:bookmarkEnd w:id="172"/>
      <w:bookmarkEnd w:id="173"/>
      <w:bookmarkEnd w:id="174"/>
    </w:p>
    <w:p w14:paraId="48E05C93" w14:textId="77777777" w:rsidR="00611763" w:rsidRPr="00255B2D" w:rsidRDefault="00611763" w:rsidP="00255B2D">
      <w:pPr>
        <w:pStyle w:val="INQCont1"/>
      </w:pPr>
      <w:r w:rsidRPr="00255B2D">
        <w:t>The office of a Director shall automatically be vacated if:</w:t>
      </w:r>
    </w:p>
    <w:p w14:paraId="0293E398" w14:textId="389552FC" w:rsidR="00611763" w:rsidRPr="00255B2D" w:rsidRDefault="00611763" w:rsidP="00255B2D">
      <w:pPr>
        <w:pStyle w:val="INQlv3"/>
      </w:pPr>
      <w:r w:rsidRPr="00205F5B">
        <w:t xml:space="preserve">the Director, by notice in writing to the Secretary of the Corporation, resigns </w:t>
      </w:r>
      <w:r w:rsidR="00AF7A35" w:rsidRPr="00EB7A4E">
        <w:t>their</w:t>
      </w:r>
      <w:r w:rsidR="001C072E" w:rsidRPr="00255B2D">
        <w:t xml:space="preserve"> </w:t>
      </w:r>
      <w:r w:rsidRPr="00255B2D">
        <w:t xml:space="preserve">office, which resignation shall be effective at the time it is received by the Secretary of the Corporation or at the time specified in the notice, whichever is later; </w:t>
      </w:r>
    </w:p>
    <w:p w14:paraId="7E8EDE6F" w14:textId="672DE92F" w:rsidR="00611763" w:rsidRPr="00255B2D" w:rsidRDefault="00611763" w:rsidP="00255B2D">
      <w:pPr>
        <w:pStyle w:val="INQlv3"/>
      </w:pPr>
      <w:r w:rsidRPr="00255B2D">
        <w:t xml:space="preserve">the Director ceases to have the qualifications set out in </w:t>
      </w:r>
      <w:r w:rsidR="009C32B6" w:rsidRPr="00255B2D">
        <w:t>s</w:t>
      </w:r>
      <w:r w:rsidRPr="00255B2D">
        <w:t>ectio</w:t>
      </w:r>
      <w:r w:rsidR="00142DE2" w:rsidRPr="00255B2D">
        <w:t xml:space="preserve">n </w:t>
      </w:r>
      <w:r w:rsidR="00E057A4" w:rsidRPr="00255B2D">
        <w:fldChar w:fldCharType="begin"/>
      </w:r>
      <w:r w:rsidR="00E057A4" w:rsidRPr="00255B2D">
        <w:instrText xml:space="preserve"> REF _Ref71291439 \</w:instrText>
      </w:r>
      <w:r w:rsidR="00E057A4">
        <w:instrText>r</w:instrText>
      </w:r>
      <w:r w:rsidR="00E057A4" w:rsidRPr="00255B2D">
        <w:instrText xml:space="preserve"> \h </w:instrText>
      </w:r>
      <w:r w:rsidR="00E057A4" w:rsidRPr="00255B2D">
        <w:fldChar w:fldCharType="separate"/>
      </w:r>
      <w:r w:rsidR="00C93B05">
        <w:t>7.04</w:t>
      </w:r>
      <w:r w:rsidR="00E057A4" w:rsidRPr="00255B2D">
        <w:fldChar w:fldCharType="end"/>
      </w:r>
      <w:r w:rsidRPr="00255B2D">
        <w:t xml:space="preserve">; </w:t>
      </w:r>
    </w:p>
    <w:p w14:paraId="49F84C93" w14:textId="77777777" w:rsidR="001C072E" w:rsidRPr="00255B2D" w:rsidRDefault="001C072E" w:rsidP="00255B2D">
      <w:pPr>
        <w:pStyle w:val="INQlv3"/>
      </w:pPr>
      <w:r w:rsidRPr="00255B2D">
        <w:t xml:space="preserve">the Director dies; </w:t>
      </w:r>
    </w:p>
    <w:p w14:paraId="40077217" w14:textId="602A69C7" w:rsidR="00611763" w:rsidRPr="00255B2D" w:rsidRDefault="00611763" w:rsidP="00255B2D">
      <w:pPr>
        <w:pStyle w:val="INQlv3"/>
      </w:pPr>
      <w:r w:rsidRPr="00205F5B">
        <w:t xml:space="preserve">the Members, at a special meeting called for the purpose, vote by </w:t>
      </w:r>
      <w:r w:rsidR="00A46E52">
        <w:t xml:space="preserve">at least </w:t>
      </w:r>
      <w:r w:rsidRPr="00205F5B">
        <w:t>a</w:t>
      </w:r>
      <w:r w:rsidR="009006E1" w:rsidRPr="00EB7A4E">
        <w:t xml:space="preserve"> Majority</w:t>
      </w:r>
      <w:r w:rsidR="009006E1">
        <w:t xml:space="preserve"> </w:t>
      </w:r>
      <w:r w:rsidR="00A46E52">
        <w:t>of the votes cast</w:t>
      </w:r>
      <w:r w:rsidR="00A46E52" w:rsidRPr="00205F5B">
        <w:t xml:space="preserve"> </w:t>
      </w:r>
      <w:r w:rsidR="009006E1" w:rsidRPr="00EB7A4E">
        <w:t xml:space="preserve">to </w:t>
      </w:r>
      <w:r w:rsidRPr="00255B2D">
        <w:t>remove a Director before the expiration of the Director’s term of office.</w:t>
      </w:r>
    </w:p>
    <w:p w14:paraId="78B0A136" w14:textId="77777777" w:rsidR="00611763" w:rsidRPr="00255B2D" w:rsidRDefault="00611763" w:rsidP="00255B2D">
      <w:pPr>
        <w:pStyle w:val="INQLv2"/>
      </w:pPr>
      <w:bookmarkStart w:id="175" w:name="_Toc82780168"/>
      <w:bookmarkStart w:id="176" w:name="_Toc191709812"/>
      <w:bookmarkStart w:id="177" w:name="_Toc71549650"/>
      <w:bookmarkStart w:id="178" w:name="_Toc87270874"/>
      <w:bookmarkStart w:id="179" w:name="_Toc157963352"/>
      <w:bookmarkStart w:id="180" w:name="_Toc96682852"/>
      <w:r w:rsidRPr="00255B2D">
        <w:t>Vacancies</w:t>
      </w:r>
      <w:bookmarkEnd w:id="175"/>
      <w:bookmarkEnd w:id="176"/>
      <w:bookmarkEnd w:id="177"/>
      <w:bookmarkEnd w:id="178"/>
      <w:bookmarkEnd w:id="179"/>
      <w:bookmarkEnd w:id="180"/>
    </w:p>
    <w:p w14:paraId="37516CC5" w14:textId="6BF5F2D6" w:rsidR="00431713" w:rsidRPr="00255B2D" w:rsidRDefault="00611763" w:rsidP="00255B2D">
      <w:pPr>
        <w:pStyle w:val="INQlv3"/>
      </w:pPr>
      <w:r w:rsidRPr="00255B2D">
        <w:t xml:space="preserve">If a vacancy occurs at any time </w:t>
      </w:r>
      <w:r w:rsidR="00184355" w:rsidRPr="00255B2D">
        <w:t>at the Board</w:t>
      </w:r>
      <w:r w:rsidRPr="00255B2D">
        <w:t xml:space="preserve">, such vacancy </w:t>
      </w:r>
      <w:r w:rsidR="00484F68" w:rsidRPr="00255B2D">
        <w:t xml:space="preserve">shall </w:t>
      </w:r>
      <w:r w:rsidR="006C69DB" w:rsidRPr="00255B2D">
        <w:t xml:space="preserve">be filled by the </w:t>
      </w:r>
      <w:r w:rsidR="00D40FE1" w:rsidRPr="00255B2D">
        <w:t xml:space="preserve">Board </w:t>
      </w:r>
      <w:r w:rsidR="006C69DB" w:rsidRPr="00205F5B">
        <w:t xml:space="preserve">for the remainder of the unexpired portion of the term of the </w:t>
      </w:r>
      <w:r w:rsidR="006C69DB" w:rsidRPr="00EB7A4E">
        <w:t>vacating Director.</w:t>
      </w:r>
      <w:r w:rsidR="00B81D85" w:rsidRPr="00255B2D">
        <w:t xml:space="preserve"> </w:t>
      </w:r>
    </w:p>
    <w:p w14:paraId="2B25920C" w14:textId="2A268490" w:rsidR="006C69DB" w:rsidRPr="00255B2D" w:rsidRDefault="00D40FE1" w:rsidP="00255B2D">
      <w:pPr>
        <w:pStyle w:val="INQlv3"/>
      </w:pPr>
      <w:r w:rsidRPr="00255B2D">
        <w:t xml:space="preserve">If the vacancy was caused by a </w:t>
      </w:r>
      <w:r w:rsidR="00191037" w:rsidRPr="00255B2D">
        <w:t>AFG</w:t>
      </w:r>
      <w:r w:rsidR="00431713" w:rsidRPr="00255B2D">
        <w:t xml:space="preserve"> physician or other applicable stakeholder group</w:t>
      </w:r>
      <w:r w:rsidRPr="00255B2D">
        <w:t xml:space="preserve"> </w:t>
      </w:r>
      <w:r w:rsidR="00A758F1">
        <w:t xml:space="preserve">that is entitled under section </w:t>
      </w:r>
      <w:r w:rsidR="00A758F1">
        <w:fldChar w:fldCharType="begin"/>
      </w:r>
      <w:r w:rsidR="00A758F1">
        <w:instrText xml:space="preserve"> REF _Ref95404720 \r \h </w:instrText>
      </w:r>
      <w:r w:rsidR="00A758F1">
        <w:fldChar w:fldCharType="separate"/>
      </w:r>
      <w:r w:rsidR="00C93B05">
        <w:t>7.02</w:t>
      </w:r>
      <w:r w:rsidR="00A758F1">
        <w:fldChar w:fldCharType="end"/>
      </w:r>
      <w:r w:rsidR="00A758F1">
        <w:t xml:space="preserve"> to a representative on</w:t>
      </w:r>
      <w:r w:rsidR="00A758F1" w:rsidRPr="00205F5B">
        <w:t xml:space="preserve"> the </w:t>
      </w:r>
      <w:r w:rsidRPr="00EB7A4E">
        <w:t xml:space="preserve">Board, the vacancy shall be filled by </w:t>
      </w:r>
      <w:r w:rsidR="00431713" w:rsidRPr="00255B2D">
        <w:t>a candidate from the same stakeholder group</w:t>
      </w:r>
      <w:r w:rsidRPr="00255B2D">
        <w:t xml:space="preserve">.  </w:t>
      </w:r>
    </w:p>
    <w:p w14:paraId="5CF1ABBC" w14:textId="14452718" w:rsidR="0058742B" w:rsidRDefault="0058742B" w:rsidP="002B2E29">
      <w:pPr>
        <w:pStyle w:val="INQlv3"/>
      </w:pPr>
      <w:r>
        <w:lastRenderedPageBreak/>
        <w:t>If there is not a quorum of Directors or there has been a failure to elect the minimum number of Directors set out in the Articles, the Directors in office shall, without delay, call a special meeting of the Members to fill the vacancy or vacancies and, if they fail to call such a meeting or if there are no Directors in office, the meeting may be called by any Member.</w:t>
      </w:r>
    </w:p>
    <w:p w14:paraId="5B60B2E5" w14:textId="1A793251" w:rsidR="0028318B" w:rsidRPr="00255B2D" w:rsidRDefault="0028318B" w:rsidP="00255B2D">
      <w:pPr>
        <w:pStyle w:val="INQLv1"/>
      </w:pPr>
      <w:bookmarkStart w:id="181" w:name="_Toc71549651"/>
      <w:bookmarkStart w:id="182" w:name="_Toc87270875"/>
      <w:bookmarkStart w:id="183" w:name="_Toc157963353"/>
      <w:bookmarkStart w:id="184" w:name="_Toc96682853"/>
      <w:r w:rsidRPr="00255B2D">
        <w:t xml:space="preserve">RESPONSIBILITIES OF </w:t>
      </w:r>
      <w:r w:rsidR="00FF7129" w:rsidRPr="00255B2D">
        <w:t xml:space="preserve">INDIVIDUAL </w:t>
      </w:r>
      <w:r w:rsidRPr="00255B2D">
        <w:t>DIRECTORS</w:t>
      </w:r>
      <w:bookmarkEnd w:id="181"/>
      <w:bookmarkEnd w:id="182"/>
      <w:bookmarkEnd w:id="183"/>
      <w:bookmarkEnd w:id="184"/>
    </w:p>
    <w:p w14:paraId="27BBE18C" w14:textId="77777777" w:rsidR="0028318B" w:rsidRPr="00255B2D" w:rsidRDefault="0028318B" w:rsidP="00255B2D">
      <w:pPr>
        <w:pStyle w:val="INQLv2"/>
      </w:pPr>
      <w:bookmarkStart w:id="185" w:name="_Toc472932891"/>
      <w:bookmarkStart w:id="186" w:name="_Ref474138230"/>
      <w:bookmarkStart w:id="187" w:name="_Toc474212140"/>
      <w:bookmarkStart w:id="188" w:name="_Toc71549652"/>
      <w:bookmarkStart w:id="189" w:name="_Toc87270876"/>
      <w:bookmarkStart w:id="190" w:name="_Toc157963354"/>
      <w:bookmarkStart w:id="191" w:name="_Toc96682854"/>
      <w:r w:rsidRPr="00205F5B">
        <w:t>Standards of Ca</w:t>
      </w:r>
      <w:r w:rsidRPr="00EB7A4E">
        <w:t>re</w:t>
      </w:r>
      <w:bookmarkEnd w:id="185"/>
      <w:bookmarkEnd w:id="186"/>
      <w:bookmarkEnd w:id="187"/>
      <w:bookmarkEnd w:id="188"/>
      <w:bookmarkEnd w:id="189"/>
      <w:bookmarkEnd w:id="190"/>
      <w:bookmarkEnd w:id="191"/>
    </w:p>
    <w:p w14:paraId="6DC86FFA" w14:textId="19816544" w:rsidR="0028318B" w:rsidRPr="00255B2D" w:rsidRDefault="00535EB5" w:rsidP="00255B2D">
      <w:pPr>
        <w:pStyle w:val="INQCont1"/>
      </w:pPr>
      <w:bookmarkStart w:id="192" w:name="_Toc472932892"/>
      <w:bookmarkStart w:id="193" w:name="_Toc472932977"/>
      <w:bookmarkStart w:id="194" w:name="_Toc473104713"/>
      <w:bookmarkStart w:id="195" w:name="_Toc473344501"/>
      <w:bookmarkStart w:id="196" w:name="_Toc474144634"/>
      <w:bookmarkStart w:id="197" w:name="_Toc474145462"/>
      <w:bookmarkStart w:id="198" w:name="_Toc474212141"/>
      <w:r>
        <w:t>Every</w:t>
      </w:r>
      <w:r w:rsidRPr="00205F5B">
        <w:t xml:space="preserve"> Director and Officer of the Corporation, in exercising their powers and </w:t>
      </w:r>
      <w:r w:rsidR="0028318B" w:rsidRPr="00EB7A4E">
        <w:t xml:space="preserve">discharging </w:t>
      </w:r>
      <w:r w:rsidR="00AF7A35" w:rsidRPr="00255B2D">
        <w:t>their</w:t>
      </w:r>
      <w:r w:rsidR="0028318B" w:rsidRPr="00255B2D">
        <w:t xml:space="preserve"> duties</w:t>
      </w:r>
      <w:r w:rsidR="00A954A4" w:rsidRPr="00255B2D">
        <w:t xml:space="preserve"> </w:t>
      </w:r>
      <w:r w:rsidR="00A073A3" w:rsidRPr="00255B2D">
        <w:t>to</w:t>
      </w:r>
      <w:r w:rsidR="00A954A4" w:rsidRPr="00255B2D">
        <w:t xml:space="preserve"> the Corporation</w:t>
      </w:r>
      <w:r w:rsidR="0028318B" w:rsidRPr="00255B2D">
        <w:t>, shall:</w:t>
      </w:r>
      <w:bookmarkEnd w:id="192"/>
      <w:bookmarkEnd w:id="193"/>
      <w:bookmarkEnd w:id="194"/>
      <w:bookmarkEnd w:id="195"/>
      <w:bookmarkEnd w:id="196"/>
      <w:bookmarkEnd w:id="197"/>
      <w:bookmarkEnd w:id="198"/>
    </w:p>
    <w:p w14:paraId="3D7CCBE5" w14:textId="77777777" w:rsidR="0028318B" w:rsidRPr="00255B2D" w:rsidRDefault="0028318B" w:rsidP="00255B2D">
      <w:pPr>
        <w:pStyle w:val="INQlv3"/>
      </w:pPr>
      <w:r w:rsidRPr="00255B2D">
        <w:t>act honestly and in good faith with a view to the best interests of the Corporation; and</w:t>
      </w:r>
    </w:p>
    <w:p w14:paraId="77A6F69E" w14:textId="77777777" w:rsidR="0028318B" w:rsidRPr="00255B2D" w:rsidRDefault="0028318B" w:rsidP="00255B2D">
      <w:pPr>
        <w:pStyle w:val="INQlv3"/>
      </w:pPr>
      <w:r w:rsidRPr="00255B2D">
        <w:t>exercise the care, diligence and skill that a reasonably prudent person would exercise in comparable circumstances.</w:t>
      </w:r>
    </w:p>
    <w:p w14:paraId="5B4FF0DA" w14:textId="1EBE227E" w:rsidR="006C69DB" w:rsidRPr="00255B2D" w:rsidRDefault="006C69DB" w:rsidP="00255B2D">
      <w:pPr>
        <w:pStyle w:val="INQLv2"/>
      </w:pPr>
      <w:bookmarkStart w:id="199" w:name="_Ref71283798"/>
      <w:bookmarkStart w:id="200" w:name="_Toc71549653"/>
      <w:bookmarkStart w:id="201" w:name="_Toc87270877"/>
      <w:bookmarkStart w:id="202" w:name="_Toc157963355"/>
      <w:bookmarkStart w:id="203" w:name="_Toc96682855"/>
      <w:r w:rsidRPr="00255B2D">
        <w:t>Conflict of Interest</w:t>
      </w:r>
      <w:r w:rsidR="008B36A9" w:rsidRPr="00255B2D">
        <w:t xml:space="preserve"> - </w:t>
      </w:r>
      <w:r w:rsidR="000D551B" w:rsidRPr="00255B2D">
        <w:t>Self-Declaration and Procedures</w:t>
      </w:r>
      <w:bookmarkEnd w:id="199"/>
      <w:bookmarkEnd w:id="200"/>
      <w:bookmarkEnd w:id="201"/>
      <w:bookmarkEnd w:id="202"/>
      <w:bookmarkEnd w:id="203"/>
      <w:r w:rsidR="00266ED1" w:rsidRPr="00255B2D">
        <w:t xml:space="preserve"> </w:t>
      </w:r>
    </w:p>
    <w:p w14:paraId="24D7B2F0" w14:textId="7F0F826C" w:rsidR="006C69DB" w:rsidRPr="00EB7A4E" w:rsidRDefault="006C69DB" w:rsidP="00255B2D">
      <w:pPr>
        <w:pStyle w:val="INQlv3"/>
      </w:pPr>
      <w:r w:rsidRPr="00255B2D">
        <w:t xml:space="preserve">Every Director who, either directly or </w:t>
      </w:r>
      <w:r w:rsidR="000D551B" w:rsidRPr="00255B2D">
        <w:t>indirectly</w:t>
      </w:r>
      <w:r w:rsidRPr="00255B2D">
        <w:t xml:space="preserve">, has or thinks </w:t>
      </w:r>
      <w:r w:rsidR="002E2DFD" w:rsidRPr="00255B2D">
        <w:t>they</w:t>
      </w:r>
      <w:r w:rsidRPr="00255B2D">
        <w:t xml:space="preserve"> may potentially have a Conflict of Interest with respect to a proposed or current contract, transaction, matter or decision of the Corporation</w:t>
      </w:r>
      <w:r w:rsidR="002E2DFD" w:rsidRPr="00255B2D">
        <w:t xml:space="preserve"> </w:t>
      </w:r>
      <w:r w:rsidRPr="00255B2D">
        <w:t>shall disclose the nature and extent of the Conflict of Interest at a meeting of the Board.</w:t>
      </w:r>
      <w:r w:rsidR="000D551B" w:rsidRPr="00255B2D">
        <w:t xml:space="preserve"> The declaration of Conflict of Interest shall be disclosed at the meeting of the Board at which the contract, transaction, matter or decision is first raised</w:t>
      </w:r>
      <w:r w:rsidR="00D83C3D">
        <w:t xml:space="preserve"> or at which the Director is first aware of the potential or actual Conflict of Interest</w:t>
      </w:r>
      <w:r w:rsidR="000D551B" w:rsidRPr="00205F5B">
        <w:t>.</w:t>
      </w:r>
    </w:p>
    <w:p w14:paraId="01F86F91" w14:textId="3D409308" w:rsidR="006C69DB" w:rsidRPr="00255B2D" w:rsidRDefault="000D551B" w:rsidP="00255B2D">
      <w:pPr>
        <w:pStyle w:val="INQlv3"/>
      </w:pPr>
      <w:r w:rsidRPr="00255B2D">
        <w:t xml:space="preserve">Every declaration of a </w:t>
      </w:r>
      <w:r w:rsidR="002E2DFD" w:rsidRPr="00255B2D">
        <w:t>C</w:t>
      </w:r>
      <w:r w:rsidRPr="00255B2D">
        <w:t xml:space="preserve">onflict of </w:t>
      </w:r>
      <w:r w:rsidR="002E2DFD" w:rsidRPr="00255B2D">
        <w:t>In</w:t>
      </w:r>
      <w:r w:rsidRPr="00255B2D">
        <w:t>terest and the general nature thereof shall be recorded in the minutes of the Board</w:t>
      </w:r>
      <w:r w:rsidR="006C69DB" w:rsidRPr="00255B2D">
        <w:t>.</w:t>
      </w:r>
    </w:p>
    <w:p w14:paraId="424E42B7" w14:textId="7B141823" w:rsidR="006C69DB" w:rsidRPr="00205F5B" w:rsidRDefault="000D551B" w:rsidP="00255B2D">
      <w:pPr>
        <w:pStyle w:val="INQlv3"/>
      </w:pPr>
      <w:r w:rsidRPr="00255B2D">
        <w:t xml:space="preserve">Where the number of </w:t>
      </w:r>
      <w:r w:rsidR="00184355" w:rsidRPr="00255B2D">
        <w:t>D</w:t>
      </w:r>
      <w:r w:rsidRPr="00255B2D">
        <w:t xml:space="preserve">irectors who, by reason of this section are prohibited from participating in a meeting is such that at the meeting, the remaining Directors are not of sufficient number to constitute a quorum, then, notwithstanding any other provision in this </w:t>
      </w:r>
      <w:r w:rsidR="00657DD1" w:rsidRPr="00255B2D">
        <w:t>By-law</w:t>
      </w:r>
      <w:r w:rsidRPr="00255B2D">
        <w:t>, the remaining number of Directors shall be deemed to constitute a quorum</w:t>
      </w:r>
      <w:r w:rsidR="004F02F5">
        <w:t>.</w:t>
      </w:r>
    </w:p>
    <w:p w14:paraId="2F2D9F5A" w14:textId="60F789A1" w:rsidR="00AC0693" w:rsidRPr="00EB7A4E" w:rsidRDefault="00AC0693" w:rsidP="00255B2D">
      <w:pPr>
        <w:pStyle w:val="INQLv2"/>
      </w:pPr>
      <w:bookmarkStart w:id="204" w:name="_Toc95115003"/>
      <w:bookmarkStart w:id="205" w:name="_Ref71283857"/>
      <w:bookmarkStart w:id="206" w:name="_Toc71549654"/>
      <w:bookmarkStart w:id="207" w:name="_Toc87270878"/>
      <w:bookmarkStart w:id="208" w:name="_Toc157963356"/>
      <w:bookmarkStart w:id="209" w:name="_Toc96682856"/>
      <w:bookmarkEnd w:id="204"/>
      <w:r w:rsidRPr="00205F5B">
        <w:t>Conflict of Interest – Other Directors</w:t>
      </w:r>
      <w:bookmarkEnd w:id="205"/>
      <w:bookmarkEnd w:id="206"/>
      <w:bookmarkEnd w:id="207"/>
      <w:bookmarkEnd w:id="208"/>
      <w:bookmarkEnd w:id="209"/>
    </w:p>
    <w:p w14:paraId="4DC1DE00" w14:textId="14844505" w:rsidR="00AC0693" w:rsidRPr="00255B2D" w:rsidRDefault="00AC0693" w:rsidP="00255B2D">
      <w:pPr>
        <w:pStyle w:val="INQlv3"/>
      </w:pPr>
      <w:r w:rsidRPr="00255B2D">
        <w:t xml:space="preserve">If a Director believes that any other Director is in a Conflict of Interest position with respect to any contract, transaction, matter or decision, the Director shall have </w:t>
      </w:r>
      <w:r w:rsidR="00AF7A35" w:rsidRPr="00255B2D">
        <w:t>their</w:t>
      </w:r>
      <w:r w:rsidRPr="00255B2D">
        <w:t xml:space="preserve"> concern recorded in the minutes, and the Director with the alleged Conflict of Interest shall have the right to address the Board with respect to the allegation.  </w:t>
      </w:r>
    </w:p>
    <w:p w14:paraId="0915C840" w14:textId="0FB1000F" w:rsidR="00AC0693" w:rsidRPr="00255B2D" w:rsidRDefault="00AC0693" w:rsidP="00255B2D">
      <w:pPr>
        <w:pStyle w:val="INQlv3"/>
      </w:pPr>
      <w:r w:rsidRPr="00255B2D">
        <w:lastRenderedPageBreak/>
        <w:t xml:space="preserve">Thereafter, at the request of the Director who recorded the initial concern, the Board, after the Director alleged to have a Conflict of Interest has </w:t>
      </w:r>
      <w:r w:rsidR="00AF7A35" w:rsidRPr="00255B2D">
        <w:t>left</w:t>
      </w:r>
      <w:r w:rsidRPr="00255B2D">
        <w:t xml:space="preserve"> the </w:t>
      </w:r>
      <w:r w:rsidR="009101DD" w:rsidRPr="00255B2D">
        <w:t>discussion,</w:t>
      </w:r>
      <w:r w:rsidRPr="00255B2D">
        <w:t xml:space="preserve"> shall vote on whether the Director alleged to have a Conflict of Interest is, in the opinion of the Board, in a Conflict of Interest. If the Board finds the person in a Conflict of Interest, that interested Director shall </w:t>
      </w:r>
      <w:r w:rsidR="00AF7A35" w:rsidRPr="00255B2D">
        <w:t>leave</w:t>
      </w:r>
      <w:r w:rsidRPr="00255B2D">
        <w:t xml:space="preserve"> during any subsequent discussion or voting process relating to or pertaining to the conflict. The question of whether a Director has a Conflict of Interest shall be determined by a </w:t>
      </w:r>
      <w:r w:rsidR="00816C5B" w:rsidRPr="00255B2D">
        <w:t>M</w:t>
      </w:r>
      <w:r w:rsidRPr="00255B2D">
        <w:t>ajority of the Board and shall be final.</w:t>
      </w:r>
    </w:p>
    <w:p w14:paraId="39A0B676" w14:textId="12365669" w:rsidR="00AC0693" w:rsidRPr="00255B2D" w:rsidRDefault="00AC0693" w:rsidP="00255B2D">
      <w:pPr>
        <w:pStyle w:val="INQlv3"/>
      </w:pPr>
      <w:r w:rsidRPr="00255B2D">
        <w:t xml:space="preserve">The procedures set out in section </w:t>
      </w:r>
      <w:r w:rsidR="009C32B6" w:rsidRPr="00255B2D">
        <w:fldChar w:fldCharType="begin"/>
      </w:r>
      <w:r w:rsidR="009C32B6" w:rsidRPr="00255B2D">
        <w:instrText xml:space="preserve"> REF _Ref71283798 \w \h  \* MERGEFORMAT </w:instrText>
      </w:r>
      <w:r w:rsidR="009C32B6" w:rsidRPr="00255B2D">
        <w:fldChar w:fldCharType="separate"/>
      </w:r>
      <w:r w:rsidR="00C93B05">
        <w:t>8.02</w:t>
      </w:r>
      <w:r w:rsidR="009C32B6" w:rsidRPr="00255B2D">
        <w:fldChar w:fldCharType="end"/>
      </w:r>
      <w:r w:rsidRPr="00255B2D">
        <w:t xml:space="preserve"> apply where, in accordance with this section, the Board has determined a Director ha</w:t>
      </w:r>
      <w:r w:rsidR="009C32B6" w:rsidRPr="00255B2D">
        <w:t>s</w:t>
      </w:r>
      <w:r w:rsidRPr="00255B2D">
        <w:t xml:space="preserve"> a conflict of interest. </w:t>
      </w:r>
    </w:p>
    <w:p w14:paraId="21E8EC97" w14:textId="39025841" w:rsidR="00AC0693" w:rsidRPr="00255B2D" w:rsidRDefault="00AC0693" w:rsidP="00255B2D">
      <w:pPr>
        <w:pStyle w:val="INQLv2"/>
      </w:pPr>
      <w:bookmarkStart w:id="210" w:name="_Toc71549655"/>
      <w:bookmarkStart w:id="211" w:name="_Toc87270879"/>
      <w:bookmarkStart w:id="212" w:name="_Toc157963357"/>
      <w:bookmarkStart w:id="213" w:name="_Toc96682857"/>
      <w:r w:rsidRPr="00255B2D">
        <w:t>Conflict of Interest - Consequences</w:t>
      </w:r>
      <w:bookmarkEnd w:id="210"/>
      <w:bookmarkEnd w:id="211"/>
      <w:bookmarkEnd w:id="212"/>
      <w:bookmarkEnd w:id="213"/>
    </w:p>
    <w:p w14:paraId="74C7BB87" w14:textId="737546B0" w:rsidR="00AC0693" w:rsidRPr="00205F5B" w:rsidRDefault="00AC0693" w:rsidP="00255B2D">
      <w:pPr>
        <w:pStyle w:val="INQlv3"/>
      </w:pPr>
      <w:r w:rsidRPr="00255B2D">
        <w:t xml:space="preserve">No Director with a Conflict of Interest, as determined under section </w:t>
      </w:r>
      <w:r w:rsidR="009C32B6" w:rsidRPr="00255B2D">
        <w:fldChar w:fldCharType="begin"/>
      </w:r>
      <w:r w:rsidR="009C32B6" w:rsidRPr="00255B2D">
        <w:instrText xml:space="preserve"> REF _Ref71283798 \w \h </w:instrText>
      </w:r>
      <w:r w:rsidR="009C32B6" w:rsidRPr="00255B2D">
        <w:fldChar w:fldCharType="separate"/>
      </w:r>
      <w:r w:rsidR="00C93B05">
        <w:t>8.02</w:t>
      </w:r>
      <w:r w:rsidR="009C32B6" w:rsidRPr="00255B2D">
        <w:fldChar w:fldCharType="end"/>
      </w:r>
      <w:r w:rsidRPr="00255B2D">
        <w:t xml:space="preserve"> o</w:t>
      </w:r>
      <w:r w:rsidR="009C32B6" w:rsidRPr="00255B2D">
        <w:t xml:space="preserve">r section </w:t>
      </w:r>
      <w:r w:rsidR="009C32B6" w:rsidRPr="00255B2D">
        <w:fldChar w:fldCharType="begin"/>
      </w:r>
      <w:r w:rsidR="009C32B6" w:rsidRPr="00255B2D">
        <w:instrText xml:space="preserve"> REF _Ref71283857 \w \h </w:instrText>
      </w:r>
      <w:r w:rsidR="009C32B6" w:rsidRPr="00255B2D">
        <w:fldChar w:fldCharType="separate"/>
      </w:r>
      <w:r w:rsidR="00C93B05">
        <w:t>8.03</w:t>
      </w:r>
      <w:r w:rsidR="009C32B6" w:rsidRPr="00255B2D">
        <w:fldChar w:fldCharType="end"/>
      </w:r>
      <w:r w:rsidRPr="00255B2D">
        <w:t xml:space="preserve">, shall </w:t>
      </w:r>
      <w:r w:rsidR="00E9444E">
        <w:t xml:space="preserve">attend any part of a Board meeting,  </w:t>
      </w:r>
      <w:r w:rsidR="00E9444E" w:rsidRPr="00205F5B">
        <w:t xml:space="preserve">during </w:t>
      </w:r>
      <w:r w:rsidR="00E9444E">
        <w:t xml:space="preserve">which the </w:t>
      </w:r>
      <w:r w:rsidRPr="00AE70F0">
        <w:t>contract, transaction, matter or decision</w:t>
      </w:r>
      <w:r w:rsidR="00E9444E">
        <w:t xml:space="preserve"> is discussed and shall not vote on any resolution to approve </w:t>
      </w:r>
      <w:r w:rsidR="00E9444E" w:rsidRPr="00205F5B">
        <w:t xml:space="preserve">the </w:t>
      </w:r>
      <w:r w:rsidR="00E9444E">
        <w:t>contract, transaction, matter or decision</w:t>
      </w:r>
      <w:r w:rsidR="00E9444E" w:rsidRPr="00205F5B">
        <w:t>, or otherwise attempt to influence the voting on a contract, transaction, matter or decision</w:t>
      </w:r>
      <w:r w:rsidR="00E9444E">
        <w:t>.</w:t>
      </w:r>
      <w:r w:rsidR="004F02F5">
        <w:rPr>
          <w:rStyle w:val="FootnoteReference"/>
        </w:rPr>
        <w:footnoteReference w:id="23"/>
      </w:r>
      <w:r w:rsidR="00413131" w:rsidDel="00413131">
        <w:t xml:space="preserve"> </w:t>
      </w:r>
    </w:p>
    <w:p w14:paraId="09D3FE3D" w14:textId="73D9D933" w:rsidR="006C69DB" w:rsidRPr="00205F5B" w:rsidRDefault="00AC0693" w:rsidP="00255B2D">
      <w:pPr>
        <w:pStyle w:val="INQlv3"/>
      </w:pPr>
      <w:r w:rsidRPr="00EB7A4E">
        <w:t xml:space="preserve">After making a declaration of </w:t>
      </w:r>
      <w:r w:rsidR="00DE4DEC" w:rsidRPr="00255B2D">
        <w:t>C</w:t>
      </w:r>
      <w:r w:rsidRPr="00255B2D">
        <w:t xml:space="preserve">onflict of </w:t>
      </w:r>
      <w:r w:rsidR="00DE4DEC" w:rsidRPr="00255B2D">
        <w:t>I</w:t>
      </w:r>
      <w:r w:rsidRPr="00255B2D">
        <w:t xml:space="preserve">nterest in accordance with this </w:t>
      </w:r>
      <w:r w:rsidR="00657DD1" w:rsidRPr="00255B2D">
        <w:t>By-law</w:t>
      </w:r>
      <w:r w:rsidRPr="00255B2D">
        <w:t xml:space="preserve">, </w:t>
      </w:r>
      <w:r w:rsidR="006C69DB" w:rsidRPr="00255B2D">
        <w:t xml:space="preserve">the Director is not accountable to the Corporation for any profits </w:t>
      </w:r>
      <w:r w:rsidR="00DE4DEC" w:rsidRPr="00255B2D">
        <w:t>they</w:t>
      </w:r>
      <w:r w:rsidR="00FF67A6" w:rsidRPr="00255B2D">
        <w:t xml:space="preserve"> </w:t>
      </w:r>
      <w:r w:rsidR="006C69DB" w:rsidRPr="00255B2D">
        <w:t>may realize from the contract, transaction, matter or decision</w:t>
      </w:r>
      <w:r w:rsidRPr="00255B2D">
        <w:t xml:space="preserve"> as of the date of the declaration</w:t>
      </w:r>
      <w:r w:rsidR="00C75F3E" w:rsidRPr="00255B2D">
        <w:t>,</w:t>
      </w:r>
      <w:r w:rsidR="00E9444E" w:rsidRPr="00255B2D">
        <w:t xml:space="preserve"> </w:t>
      </w:r>
      <w:r w:rsidR="00E9444E" w:rsidRPr="00205F5B">
        <w:t xml:space="preserve">provided the </w:t>
      </w:r>
      <w:r w:rsidR="00E9444E">
        <w:t>contract, transaction, matter or decision was reasonable and fair to</w:t>
      </w:r>
      <w:r w:rsidR="00E9444E" w:rsidRPr="00205F5B">
        <w:t xml:space="preserve"> the Corp</w:t>
      </w:r>
      <w:r w:rsidR="00E9444E" w:rsidRPr="00EB7A4E">
        <w:t xml:space="preserve">oration </w:t>
      </w:r>
      <w:r w:rsidR="00E9444E">
        <w:t>when it was approved</w:t>
      </w:r>
      <w:r w:rsidR="004C1140">
        <w:t>.</w:t>
      </w:r>
      <w:r w:rsidR="00C75F3E" w:rsidRPr="00C75F3E">
        <w:rPr>
          <w:rStyle w:val="FootnoteReference"/>
        </w:rPr>
        <w:t xml:space="preserve"> </w:t>
      </w:r>
      <w:r w:rsidR="00C75F3E" w:rsidRPr="00874034">
        <w:rPr>
          <w:rStyle w:val="FootnoteReference"/>
        </w:rPr>
        <w:footnoteReference w:id="24"/>
      </w:r>
    </w:p>
    <w:p w14:paraId="24CD128C" w14:textId="3DBE89CF" w:rsidR="006C69DB" w:rsidRPr="00255B2D" w:rsidRDefault="006C69DB" w:rsidP="00255B2D">
      <w:pPr>
        <w:pStyle w:val="INQlv3"/>
      </w:pPr>
      <w:r w:rsidRPr="00EB7A4E">
        <w:t xml:space="preserve">If the Director fails to make a Declaration of </w:t>
      </w:r>
      <w:r w:rsidR="00AF7A35" w:rsidRPr="00255B2D">
        <w:t>their</w:t>
      </w:r>
      <w:r w:rsidRPr="00255B2D">
        <w:t xml:space="preserve"> Conflict of Interest in a contract, transaction, matter or decision, as required by this </w:t>
      </w:r>
      <w:r w:rsidR="00657DD1" w:rsidRPr="00255B2D">
        <w:t>By-law</w:t>
      </w:r>
      <w:r w:rsidRPr="00255B2D">
        <w:t xml:space="preserve">, this failure may be considered grounds for termination of </w:t>
      </w:r>
      <w:r w:rsidR="00AF7A35" w:rsidRPr="00255B2D">
        <w:t>their</w:t>
      </w:r>
      <w:r w:rsidRPr="00255B2D">
        <w:t xml:space="preserve"> position as a Director.</w:t>
      </w:r>
    </w:p>
    <w:p w14:paraId="6A4D5B06" w14:textId="01542019" w:rsidR="006C69DB" w:rsidRPr="00255B2D" w:rsidRDefault="006C69DB" w:rsidP="00255B2D">
      <w:pPr>
        <w:pStyle w:val="INQlv3"/>
      </w:pPr>
      <w:r w:rsidRPr="00255B2D">
        <w:t xml:space="preserve">The failure of any Director to comply with the Conflict of Interest provisions of this </w:t>
      </w:r>
      <w:r w:rsidR="00657DD1" w:rsidRPr="00255B2D">
        <w:t>By-law</w:t>
      </w:r>
      <w:r w:rsidRPr="00255B2D">
        <w:t xml:space="preserve"> does not, in or of itself, invalidate any contract, transaction, matter or decision undertaken by the Board</w:t>
      </w:r>
      <w:r w:rsidR="00AC0693" w:rsidRPr="00255B2D">
        <w:t xml:space="preserve"> or the Corporation.</w:t>
      </w:r>
    </w:p>
    <w:p w14:paraId="209F5A0D" w14:textId="58519CC2" w:rsidR="00BC3524" w:rsidRPr="00255B2D" w:rsidRDefault="00BC3524" w:rsidP="00255B2D">
      <w:pPr>
        <w:pStyle w:val="INQlv3"/>
      </w:pPr>
      <w:bookmarkStart w:id="214" w:name="_Ref474150352"/>
      <w:r w:rsidRPr="00255B2D">
        <w:t xml:space="preserve">Despite any other provision in this </w:t>
      </w:r>
      <w:r w:rsidR="00657DD1" w:rsidRPr="00255B2D">
        <w:t>By-law</w:t>
      </w:r>
      <w:r w:rsidRPr="00255B2D">
        <w:t>, the fact that a Director is affiliated wit</w:t>
      </w:r>
      <w:r w:rsidR="00266ED1" w:rsidRPr="00255B2D">
        <w:t xml:space="preserve">h </w:t>
      </w:r>
      <w:r w:rsidR="00AC0693" w:rsidRPr="00255B2D">
        <w:t xml:space="preserve">the </w:t>
      </w:r>
      <w:r w:rsidR="00191037" w:rsidRPr="00255B2D">
        <w:t>AFG</w:t>
      </w:r>
      <w:r w:rsidR="00DE4DEC" w:rsidRPr="00255B2D">
        <w:t xml:space="preserve"> or with any other applicable stakeholder group </w:t>
      </w:r>
      <w:r w:rsidR="00266ED1" w:rsidRPr="00255B2D">
        <w:t xml:space="preserve">does not in itself create a Conflict of Interest.  </w:t>
      </w:r>
    </w:p>
    <w:p w14:paraId="4518FC5C" w14:textId="61033351" w:rsidR="008B36A9" w:rsidRPr="00255B2D" w:rsidRDefault="008B36A9" w:rsidP="00255B2D">
      <w:pPr>
        <w:pStyle w:val="INQLv2"/>
      </w:pPr>
      <w:bookmarkStart w:id="215" w:name="_Toc71549656"/>
      <w:bookmarkStart w:id="216" w:name="_Toc87270880"/>
      <w:bookmarkStart w:id="217" w:name="_Toc157963358"/>
      <w:bookmarkStart w:id="218" w:name="_Toc96682858"/>
      <w:r w:rsidRPr="00255B2D">
        <w:lastRenderedPageBreak/>
        <w:t>Conflict of Interest – Annual Declaration</w:t>
      </w:r>
      <w:bookmarkEnd w:id="215"/>
      <w:bookmarkEnd w:id="216"/>
      <w:bookmarkEnd w:id="217"/>
      <w:bookmarkEnd w:id="218"/>
    </w:p>
    <w:p w14:paraId="52D484CA" w14:textId="32A662A9" w:rsidR="008B36A9" w:rsidRPr="00255B2D" w:rsidRDefault="008B36A9" w:rsidP="00255B2D">
      <w:pPr>
        <w:pStyle w:val="INQCont1"/>
      </w:pPr>
      <w:r w:rsidRPr="00255B2D">
        <w:t>Every Director shall complete and submit to the Secretary of the Board an annual Conflict of Interest declaration in the form approved by the Board from time to time.</w:t>
      </w:r>
    </w:p>
    <w:p w14:paraId="1C4E6610" w14:textId="77777777" w:rsidR="006C69DB" w:rsidRPr="00255B2D" w:rsidRDefault="006C69DB" w:rsidP="00255B2D">
      <w:pPr>
        <w:pStyle w:val="INQLv2"/>
      </w:pPr>
      <w:bookmarkStart w:id="219" w:name="_Toc71549657"/>
      <w:bookmarkStart w:id="220" w:name="_Toc87270881"/>
      <w:bookmarkStart w:id="221" w:name="_Toc157963359"/>
      <w:bookmarkStart w:id="222" w:name="_Toc96682859"/>
      <w:bookmarkEnd w:id="214"/>
      <w:r w:rsidRPr="00255B2D">
        <w:t>Confidentiality</w:t>
      </w:r>
      <w:bookmarkEnd w:id="219"/>
      <w:bookmarkEnd w:id="220"/>
      <w:bookmarkEnd w:id="221"/>
      <w:bookmarkEnd w:id="222"/>
    </w:p>
    <w:p w14:paraId="6464F9B0" w14:textId="1AE491A0" w:rsidR="006C69DB" w:rsidRPr="00255B2D" w:rsidRDefault="00C6465E" w:rsidP="00255B2D">
      <w:pPr>
        <w:pStyle w:val="INQlv3"/>
      </w:pPr>
      <w:bookmarkStart w:id="223" w:name="_Toc472932890"/>
      <w:bookmarkStart w:id="224" w:name="_Toc472932975"/>
      <w:bookmarkStart w:id="225" w:name="_Toc473104711"/>
      <w:bookmarkStart w:id="226" w:name="_Toc473344499"/>
      <w:bookmarkStart w:id="227" w:name="_Toc474144632"/>
      <w:bookmarkStart w:id="228" w:name="_Toc474145460"/>
      <w:bookmarkStart w:id="229" w:name="_Toc474212139"/>
      <w:r w:rsidRPr="00255B2D">
        <w:t xml:space="preserve">Every Director and </w:t>
      </w:r>
      <w:r w:rsidR="006C69DB" w:rsidRPr="00255B2D">
        <w:t xml:space="preserve">Officer of the Corporation and every member of a Committee </w:t>
      </w:r>
      <w:r w:rsidR="0028318B" w:rsidRPr="00255B2D">
        <w:t>shall respect the confidentiality</w:t>
      </w:r>
      <w:r w:rsidR="006C69DB" w:rsidRPr="00255B2D">
        <w:t xml:space="preserve"> of matters brought before the Board or any such Committee or coming to </w:t>
      </w:r>
      <w:r w:rsidR="00AF7A35" w:rsidRPr="00255B2D">
        <w:t>their</w:t>
      </w:r>
      <w:r w:rsidR="006C69DB" w:rsidRPr="00255B2D">
        <w:t xml:space="preserve"> attention in the course of </w:t>
      </w:r>
      <w:r w:rsidR="00AF7A35" w:rsidRPr="00255B2D">
        <w:t>their</w:t>
      </w:r>
      <w:r w:rsidR="006C69DB" w:rsidRPr="00255B2D">
        <w:t xml:space="preserve"> duties, keeping in mind that unauthorized statements may adversely affect the interests of the Corporation.</w:t>
      </w:r>
      <w:r w:rsidR="003D12DE" w:rsidRPr="00255B2D">
        <w:t xml:space="preserve">  </w:t>
      </w:r>
    </w:p>
    <w:p w14:paraId="523969E9" w14:textId="77777777" w:rsidR="006C69DB" w:rsidRPr="00255B2D" w:rsidRDefault="0028318B" w:rsidP="00255B2D">
      <w:pPr>
        <w:pStyle w:val="INQlv3"/>
      </w:pPr>
      <w:r w:rsidRPr="00255B2D">
        <w:t>Guests</w:t>
      </w:r>
      <w:r w:rsidR="006C69DB" w:rsidRPr="00255B2D">
        <w:t xml:space="preserve"> permitted to attend any meeting of the Board or any meeting of a Committee shall be advised that they are required to respect the confidentiality of all matters coming to their attention during any such meeting and shall undertake accordingly.</w:t>
      </w:r>
    </w:p>
    <w:p w14:paraId="70068ACF" w14:textId="6A855795" w:rsidR="000E743D" w:rsidRPr="00255B2D" w:rsidRDefault="000E743D" w:rsidP="00255B2D">
      <w:pPr>
        <w:pStyle w:val="INQLv2"/>
      </w:pPr>
      <w:bookmarkStart w:id="230" w:name="_Toc71549658"/>
      <w:bookmarkStart w:id="231" w:name="_Toc87270882"/>
      <w:bookmarkStart w:id="232" w:name="_Toc157963360"/>
      <w:bookmarkStart w:id="233" w:name="_Toc96682860"/>
      <w:bookmarkStart w:id="234" w:name="_Toc51565658"/>
      <w:bookmarkStart w:id="235" w:name="_Toc82780176"/>
      <w:bookmarkStart w:id="236" w:name="_Toc89155744"/>
      <w:bookmarkStart w:id="237" w:name="_Toc191709819"/>
      <w:r w:rsidRPr="00255B2D">
        <w:t>Public Statements</w:t>
      </w:r>
      <w:bookmarkEnd w:id="230"/>
      <w:bookmarkEnd w:id="231"/>
      <w:bookmarkEnd w:id="232"/>
      <w:bookmarkEnd w:id="233"/>
    </w:p>
    <w:p w14:paraId="187DE751" w14:textId="1F4DBB4F" w:rsidR="000E743D" w:rsidRPr="00255B2D" w:rsidRDefault="000E743D" w:rsidP="00255B2D">
      <w:pPr>
        <w:pStyle w:val="INQCont1"/>
      </w:pPr>
      <w:r w:rsidRPr="00255B2D">
        <w:t xml:space="preserve">The Chair is responsible for Board communications and may delegate authority to one or more Directors, Officers or the Executive Director to make statements to the news media or public about matters that the Chair determines appropriate for disclosure. </w:t>
      </w:r>
    </w:p>
    <w:p w14:paraId="7FA0F1DF" w14:textId="00CDBE34" w:rsidR="005D657D" w:rsidRPr="00205F5B" w:rsidRDefault="005D657D" w:rsidP="00255B2D">
      <w:pPr>
        <w:pStyle w:val="INQLv2"/>
      </w:pPr>
      <w:bookmarkStart w:id="238" w:name="_Toc71549659"/>
      <w:bookmarkStart w:id="239" w:name="_Toc87270883"/>
      <w:bookmarkStart w:id="240" w:name="_Toc157963361"/>
      <w:bookmarkStart w:id="241" w:name="_Toc96682861"/>
      <w:r w:rsidRPr="00255B2D">
        <w:t>Performance Expectations of each Director</w:t>
      </w:r>
      <w:bookmarkEnd w:id="234"/>
      <w:bookmarkEnd w:id="235"/>
      <w:bookmarkEnd w:id="236"/>
      <w:bookmarkEnd w:id="237"/>
      <w:r w:rsidR="00DE4DEC" w:rsidRPr="00255B2D">
        <w:rPr>
          <w:rStyle w:val="FootnoteReference"/>
          <w:b w:val="0"/>
          <w:u w:val="none"/>
        </w:rPr>
        <w:footnoteReference w:id="25"/>
      </w:r>
      <w:bookmarkEnd w:id="238"/>
      <w:bookmarkEnd w:id="239"/>
      <w:bookmarkEnd w:id="240"/>
      <w:bookmarkEnd w:id="241"/>
    </w:p>
    <w:p w14:paraId="5C6BFD3C" w14:textId="77777777" w:rsidR="005D657D" w:rsidRPr="00255B2D" w:rsidRDefault="005D657D" w:rsidP="00255B2D">
      <w:pPr>
        <w:pStyle w:val="INQlv3"/>
      </w:pPr>
      <w:r w:rsidRPr="00EB7A4E">
        <w:t>Accountability</w:t>
      </w:r>
    </w:p>
    <w:p w14:paraId="35DEBF23" w14:textId="77777777" w:rsidR="005D657D" w:rsidRPr="00AE70F0" w:rsidRDefault="005D657D" w:rsidP="00255B2D">
      <w:pPr>
        <w:pStyle w:val="INQlv4"/>
      </w:pPr>
      <w:r w:rsidRPr="00AE70F0">
        <w:t>In making decisions at the Board, the Director represents the interests of the Corporation as a whole, taking into account the needs of all stakeholders, and does not represent the specific interests of any constituency, stakeholder or Member.</w:t>
      </w:r>
    </w:p>
    <w:p w14:paraId="3D578179" w14:textId="381E6803" w:rsidR="005D657D" w:rsidRPr="00AE70F0" w:rsidRDefault="005D657D" w:rsidP="00255B2D">
      <w:pPr>
        <w:pStyle w:val="INQlv4"/>
      </w:pPr>
      <w:r w:rsidRPr="00AE70F0">
        <w:t xml:space="preserve">The Director complies with the </w:t>
      </w:r>
      <w:r w:rsidRPr="00255B2D">
        <w:t>Act</w:t>
      </w:r>
      <w:r w:rsidRPr="00AE70F0">
        <w:t xml:space="preserve">, the </w:t>
      </w:r>
      <w:r w:rsidR="00657DD1">
        <w:t>By-law</w:t>
      </w:r>
      <w:r w:rsidRPr="00AE70F0">
        <w:t xml:space="preserve">s, and the Board’s policies and procedures. </w:t>
      </w:r>
    </w:p>
    <w:p w14:paraId="610EDE0A" w14:textId="77777777" w:rsidR="005D657D" w:rsidRPr="00EB7A4E" w:rsidRDefault="005D657D" w:rsidP="00255B2D">
      <w:pPr>
        <w:pStyle w:val="INQlv3"/>
      </w:pPr>
      <w:r w:rsidRPr="00205F5B">
        <w:t>Exercise of Authority</w:t>
      </w:r>
    </w:p>
    <w:p w14:paraId="126912BB" w14:textId="5E84E8FF" w:rsidR="005D657D" w:rsidRPr="00255B2D" w:rsidRDefault="005D657D" w:rsidP="00255B2D">
      <w:pPr>
        <w:pStyle w:val="INQCont1"/>
      </w:pPr>
      <w:r w:rsidRPr="00255B2D">
        <w:t>A Director carries out the powers of the office only during a duly constituted meeting of the Board or one of its appointed</w:t>
      </w:r>
      <w:r w:rsidR="004771CD" w:rsidRPr="00255B2D">
        <w:t xml:space="preserve"> committees</w:t>
      </w:r>
      <w:r w:rsidRPr="00255B2D">
        <w:t>.</w:t>
      </w:r>
    </w:p>
    <w:p w14:paraId="64005564" w14:textId="77777777" w:rsidR="005D657D" w:rsidRPr="00255B2D" w:rsidRDefault="005D657D" w:rsidP="00255B2D">
      <w:pPr>
        <w:pStyle w:val="INQlv3"/>
      </w:pPr>
      <w:r w:rsidRPr="00255B2D">
        <w:t>Team Work</w:t>
      </w:r>
    </w:p>
    <w:p w14:paraId="7BD8C5C6" w14:textId="77777777" w:rsidR="005D657D" w:rsidRPr="00255B2D" w:rsidRDefault="005D657D" w:rsidP="00255B2D">
      <w:pPr>
        <w:pStyle w:val="INQCont1"/>
        <w:rPr>
          <w:b/>
        </w:rPr>
      </w:pPr>
      <w:r w:rsidRPr="00255B2D">
        <w:t xml:space="preserve">A Director works positively, cooperatively and respectfully with other Directors, the Officers, and the Executive Director.  </w:t>
      </w:r>
    </w:p>
    <w:p w14:paraId="46284513" w14:textId="77777777" w:rsidR="005D657D" w:rsidRPr="00255B2D" w:rsidRDefault="005D657D" w:rsidP="00255B2D">
      <w:pPr>
        <w:pStyle w:val="INQlv3"/>
      </w:pPr>
      <w:r w:rsidRPr="00255B2D">
        <w:t>Attendance</w:t>
      </w:r>
    </w:p>
    <w:p w14:paraId="11EEC565" w14:textId="77777777" w:rsidR="005D657D" w:rsidRPr="00255B2D" w:rsidRDefault="005D657D" w:rsidP="00255B2D">
      <w:pPr>
        <w:pStyle w:val="INQCont1"/>
      </w:pPr>
      <w:r w:rsidRPr="00255B2D">
        <w:lastRenderedPageBreak/>
        <w:t>The Director attends Board meetings, in accordance with the minimum expectations established by the Board.</w:t>
      </w:r>
    </w:p>
    <w:p w14:paraId="10175EDA" w14:textId="77777777" w:rsidR="005D657D" w:rsidRPr="00255B2D" w:rsidRDefault="005D657D" w:rsidP="00255B2D">
      <w:pPr>
        <w:pStyle w:val="INQlv3"/>
      </w:pPr>
      <w:r w:rsidRPr="00255B2D">
        <w:t>Participation</w:t>
      </w:r>
    </w:p>
    <w:p w14:paraId="6B9E9CA5" w14:textId="77777777" w:rsidR="005D657D" w:rsidRPr="00AE70F0" w:rsidRDefault="005D657D" w:rsidP="00255B2D">
      <w:pPr>
        <w:pStyle w:val="INQlv4"/>
      </w:pPr>
      <w:r w:rsidRPr="00AE70F0">
        <w:t>The Director comes prepared to Board meetings, asks informed questions, and makes a positive contribution to discussions.</w:t>
      </w:r>
    </w:p>
    <w:p w14:paraId="3EEC62C6" w14:textId="77777777" w:rsidR="005D657D" w:rsidRPr="00AE70F0" w:rsidRDefault="005D657D" w:rsidP="00255B2D">
      <w:pPr>
        <w:pStyle w:val="INQlv4"/>
      </w:pPr>
      <w:r w:rsidRPr="00AE70F0">
        <w:t>The Director treats others with respect.</w:t>
      </w:r>
    </w:p>
    <w:p w14:paraId="0D961116" w14:textId="6045B224" w:rsidR="005D657D" w:rsidRPr="00255B2D" w:rsidRDefault="005D657D" w:rsidP="00255B2D">
      <w:pPr>
        <w:pStyle w:val="INQlv3"/>
      </w:pPr>
      <w:r w:rsidRPr="00205F5B">
        <w:t>Competencies</w:t>
      </w:r>
      <w:r w:rsidR="00454065" w:rsidRPr="00EB7A4E">
        <w:t>/Skills</w:t>
      </w:r>
    </w:p>
    <w:p w14:paraId="511A3396" w14:textId="77777777" w:rsidR="005D657D" w:rsidRPr="00255B2D" w:rsidRDefault="005D657D" w:rsidP="00255B2D">
      <w:pPr>
        <w:pStyle w:val="INQCont1"/>
      </w:pPr>
      <w:r w:rsidRPr="00255B2D">
        <w:t>Where appropriate, the Director actively contributes specific expertise, skills and other attributes that are needed on the Board.</w:t>
      </w:r>
    </w:p>
    <w:p w14:paraId="5F46D0B8" w14:textId="77777777" w:rsidR="005D657D" w:rsidRPr="00255B2D" w:rsidRDefault="005D657D" w:rsidP="00255B2D">
      <w:pPr>
        <w:pStyle w:val="INQlv3"/>
      </w:pPr>
      <w:r w:rsidRPr="00255B2D">
        <w:t>Public Support</w:t>
      </w:r>
    </w:p>
    <w:p w14:paraId="3AC21436" w14:textId="77777777" w:rsidR="005D657D" w:rsidRPr="00255B2D" w:rsidRDefault="005D657D" w:rsidP="00255B2D">
      <w:pPr>
        <w:pStyle w:val="INQCont1"/>
      </w:pPr>
      <w:r w:rsidRPr="00255B2D">
        <w:t>The Director supports the decisions and policies of the Board in discussions with outsiders, even if the Director voiced or holds other views or voted otherwise at the Board.</w:t>
      </w:r>
    </w:p>
    <w:p w14:paraId="428E2EA3" w14:textId="77777777" w:rsidR="005D657D" w:rsidRPr="00255B2D" w:rsidRDefault="005D657D" w:rsidP="00255B2D">
      <w:pPr>
        <w:pStyle w:val="INQlv3"/>
      </w:pPr>
      <w:r w:rsidRPr="00255B2D">
        <w:t>Education</w:t>
      </w:r>
    </w:p>
    <w:p w14:paraId="63A006F1" w14:textId="77777777" w:rsidR="005D657D" w:rsidRPr="00255B2D" w:rsidRDefault="005D657D" w:rsidP="00255B2D">
      <w:pPr>
        <w:pStyle w:val="INQCont1"/>
      </w:pPr>
      <w:r w:rsidRPr="00255B2D">
        <w:t>The Director takes advantage of opportunities to be educated and informed about the Board and the Corporation’s marketplace and industry.</w:t>
      </w:r>
    </w:p>
    <w:p w14:paraId="0D3742B1" w14:textId="77777777" w:rsidR="005D657D" w:rsidRPr="00255B2D" w:rsidRDefault="005D657D" w:rsidP="00255B2D">
      <w:pPr>
        <w:pStyle w:val="INQlv3"/>
      </w:pPr>
      <w:r w:rsidRPr="00255B2D">
        <w:t>Evaluation</w:t>
      </w:r>
    </w:p>
    <w:p w14:paraId="1C062C70" w14:textId="765AFCE9" w:rsidR="005D657D" w:rsidRPr="00255B2D" w:rsidRDefault="005D657D" w:rsidP="00255B2D">
      <w:pPr>
        <w:pStyle w:val="INQCont1"/>
      </w:pPr>
      <w:r w:rsidRPr="00255B2D">
        <w:t xml:space="preserve">The Director participates in the evaluation of the Board and individual </w:t>
      </w:r>
      <w:r w:rsidR="00BA394F" w:rsidRPr="00255B2D">
        <w:t>Directors</w:t>
      </w:r>
      <w:r w:rsidR="00454065" w:rsidRPr="00255B2D">
        <w:t xml:space="preserve"> as may be conducted by the Board from time to time.</w:t>
      </w:r>
    </w:p>
    <w:p w14:paraId="1F2DD0E1" w14:textId="77777777" w:rsidR="006D36AC" w:rsidRPr="00255B2D" w:rsidRDefault="006D36AC" w:rsidP="00255B2D">
      <w:pPr>
        <w:pStyle w:val="INQLv2"/>
      </w:pPr>
      <w:bookmarkStart w:id="242" w:name="_Toc71549660"/>
      <w:bookmarkStart w:id="243" w:name="_Toc87270884"/>
      <w:bookmarkStart w:id="244" w:name="_Toc157963362"/>
      <w:bookmarkStart w:id="245" w:name="_Toc96682862"/>
      <w:bookmarkStart w:id="246" w:name="_Toc472932883"/>
      <w:bookmarkStart w:id="247" w:name="_Toc474212133"/>
      <w:r w:rsidRPr="00255B2D">
        <w:t>Roles of the Board</w:t>
      </w:r>
      <w:bookmarkEnd w:id="242"/>
      <w:bookmarkEnd w:id="243"/>
      <w:bookmarkEnd w:id="244"/>
      <w:bookmarkEnd w:id="245"/>
    </w:p>
    <w:p w14:paraId="3BB2FDC3" w14:textId="77777777" w:rsidR="006D36AC" w:rsidRPr="00255B2D" w:rsidRDefault="006D36AC" w:rsidP="00255B2D">
      <w:pPr>
        <w:pStyle w:val="INQCont1"/>
      </w:pPr>
      <w:r w:rsidRPr="00255B2D">
        <w:t>The Board shall have three key roles:</w:t>
      </w:r>
    </w:p>
    <w:p w14:paraId="7F367656" w14:textId="416D2596" w:rsidR="006D36AC" w:rsidRPr="00255B2D" w:rsidRDefault="006D36AC" w:rsidP="00255B2D">
      <w:pPr>
        <w:pStyle w:val="INQlv3"/>
      </w:pPr>
      <w:r w:rsidRPr="00255B2D">
        <w:t>Policy Formulation. The Board shall establish policies to provide guidance to the Executive Director in the operations of the Corporation.</w:t>
      </w:r>
    </w:p>
    <w:p w14:paraId="6C43224B" w14:textId="436E2D87" w:rsidR="006D36AC" w:rsidRPr="00255B2D" w:rsidRDefault="006D36AC" w:rsidP="00255B2D">
      <w:pPr>
        <w:pStyle w:val="INQlv3"/>
      </w:pPr>
      <w:r w:rsidRPr="00255B2D">
        <w:t>Decision-Making. The Board shall choose from alternatives that are consistent with Board policies and that advance the goals of the Corporation.</w:t>
      </w:r>
    </w:p>
    <w:p w14:paraId="794B99CC" w14:textId="232DFE18" w:rsidR="006D36AC" w:rsidRPr="00255B2D" w:rsidRDefault="006D36AC" w:rsidP="00255B2D">
      <w:pPr>
        <w:pStyle w:val="INQlv3"/>
      </w:pPr>
      <w:r w:rsidRPr="00255B2D">
        <w:t>Oversight. The Board shall monitor and assess organizational processes and outcomes.</w:t>
      </w:r>
    </w:p>
    <w:p w14:paraId="64581973" w14:textId="018ACC12" w:rsidR="006D36AC" w:rsidRPr="00205F5B" w:rsidRDefault="006D36AC" w:rsidP="00255B2D">
      <w:pPr>
        <w:pStyle w:val="INQLv2"/>
      </w:pPr>
      <w:bookmarkStart w:id="248" w:name="_Toc71549661"/>
      <w:bookmarkStart w:id="249" w:name="_Toc87270885"/>
      <w:bookmarkStart w:id="250" w:name="_Toc157963363"/>
      <w:bookmarkStart w:id="251" w:name="_Toc96682863"/>
      <w:r w:rsidRPr="00255B2D">
        <w:t>Responsibilities of the Board</w:t>
      </w:r>
      <w:r w:rsidR="00895CFA" w:rsidRPr="00255B2D">
        <w:rPr>
          <w:rStyle w:val="FootnoteReference"/>
          <w:b w:val="0"/>
          <w:u w:val="none"/>
        </w:rPr>
        <w:footnoteReference w:id="26"/>
      </w:r>
      <w:bookmarkEnd w:id="248"/>
      <w:bookmarkEnd w:id="249"/>
      <w:bookmarkEnd w:id="250"/>
      <w:bookmarkEnd w:id="251"/>
    </w:p>
    <w:p w14:paraId="22D531D0" w14:textId="77777777" w:rsidR="006D36AC" w:rsidRPr="00255B2D" w:rsidRDefault="006D36AC" w:rsidP="00255B2D">
      <w:pPr>
        <w:pStyle w:val="INQCont1"/>
      </w:pPr>
      <w:r w:rsidRPr="00EB7A4E">
        <w:t xml:space="preserve">The Board shall be responsible for governing and overseeing the </w:t>
      </w:r>
      <w:r w:rsidRPr="00255B2D">
        <w:t>management of the affairs of the Corporation. In particular, the Board shall:</w:t>
      </w:r>
    </w:p>
    <w:p w14:paraId="67E4B4A7" w14:textId="77777777" w:rsidR="006D36AC" w:rsidRPr="00255B2D" w:rsidRDefault="006D36AC" w:rsidP="00255B2D">
      <w:pPr>
        <w:pStyle w:val="INQlv3"/>
      </w:pPr>
      <w:r w:rsidRPr="00255B2D">
        <w:t>Define Ends</w:t>
      </w:r>
    </w:p>
    <w:p w14:paraId="4BF35E6F" w14:textId="77777777" w:rsidR="006D36AC" w:rsidRPr="00895CFA" w:rsidRDefault="006D36AC" w:rsidP="00255B2D">
      <w:pPr>
        <w:pStyle w:val="INQlv4"/>
      </w:pPr>
      <w:r w:rsidRPr="00895CFA">
        <w:lastRenderedPageBreak/>
        <w:t>Formulate the vision, mission and values of the Corporation.</w:t>
      </w:r>
    </w:p>
    <w:p w14:paraId="527A9427" w14:textId="77777777" w:rsidR="006D36AC" w:rsidRPr="006D36AC" w:rsidRDefault="006D36AC" w:rsidP="00255B2D">
      <w:pPr>
        <w:pStyle w:val="INQlv4"/>
      </w:pPr>
      <w:r w:rsidRPr="006D36AC">
        <w:t>Contribute to the development of and approve the strategic plan of the Corporation.</w:t>
      </w:r>
    </w:p>
    <w:p w14:paraId="43926F1D" w14:textId="77777777" w:rsidR="006D36AC" w:rsidRPr="006D36AC" w:rsidRDefault="006D36AC" w:rsidP="00255B2D">
      <w:pPr>
        <w:pStyle w:val="INQlv4"/>
      </w:pPr>
      <w:r w:rsidRPr="006D36AC">
        <w:t>Ensure that key goals are formulated that help the Corporation accomplish its mission and actualize its vision.</w:t>
      </w:r>
    </w:p>
    <w:p w14:paraId="63BD884B" w14:textId="77777777" w:rsidR="006D36AC" w:rsidRPr="006D36AC" w:rsidRDefault="006D36AC" w:rsidP="00255B2D">
      <w:pPr>
        <w:pStyle w:val="INQlv4"/>
      </w:pPr>
      <w:r w:rsidRPr="006D36AC">
        <w:t>Recommend and/or review the development and implementation of targeted programs for patients based on defined needs.</w:t>
      </w:r>
    </w:p>
    <w:p w14:paraId="7922A080" w14:textId="77777777" w:rsidR="006D36AC" w:rsidRPr="006D36AC" w:rsidRDefault="006D36AC" w:rsidP="00255B2D">
      <w:pPr>
        <w:pStyle w:val="INQlv4"/>
      </w:pPr>
      <w:r w:rsidRPr="006D36AC">
        <w:t>Monitor and measure corporate performance against the strategic and operating plans.</w:t>
      </w:r>
    </w:p>
    <w:p w14:paraId="7FEFA40E" w14:textId="4DF7B191" w:rsidR="00DB6ABB" w:rsidRPr="006D36AC" w:rsidRDefault="006D36AC" w:rsidP="00255B2D">
      <w:pPr>
        <w:pStyle w:val="INQlv4"/>
      </w:pPr>
      <w:r w:rsidRPr="006D36AC">
        <w:t>Regularly review the functioning of the Corporation in relation to the purposes of the Corporation as stated in the</w:t>
      </w:r>
      <w:r w:rsidR="003734B8">
        <w:t xml:space="preserve"> </w:t>
      </w:r>
      <w:r w:rsidRPr="006D36AC">
        <w:t>By-Laws, and demonstrate accountability for its responsibilities to the annual meeting of the Corporation.</w:t>
      </w:r>
    </w:p>
    <w:p w14:paraId="47D40E62" w14:textId="77777777" w:rsidR="006D36AC" w:rsidRPr="006D36AC" w:rsidRDefault="006D36AC" w:rsidP="00255B2D">
      <w:pPr>
        <w:pStyle w:val="INQlv4"/>
      </w:pPr>
      <w:r w:rsidRPr="006D36AC">
        <w:t>Retain overall accountability for the performance of the Corporation.</w:t>
      </w:r>
    </w:p>
    <w:p w14:paraId="2D38A177" w14:textId="3263E184" w:rsidR="006D36AC" w:rsidRPr="006D36AC" w:rsidRDefault="006D36AC" w:rsidP="00255B2D">
      <w:pPr>
        <w:pStyle w:val="INQlv4"/>
      </w:pPr>
      <w:r w:rsidRPr="006B7DE1">
        <w:t>Decide, by Special Resolution, whether to terminate the FHT Funding Agreement. For the purposes of this subsection, a Director may cast a vote irrespective of any Conflict of Interest</w:t>
      </w:r>
      <w:r w:rsidRPr="006D36AC">
        <w:t>.</w:t>
      </w:r>
    </w:p>
    <w:p w14:paraId="7097203A" w14:textId="75BE2600" w:rsidR="006D36AC" w:rsidRPr="006D36AC" w:rsidRDefault="006D36AC" w:rsidP="00255B2D">
      <w:pPr>
        <w:pStyle w:val="INQlv4"/>
      </w:pPr>
      <w:r w:rsidRPr="006D36AC">
        <w:t>Develop and approve effective policies and procedures to govern the Corporation.</w:t>
      </w:r>
    </w:p>
    <w:p w14:paraId="70BC54A4" w14:textId="6F2C43AF" w:rsidR="006D36AC" w:rsidRPr="006D36AC" w:rsidRDefault="006D36AC" w:rsidP="00255B2D">
      <w:pPr>
        <w:pStyle w:val="INQlv4"/>
      </w:pPr>
      <w:r w:rsidRPr="006D36AC">
        <w:t>Develop and maintain effective working relationships with other health care providers</w:t>
      </w:r>
      <w:r w:rsidR="00DB6ABB">
        <w:t>,</w:t>
      </w:r>
      <w:r w:rsidRPr="006D36AC">
        <w:t xml:space="preserve"> and organizations in the </w:t>
      </w:r>
      <w:r w:rsidR="00061333">
        <w:t>c</w:t>
      </w:r>
      <w:r w:rsidR="00061333" w:rsidRPr="006D36AC">
        <w:t xml:space="preserve">ommunity </w:t>
      </w:r>
      <w:r w:rsidRPr="006D36AC">
        <w:t>and surrounding areas.</w:t>
      </w:r>
    </w:p>
    <w:p w14:paraId="04081649" w14:textId="77777777" w:rsidR="006D36AC" w:rsidRPr="00EB7A4E" w:rsidRDefault="006D36AC" w:rsidP="00255B2D">
      <w:pPr>
        <w:pStyle w:val="INQlv3"/>
      </w:pPr>
      <w:r w:rsidRPr="00205F5B">
        <w:t>Provide for Leadership and Management in the Executive Director Position</w:t>
      </w:r>
    </w:p>
    <w:p w14:paraId="454BA7FD" w14:textId="7155FEB1" w:rsidR="006D36AC" w:rsidRPr="006D36AC" w:rsidRDefault="00895CFA" w:rsidP="00255B2D">
      <w:pPr>
        <w:pStyle w:val="INQlv4"/>
      </w:pPr>
      <w:r>
        <w:t>Appoint the</w:t>
      </w:r>
      <w:r w:rsidR="006D36AC" w:rsidRPr="006D36AC">
        <w:t xml:space="preserve"> Executive Director</w:t>
      </w:r>
      <w:r>
        <w:t>.</w:t>
      </w:r>
      <w:r w:rsidR="006D36AC" w:rsidRPr="006D36AC">
        <w:t xml:space="preserve">  </w:t>
      </w:r>
    </w:p>
    <w:p w14:paraId="51FFBBE2" w14:textId="00119073" w:rsidR="00895CFA" w:rsidRDefault="00895CFA" w:rsidP="00255B2D">
      <w:pPr>
        <w:pStyle w:val="INQlv4"/>
      </w:pPr>
      <w:r>
        <w:t>Establish a job description for the Executive Director.</w:t>
      </w:r>
    </w:p>
    <w:p w14:paraId="02787AF7" w14:textId="0B18D067" w:rsidR="006D36AC" w:rsidRPr="006D36AC" w:rsidRDefault="006D36AC" w:rsidP="00255B2D">
      <w:pPr>
        <w:pStyle w:val="INQlv4"/>
      </w:pPr>
      <w:r w:rsidRPr="006D36AC">
        <w:t>Establish a Board policy for the performance evaluation of the Executive Director</w:t>
      </w:r>
      <w:r w:rsidR="00895CFA">
        <w:t>.</w:t>
      </w:r>
      <w:r w:rsidRPr="006D36AC">
        <w:t xml:space="preserve"> </w:t>
      </w:r>
    </w:p>
    <w:p w14:paraId="63121857" w14:textId="61F7A1AE" w:rsidR="006D36AC" w:rsidRPr="006D36AC" w:rsidRDefault="00895CFA" w:rsidP="00255B2D">
      <w:pPr>
        <w:pStyle w:val="INQlv4"/>
      </w:pPr>
      <w:r>
        <w:t>Establish the compensation of the Executive Director</w:t>
      </w:r>
      <w:r w:rsidR="006D36AC" w:rsidRPr="006D36AC">
        <w:t xml:space="preserve">. </w:t>
      </w:r>
    </w:p>
    <w:p w14:paraId="483CADCE" w14:textId="24BAFB89" w:rsidR="006D36AC" w:rsidRPr="006D36AC" w:rsidRDefault="006D36AC" w:rsidP="00255B2D">
      <w:pPr>
        <w:pStyle w:val="INQlv4"/>
      </w:pPr>
      <w:r w:rsidRPr="006D36AC">
        <w:t xml:space="preserve">Specify measurable performance expectations in cooperation with the Executive Director and appraise/assess </w:t>
      </w:r>
      <w:r w:rsidR="00895CFA">
        <w:t>the Executive Director’s</w:t>
      </w:r>
      <w:r w:rsidRPr="006D36AC">
        <w:t xml:space="preserve"> performance.</w:t>
      </w:r>
    </w:p>
    <w:p w14:paraId="5AE48D67" w14:textId="77777777" w:rsidR="006D36AC" w:rsidRPr="006D36AC" w:rsidRDefault="006D36AC" w:rsidP="00255B2D">
      <w:pPr>
        <w:pStyle w:val="INQlv4"/>
      </w:pPr>
      <w:r w:rsidRPr="006D36AC">
        <w:t>Delegate responsibility and authority to the Executive Director and require accountability to the Board.</w:t>
      </w:r>
    </w:p>
    <w:p w14:paraId="6C106D9F" w14:textId="51D051AD" w:rsidR="00895CFA" w:rsidRPr="00EB7A4E" w:rsidRDefault="00174156" w:rsidP="00255B2D">
      <w:pPr>
        <w:pStyle w:val="INQlv3"/>
      </w:pPr>
      <w:r w:rsidRPr="00205F5B">
        <w:lastRenderedPageBreak/>
        <w:t>Provide for Leadership in the Lead Physician Position</w:t>
      </w:r>
    </w:p>
    <w:p w14:paraId="3FDA3F13" w14:textId="3DC9D406" w:rsidR="00174156" w:rsidRDefault="00174156" w:rsidP="00255B2D">
      <w:pPr>
        <w:pStyle w:val="INQlv4"/>
      </w:pPr>
      <w:r>
        <w:t>Appoint the Lead Physician.</w:t>
      </w:r>
    </w:p>
    <w:p w14:paraId="02D7C1B3" w14:textId="66258103" w:rsidR="00174156" w:rsidRDefault="00174156" w:rsidP="00255B2D">
      <w:pPr>
        <w:pStyle w:val="INQlv4"/>
      </w:pPr>
      <w:r>
        <w:t>Establish a job description for the Lead Physician.</w:t>
      </w:r>
    </w:p>
    <w:p w14:paraId="47D3425B" w14:textId="3B8AB204" w:rsidR="00174156" w:rsidRDefault="00174156" w:rsidP="00255B2D">
      <w:pPr>
        <w:pStyle w:val="INQlv4"/>
      </w:pPr>
      <w:r>
        <w:t>Establish a Board policy for the performance evaluation of the Lead Physician.</w:t>
      </w:r>
    </w:p>
    <w:p w14:paraId="52DC1B91" w14:textId="40E78A5C" w:rsidR="00174156" w:rsidRDefault="00174156" w:rsidP="00255B2D">
      <w:pPr>
        <w:pStyle w:val="INQlv4"/>
      </w:pPr>
      <w:r>
        <w:t>Establish the compensation of the Lead Physician.</w:t>
      </w:r>
    </w:p>
    <w:p w14:paraId="0DB3CB2F" w14:textId="3DDC0DA8" w:rsidR="00174156" w:rsidRDefault="00174156" w:rsidP="00255B2D">
      <w:pPr>
        <w:pStyle w:val="INQlv4"/>
      </w:pPr>
      <w:r w:rsidRPr="006D36AC">
        <w:t xml:space="preserve">Specify measurable performance expectations in cooperation with the </w:t>
      </w:r>
      <w:r>
        <w:t>Lead Physician</w:t>
      </w:r>
      <w:r w:rsidRPr="006D36AC">
        <w:t xml:space="preserve"> and appraise/assess </w:t>
      </w:r>
      <w:r>
        <w:t>the Lead Physician’s</w:t>
      </w:r>
      <w:r w:rsidRPr="006D36AC">
        <w:t xml:space="preserve"> performance.</w:t>
      </w:r>
    </w:p>
    <w:p w14:paraId="0D1192E5" w14:textId="1201D9E2" w:rsidR="006D36AC" w:rsidRPr="00EB7A4E" w:rsidRDefault="006D36AC" w:rsidP="00255B2D">
      <w:pPr>
        <w:pStyle w:val="INQlv3"/>
      </w:pPr>
      <w:r w:rsidRPr="00205F5B">
        <w:t>Ensure Succession Planning</w:t>
      </w:r>
    </w:p>
    <w:p w14:paraId="763D12EF" w14:textId="362906B6" w:rsidR="006D36AC" w:rsidRPr="006D36AC" w:rsidRDefault="006D36AC" w:rsidP="00255B2D">
      <w:pPr>
        <w:pStyle w:val="INQlv4"/>
      </w:pPr>
      <w:r w:rsidRPr="006D36AC">
        <w:t>Provide for Executive Director</w:t>
      </w:r>
      <w:r w:rsidR="00174156">
        <w:t xml:space="preserve"> and Lead Physician</w:t>
      </w:r>
      <w:r w:rsidRPr="006D36AC">
        <w:t xml:space="preserve"> succession.</w:t>
      </w:r>
    </w:p>
    <w:p w14:paraId="200C606C" w14:textId="77777777" w:rsidR="006D36AC" w:rsidRPr="006D36AC" w:rsidRDefault="006D36AC" w:rsidP="00255B2D">
      <w:pPr>
        <w:pStyle w:val="INQlv4"/>
      </w:pPr>
      <w:r w:rsidRPr="006D36AC">
        <w:t>Ensure that the Executive Director establishes an appropriate succession plan for executive management of the Corporation.</w:t>
      </w:r>
    </w:p>
    <w:p w14:paraId="15DBE3FB" w14:textId="3CCF56A0" w:rsidR="006D36AC" w:rsidRPr="006D36AC" w:rsidRDefault="00DB6ABB" w:rsidP="00255B2D">
      <w:pPr>
        <w:pStyle w:val="INQlv4"/>
      </w:pPr>
      <w:r>
        <w:t>Using best efforts, e</w:t>
      </w:r>
      <w:r w:rsidR="006D36AC" w:rsidRPr="006D36AC">
        <w:t xml:space="preserve">nsure that the Board has the skills </w:t>
      </w:r>
      <w:r w:rsidR="00895CFA">
        <w:t xml:space="preserve">required </w:t>
      </w:r>
      <w:r w:rsidR="006D36AC" w:rsidRPr="006D36AC">
        <w:t>pursuant to the FHT Funding Agreement</w:t>
      </w:r>
      <w:r w:rsidR="00895CFA">
        <w:t xml:space="preserve">, including </w:t>
      </w:r>
      <w:r w:rsidR="00174156">
        <w:t>strategic planning, clinical skills, program development, finance, risk management, human resources, and planning.</w:t>
      </w:r>
    </w:p>
    <w:p w14:paraId="20B74837" w14:textId="77777777" w:rsidR="006D36AC" w:rsidRPr="00EB7A4E" w:rsidRDefault="006D36AC" w:rsidP="00255B2D">
      <w:pPr>
        <w:pStyle w:val="INQlv3"/>
      </w:pPr>
      <w:r w:rsidRPr="00205F5B">
        <w:t>Ensure Effective Communication</w:t>
      </w:r>
    </w:p>
    <w:p w14:paraId="325A2299" w14:textId="26A07D2E" w:rsidR="006D36AC" w:rsidRPr="006D36AC" w:rsidRDefault="006D36AC" w:rsidP="00255B2D">
      <w:pPr>
        <w:pStyle w:val="INQlv4"/>
      </w:pPr>
      <w:r w:rsidRPr="006D36AC">
        <w:t xml:space="preserve">Ensure the Corporation has a policy to enable the Corporation to communicate effectively with its stakeholders (which include Members, residents of the </w:t>
      </w:r>
      <w:r w:rsidR="0095472F">
        <w:t>c</w:t>
      </w:r>
      <w:r w:rsidRPr="006D36AC">
        <w:t>ommunity, and staff providing services to the Corporation, health care providers to the Corporation,</w:t>
      </w:r>
      <w:r w:rsidR="00061333">
        <w:t xml:space="preserve"> Ontario Health</w:t>
      </w:r>
      <w:r w:rsidRPr="006D36AC">
        <w:t xml:space="preserve"> and the Ministry of Health). This policy addresses how feedback from stakeholders will be factored into the Board’s decisions, including solicitation of feedback with respect to Board processes and policies and demonstrates the commitment of the Corporation’s engagement with its stakeholders and residents of the </w:t>
      </w:r>
      <w:r w:rsidR="0095472F">
        <w:t>c</w:t>
      </w:r>
      <w:r w:rsidRPr="006D36AC">
        <w:t>ommunity.</w:t>
      </w:r>
    </w:p>
    <w:p w14:paraId="46EE1F66" w14:textId="77777777" w:rsidR="006D36AC" w:rsidRPr="006D36AC" w:rsidRDefault="006D36AC" w:rsidP="00255B2D">
      <w:pPr>
        <w:pStyle w:val="INQlv4"/>
      </w:pPr>
      <w:r w:rsidRPr="006D36AC">
        <w:t>Ensure the Board is accountable to the Members by providing them on a regular basis with balanced and understandable information about the Corporation and its proposed activities.</w:t>
      </w:r>
    </w:p>
    <w:p w14:paraId="38376166" w14:textId="77777777" w:rsidR="006D36AC" w:rsidRPr="006D36AC" w:rsidRDefault="006D36AC" w:rsidP="00255B2D">
      <w:pPr>
        <w:pStyle w:val="INQlv4"/>
      </w:pPr>
      <w:r w:rsidRPr="006D36AC">
        <w:t>Define and monitor stakeholder satisfaction.</w:t>
      </w:r>
    </w:p>
    <w:p w14:paraId="3FA05BA0" w14:textId="77777777" w:rsidR="006D36AC" w:rsidRPr="00EB7A4E" w:rsidRDefault="006D36AC" w:rsidP="00255B2D">
      <w:pPr>
        <w:pStyle w:val="INQlv3"/>
      </w:pPr>
      <w:r w:rsidRPr="00205F5B">
        <w:t>Ensure Financial Viability</w:t>
      </w:r>
    </w:p>
    <w:p w14:paraId="05E7CD3D" w14:textId="77777777" w:rsidR="006D36AC" w:rsidRPr="006D36AC" w:rsidRDefault="006D36AC" w:rsidP="00255B2D">
      <w:pPr>
        <w:pStyle w:val="INQlv4"/>
      </w:pPr>
      <w:r w:rsidRPr="006D36AC">
        <w:t>Establish key financial objectives that support the Corporation’s goals and mission (including capital allocations and expenditures).</w:t>
      </w:r>
    </w:p>
    <w:p w14:paraId="28B954E9" w14:textId="2E5483AF" w:rsidR="006D36AC" w:rsidRPr="006D36AC" w:rsidRDefault="006D36AC" w:rsidP="00255B2D">
      <w:pPr>
        <w:pStyle w:val="INQlv4"/>
      </w:pPr>
      <w:r w:rsidRPr="006D36AC">
        <w:t>Approve the annual operational budget of the Corporation</w:t>
      </w:r>
      <w:r w:rsidR="0095472F">
        <w:t>.</w:t>
      </w:r>
    </w:p>
    <w:p w14:paraId="68FB2783" w14:textId="77777777" w:rsidR="006D36AC" w:rsidRPr="006D36AC" w:rsidRDefault="006D36AC" w:rsidP="00255B2D">
      <w:pPr>
        <w:pStyle w:val="INQlv4"/>
      </w:pPr>
      <w:r w:rsidRPr="006D36AC">
        <w:lastRenderedPageBreak/>
        <w:t>Encourage the reduction of costs relating to the services provided by the Corporation, together with the maintenance and improvement of service levels.</w:t>
      </w:r>
    </w:p>
    <w:p w14:paraId="0627C7A0" w14:textId="77777777" w:rsidR="006D36AC" w:rsidRPr="006D36AC" w:rsidRDefault="006D36AC" w:rsidP="00255B2D">
      <w:pPr>
        <w:pStyle w:val="INQlv4"/>
      </w:pPr>
      <w:r w:rsidRPr="006D36AC">
        <w:t>Ensure that the Corporation undertakes the necessary financial planning activities so that resources are allocated effectively.</w:t>
      </w:r>
    </w:p>
    <w:p w14:paraId="3F220257" w14:textId="77777777" w:rsidR="006D36AC" w:rsidRPr="00EB7A4E" w:rsidRDefault="006D36AC" w:rsidP="00255B2D">
      <w:pPr>
        <w:pStyle w:val="INQlv3"/>
      </w:pPr>
      <w:r w:rsidRPr="00205F5B">
        <w:t>Ensure Board Effectiveness</w:t>
      </w:r>
    </w:p>
    <w:p w14:paraId="16C0ACCF" w14:textId="77777777" w:rsidR="006D36AC" w:rsidRPr="006D36AC" w:rsidRDefault="006D36AC" w:rsidP="00255B2D">
      <w:pPr>
        <w:pStyle w:val="INQlv4"/>
      </w:pPr>
      <w:r w:rsidRPr="006D36AC">
        <w:t>Measure the Board’s own effectiveness and efficiency, including monitoring the effectiveness of individual Directors and Officers and employ a process for Board renewal that embraces evaluation and continuous improvement.</w:t>
      </w:r>
    </w:p>
    <w:p w14:paraId="78B23592" w14:textId="77777777" w:rsidR="006D36AC" w:rsidRPr="006D36AC" w:rsidRDefault="006D36AC" w:rsidP="00255B2D">
      <w:pPr>
        <w:pStyle w:val="INQlv4"/>
      </w:pPr>
      <w:r w:rsidRPr="006D36AC">
        <w:t>Ensure ethical behaviour and compliance with laws and regulations, audit and accounting principles, and the By-laws.</w:t>
      </w:r>
    </w:p>
    <w:p w14:paraId="67BE20F7" w14:textId="77777777" w:rsidR="006D36AC" w:rsidRPr="006D36AC" w:rsidRDefault="006D36AC" w:rsidP="00255B2D">
      <w:pPr>
        <w:pStyle w:val="INQlv4"/>
      </w:pPr>
      <w:r w:rsidRPr="006D36AC">
        <w:t>Ensure the decision-making processes are transparent and that appropriate representation and input are achieved.</w:t>
      </w:r>
    </w:p>
    <w:p w14:paraId="0403988C" w14:textId="77777777" w:rsidR="006D36AC" w:rsidRPr="00255B2D" w:rsidRDefault="006D36AC" w:rsidP="00255B2D">
      <w:pPr>
        <w:pStyle w:val="INQlv3"/>
      </w:pPr>
      <w:r w:rsidRPr="00205F5B">
        <w:t>En</w:t>
      </w:r>
      <w:r w:rsidRPr="00EB7A4E">
        <w:t>sure Compliance with the FHT Funding Agreement by establishing a process or policy</w:t>
      </w:r>
      <w:r w:rsidRPr="00255B2D">
        <w:t xml:space="preserve"> for:</w:t>
      </w:r>
    </w:p>
    <w:p w14:paraId="18FFED28" w14:textId="39378FC4" w:rsidR="006D36AC" w:rsidRPr="006D36AC" w:rsidRDefault="006D36AC" w:rsidP="00255B2D">
      <w:pPr>
        <w:pStyle w:val="INQlv4"/>
      </w:pPr>
      <w:r w:rsidRPr="006D36AC">
        <w:t xml:space="preserve">The hiring and termination of staff providing services to the Corporation. </w:t>
      </w:r>
    </w:p>
    <w:p w14:paraId="581C2DA5" w14:textId="29DE3772" w:rsidR="00DB6ABB" w:rsidRDefault="00DB6ABB" w:rsidP="00255B2D">
      <w:pPr>
        <w:pStyle w:val="INQlv4"/>
      </w:pPr>
      <w:r>
        <w:t>The admission, withdrawal and expulsion of members of the Corporation which is consistent with the FHT Funding Agreement.</w:t>
      </w:r>
    </w:p>
    <w:p w14:paraId="2D39D726" w14:textId="4CB508B7" w:rsidR="006D36AC" w:rsidRPr="006D36AC" w:rsidRDefault="006D36AC" w:rsidP="00255B2D">
      <w:pPr>
        <w:pStyle w:val="INQlv4"/>
      </w:pPr>
      <w:r w:rsidRPr="006D36AC">
        <w:t>Identifying and managing actual, potential, or perceived</w:t>
      </w:r>
      <w:r w:rsidR="00AF3EE7">
        <w:t xml:space="preserve"> c</w:t>
      </w:r>
      <w:r w:rsidRPr="006D36AC">
        <w:t>onflicts of interest (as such term is used in the FHT Funding Agreement).</w:t>
      </w:r>
    </w:p>
    <w:p w14:paraId="1EFF8873" w14:textId="77777777" w:rsidR="006D36AC" w:rsidRPr="006D36AC" w:rsidRDefault="006D36AC" w:rsidP="00255B2D">
      <w:pPr>
        <w:pStyle w:val="INQlv4"/>
      </w:pPr>
      <w:r w:rsidRPr="006D36AC">
        <w:t xml:space="preserve">Conducting a monthly review and assessment of </w:t>
      </w:r>
      <w:r w:rsidRPr="00D17A8A">
        <w:t>the Service Plan to determine</w:t>
      </w:r>
      <w:r w:rsidRPr="006D36AC">
        <w:t xml:space="preserve"> compliance with the FHT Funding Agreement and to develop an action plan for improvement where necessary. </w:t>
      </w:r>
    </w:p>
    <w:p w14:paraId="4C226DBB" w14:textId="77777777" w:rsidR="006D36AC" w:rsidRPr="006D36AC" w:rsidRDefault="006D36AC" w:rsidP="00255B2D">
      <w:pPr>
        <w:pStyle w:val="INQlv4"/>
      </w:pPr>
      <w:r w:rsidRPr="006D36AC">
        <w:t>Engaging the community of diverse persons and entities served by the Corporation on an ongoing basis, including about the Service Plan and during the development of the annual plan, and to consider the results of this community engagement when making decisions in respect of the Corporation.</w:t>
      </w:r>
    </w:p>
    <w:p w14:paraId="5FD8837C" w14:textId="77777777" w:rsidR="006D36AC" w:rsidRPr="006D36AC" w:rsidRDefault="006D36AC" w:rsidP="00255B2D">
      <w:pPr>
        <w:pStyle w:val="INQlv4"/>
      </w:pPr>
      <w:r w:rsidRPr="006D36AC">
        <w:t>Requiring that goods, equipment, and services that are acquired with funds under the FHT Funding Agreement are disposed, sold or leased in accordance with the requirements of the FHT Funding Agreement.</w:t>
      </w:r>
    </w:p>
    <w:p w14:paraId="1039231C" w14:textId="600536DC" w:rsidR="006D36AC" w:rsidRPr="006D36AC" w:rsidRDefault="006D36AC" w:rsidP="00255B2D">
      <w:pPr>
        <w:pStyle w:val="INQlv4"/>
      </w:pPr>
      <w:r w:rsidRPr="006D36AC">
        <w:t>Developing and submitting to the Ministry of Health</w:t>
      </w:r>
      <w:r w:rsidR="00061333">
        <w:t xml:space="preserve"> (and/or Ontario Health)</w:t>
      </w:r>
      <w:r w:rsidRPr="006D36AC">
        <w:t xml:space="preserve"> all mandatory reports required by the FHT Funding Agreement. </w:t>
      </w:r>
    </w:p>
    <w:p w14:paraId="7B04B4B2" w14:textId="77777777" w:rsidR="006D36AC" w:rsidRPr="006D36AC" w:rsidRDefault="006D36AC" w:rsidP="00255B2D">
      <w:pPr>
        <w:pStyle w:val="INQlv4"/>
      </w:pPr>
      <w:r w:rsidRPr="006D36AC">
        <w:lastRenderedPageBreak/>
        <w:t>Receiving and resolving complaints and dispute resolutions.</w:t>
      </w:r>
    </w:p>
    <w:p w14:paraId="1BA20675" w14:textId="4833751E" w:rsidR="006D36AC" w:rsidRPr="00174156" w:rsidRDefault="006D36AC" w:rsidP="00255B2D">
      <w:pPr>
        <w:pStyle w:val="INQlv4"/>
      </w:pPr>
      <w:r w:rsidRPr="006D36AC">
        <w:t>Ensuring service delivery systems and administrative operations are otherwise in compliance with the terms of the FHT Funding Agreement.</w:t>
      </w:r>
    </w:p>
    <w:p w14:paraId="521583D3" w14:textId="1EA784E5" w:rsidR="002254B2" w:rsidRPr="00EB7A4E" w:rsidRDefault="002254B2" w:rsidP="00255B2D">
      <w:pPr>
        <w:pStyle w:val="INQLv2"/>
      </w:pPr>
      <w:bookmarkStart w:id="252" w:name="_Toc71549662"/>
      <w:bookmarkStart w:id="253" w:name="_Toc87270886"/>
      <w:bookmarkStart w:id="254" w:name="_Toc157963364"/>
      <w:bookmarkStart w:id="255" w:name="_Toc96682864"/>
      <w:r w:rsidRPr="00205F5B">
        <w:t>No Remuneration</w:t>
      </w:r>
      <w:bookmarkEnd w:id="246"/>
      <w:bookmarkEnd w:id="247"/>
      <w:bookmarkEnd w:id="252"/>
      <w:bookmarkEnd w:id="253"/>
      <w:bookmarkEnd w:id="254"/>
      <w:bookmarkEnd w:id="255"/>
    </w:p>
    <w:p w14:paraId="1E6F11AB" w14:textId="44AC2CE3" w:rsidR="002254B2" w:rsidRPr="00255B2D" w:rsidRDefault="002254B2" w:rsidP="00255B2D">
      <w:pPr>
        <w:pStyle w:val="INQCont1"/>
      </w:pPr>
      <w:bookmarkStart w:id="256" w:name="_Toc472932884"/>
      <w:bookmarkStart w:id="257" w:name="_Toc472932969"/>
      <w:bookmarkStart w:id="258" w:name="_Toc473104705"/>
      <w:bookmarkStart w:id="259" w:name="_Toc473344493"/>
      <w:bookmarkStart w:id="260" w:name="_Toc474144627"/>
      <w:bookmarkStart w:id="261" w:name="_Toc474145455"/>
      <w:bookmarkStart w:id="262" w:name="_Toc474212134"/>
      <w:r w:rsidRPr="00255B2D">
        <w:t xml:space="preserve">The Directors of the Corporation shall serve as such without remuneration, provided that a Director may be </w:t>
      </w:r>
      <w:r w:rsidR="00D17A8A" w:rsidRPr="00255B2D">
        <w:t>reimbursed for</w:t>
      </w:r>
      <w:r w:rsidRPr="00255B2D">
        <w:t xml:space="preserve"> reasonable expenses incurred in the performance of </w:t>
      </w:r>
      <w:r w:rsidR="00AF7A35" w:rsidRPr="00255B2D">
        <w:t>their</w:t>
      </w:r>
      <w:r w:rsidRPr="00255B2D">
        <w:t xml:space="preserve"> duties as a Director</w:t>
      </w:r>
      <w:r w:rsidR="00D17A8A" w:rsidRPr="00255B2D">
        <w:t>, all in accordance with the policies of the Corporation and necessary approvals</w:t>
      </w:r>
      <w:r w:rsidR="00245AD9">
        <w:rPr>
          <w:rStyle w:val="FootnoteReference"/>
        </w:rPr>
        <w:footnoteReference w:id="27"/>
      </w:r>
      <w:r w:rsidRPr="00255B2D">
        <w:t xml:space="preserve">.  </w:t>
      </w:r>
      <w:bookmarkEnd w:id="256"/>
      <w:bookmarkEnd w:id="257"/>
      <w:bookmarkEnd w:id="258"/>
      <w:bookmarkEnd w:id="259"/>
      <w:bookmarkEnd w:id="260"/>
      <w:bookmarkEnd w:id="261"/>
      <w:bookmarkEnd w:id="262"/>
    </w:p>
    <w:p w14:paraId="260582B2" w14:textId="2401498F" w:rsidR="00C3247E" w:rsidRPr="00255B2D" w:rsidRDefault="00C3247E" w:rsidP="00255B2D">
      <w:pPr>
        <w:pStyle w:val="INQLv1"/>
      </w:pPr>
      <w:bookmarkStart w:id="263" w:name="_Toc71549663"/>
      <w:bookmarkStart w:id="264" w:name="_Toc87270887"/>
      <w:bookmarkStart w:id="265" w:name="_Toc157963365"/>
      <w:bookmarkStart w:id="266" w:name="_Toc96682865"/>
      <w:r w:rsidRPr="00255B2D">
        <w:t>REGULAR AND SPECIAL MEETINGS OF THE BOARD</w:t>
      </w:r>
      <w:bookmarkEnd w:id="263"/>
      <w:bookmarkEnd w:id="264"/>
      <w:bookmarkEnd w:id="265"/>
      <w:bookmarkEnd w:id="266"/>
      <w:r w:rsidR="00816C5B" w:rsidRPr="00AE70F0">
        <w:t xml:space="preserve"> </w:t>
      </w:r>
      <w:r w:rsidR="00245AD9" w:rsidRPr="00255B2D">
        <w:t xml:space="preserve"> </w:t>
      </w:r>
    </w:p>
    <w:p w14:paraId="3C73BBA2" w14:textId="77777777" w:rsidR="00C3247E" w:rsidRPr="00EB7A4E" w:rsidRDefault="00C3247E" w:rsidP="00255B2D">
      <w:pPr>
        <w:pStyle w:val="INQLv2"/>
      </w:pPr>
      <w:bookmarkStart w:id="267" w:name="_Toc71549664"/>
      <w:bookmarkStart w:id="268" w:name="_Toc87270888"/>
      <w:bookmarkStart w:id="269" w:name="_Toc157963366"/>
      <w:bookmarkStart w:id="270" w:name="_Toc96682866"/>
      <w:r w:rsidRPr="00205F5B">
        <w:t>Regular Meetings</w:t>
      </w:r>
      <w:bookmarkEnd w:id="267"/>
      <w:bookmarkEnd w:id="268"/>
      <w:bookmarkEnd w:id="269"/>
      <w:bookmarkEnd w:id="270"/>
    </w:p>
    <w:p w14:paraId="3EF20EF1" w14:textId="73D810B4" w:rsidR="00C3247E" w:rsidRPr="00255B2D" w:rsidRDefault="00C3247E" w:rsidP="00255B2D">
      <w:pPr>
        <w:pStyle w:val="INQlv3"/>
      </w:pPr>
      <w:r w:rsidRPr="00255B2D">
        <w:t xml:space="preserve">There shall be at least </w:t>
      </w:r>
      <w:r w:rsidR="00547388" w:rsidRPr="00255B2D">
        <w:t>[</w:t>
      </w:r>
      <w:r w:rsidR="00547388" w:rsidRPr="00255B2D">
        <w:rPr>
          <w:highlight w:val="yellow"/>
        </w:rPr>
        <w:t>insert number</w:t>
      </w:r>
      <w:r w:rsidR="00547388" w:rsidRPr="00255B2D">
        <w:t>]</w:t>
      </w:r>
      <w:r w:rsidR="005D0DF2" w:rsidRPr="00255B2D">
        <w:rPr>
          <w:rStyle w:val="FootnoteReference"/>
        </w:rPr>
        <w:footnoteReference w:id="28"/>
      </w:r>
      <w:r w:rsidRPr="00255B2D">
        <w:t xml:space="preserve"> regular Board meetings per year. The schedule of regular Board meeting shall be established by the Chair each year no later than January 10</w:t>
      </w:r>
      <w:r w:rsidRPr="00255B2D">
        <w:rPr>
          <w:vertAlign w:val="superscript"/>
        </w:rPr>
        <w:t>th</w:t>
      </w:r>
      <w:r w:rsidR="00816C5B" w:rsidRPr="00255B2D">
        <w:rPr>
          <w:rStyle w:val="FootnoteReference"/>
        </w:rPr>
        <w:footnoteReference w:id="29"/>
      </w:r>
      <w:r w:rsidRPr="00255B2D">
        <w:t xml:space="preserve"> and provided in writing to </w:t>
      </w:r>
      <w:r w:rsidR="00184355" w:rsidRPr="00255B2D">
        <w:t>the Board</w:t>
      </w:r>
      <w:r w:rsidRPr="00255B2D">
        <w:t>.</w:t>
      </w:r>
      <w:r w:rsidR="005D0DF2" w:rsidRPr="00255B2D">
        <w:t xml:space="preserve"> </w:t>
      </w:r>
    </w:p>
    <w:p w14:paraId="67340C44" w14:textId="2CFD4BBF" w:rsidR="00C3247E" w:rsidRPr="003525AB" w:rsidRDefault="00C3247E" w:rsidP="00255B2D">
      <w:pPr>
        <w:pStyle w:val="INQlv3"/>
      </w:pPr>
      <w:r w:rsidRPr="00255B2D">
        <w:t xml:space="preserve">The Chair may cancel any regular Board meeting (excluding the Board meeting that follows the annual </w:t>
      </w:r>
      <w:r w:rsidRPr="00205F5B">
        <w:t xml:space="preserve">meeting of the </w:t>
      </w:r>
      <w:r w:rsidRPr="003525AB">
        <w:t xml:space="preserve">Corporation), in </w:t>
      </w:r>
      <w:r w:rsidR="00AF7A35" w:rsidRPr="003525AB">
        <w:t>their</w:t>
      </w:r>
      <w:r w:rsidRPr="003525AB">
        <w:t xml:space="preserve"> discretion if there is insufficient business to merit a meeting, on </w:t>
      </w:r>
      <w:r w:rsidR="009810D2" w:rsidRPr="003525AB">
        <w:t>twenty-four (</w:t>
      </w:r>
      <w:r w:rsidRPr="003525AB">
        <w:t>24</w:t>
      </w:r>
      <w:r w:rsidR="009810D2" w:rsidRPr="003525AB">
        <w:t>)</w:t>
      </w:r>
      <w:r w:rsidRPr="003525AB">
        <w:t xml:space="preserve"> hours’ written notice.</w:t>
      </w:r>
    </w:p>
    <w:p w14:paraId="52C768F0" w14:textId="0DE67C67" w:rsidR="00C3247E" w:rsidRPr="003525AB" w:rsidRDefault="00C3247E" w:rsidP="00255B2D">
      <w:pPr>
        <w:pStyle w:val="INQlv3"/>
      </w:pPr>
      <w:bookmarkStart w:id="271" w:name="_Ref157963133"/>
      <w:r w:rsidRPr="003525AB">
        <w:t xml:space="preserve">The Board </w:t>
      </w:r>
      <w:r w:rsidR="00816C5B" w:rsidRPr="003525AB">
        <w:t>shall</w:t>
      </w:r>
      <w:r w:rsidR="005F149E" w:rsidRPr="003525AB">
        <w:t xml:space="preserve"> m</w:t>
      </w:r>
      <w:r w:rsidRPr="003525AB">
        <w:t xml:space="preserve">eet at the </w:t>
      </w:r>
      <w:r w:rsidR="006E62D9" w:rsidRPr="003525AB">
        <w:t xml:space="preserve">Registered </w:t>
      </w:r>
      <w:r w:rsidRPr="003525AB">
        <w:t>Office or another place determined by the Board, at such time as the Board may from time to time</w:t>
      </w:r>
      <w:r w:rsidR="003F3B62" w:rsidRPr="003525AB">
        <w:t xml:space="preserve"> determine.</w:t>
      </w:r>
      <w:r w:rsidR="00B71D5D" w:rsidRPr="003525AB">
        <w:t>.</w:t>
      </w:r>
      <w:r w:rsidRPr="003525AB">
        <w:t xml:space="preserve"> </w:t>
      </w:r>
      <w:r w:rsidR="00B71D5D" w:rsidRPr="003525AB">
        <w:t>Alternatively, a Board meeting may be held entirely by one or more telephonic or electronic means or by any combination of in-person attendance and by one or more telephonic or electronic means. A Board meeting held entirely or in part by telephonic or electronic means must provide that all persons attending the meeting are able to communicate with each other simultaneously and instantaneously. Any person who attends through telephonic or electronic means is deemed to be present in person at the meeting.</w:t>
      </w:r>
      <w:bookmarkEnd w:id="271"/>
      <w:r w:rsidR="002B1474" w:rsidRPr="003525AB">
        <w:t xml:space="preserve"> A meeting held by telephonic or electronic means is deemed to be held at the Registered Office of the Corporation.</w:t>
      </w:r>
    </w:p>
    <w:p w14:paraId="380F4C77" w14:textId="2B3A068A" w:rsidR="006E62D9" w:rsidRPr="003525AB" w:rsidRDefault="006E62D9" w:rsidP="002B2E29">
      <w:pPr>
        <w:pStyle w:val="INQlv3"/>
      </w:pPr>
      <w:r w:rsidRPr="003525AB">
        <w:t xml:space="preserve">All Board meetings are closed to the public unless the Board determines otherwise for any specific Board meeting or part thereof.  </w:t>
      </w:r>
    </w:p>
    <w:p w14:paraId="0C9AEB84" w14:textId="77777777" w:rsidR="00C3247E" w:rsidRPr="00EB7A4E" w:rsidRDefault="00C3247E" w:rsidP="00255B2D">
      <w:pPr>
        <w:pStyle w:val="INQLv2"/>
      </w:pPr>
      <w:bookmarkStart w:id="272" w:name="_Toc472932905"/>
      <w:bookmarkStart w:id="273" w:name="_Toc474212144"/>
      <w:bookmarkStart w:id="274" w:name="_Toc71549665"/>
      <w:bookmarkStart w:id="275" w:name="_Toc87270889"/>
      <w:bookmarkStart w:id="276" w:name="_Toc157963367"/>
      <w:bookmarkStart w:id="277" w:name="_Toc96682867"/>
      <w:r w:rsidRPr="00205F5B">
        <w:lastRenderedPageBreak/>
        <w:t>Special Meetings</w:t>
      </w:r>
      <w:bookmarkEnd w:id="272"/>
      <w:bookmarkEnd w:id="273"/>
      <w:bookmarkEnd w:id="274"/>
      <w:bookmarkEnd w:id="275"/>
      <w:bookmarkEnd w:id="276"/>
      <w:bookmarkEnd w:id="277"/>
    </w:p>
    <w:p w14:paraId="2E49DACE" w14:textId="77777777" w:rsidR="00C3247E" w:rsidRPr="00255B2D" w:rsidRDefault="00C3247E" w:rsidP="00255B2D">
      <w:pPr>
        <w:pStyle w:val="INQCont1"/>
      </w:pPr>
      <w:bookmarkStart w:id="278" w:name="_Toc473104727"/>
      <w:bookmarkStart w:id="279" w:name="_Toc473344516"/>
      <w:bookmarkStart w:id="280" w:name="_Toc474144638"/>
      <w:bookmarkStart w:id="281" w:name="_Toc474145466"/>
      <w:bookmarkStart w:id="282" w:name="_Toc474212145"/>
      <w:r w:rsidRPr="00255B2D">
        <w:t>Special meetings of the Board shall be called by the Secretary of the Corporation on the written request of any of the following:</w:t>
      </w:r>
      <w:bookmarkEnd w:id="278"/>
      <w:bookmarkEnd w:id="279"/>
      <w:bookmarkEnd w:id="280"/>
      <w:bookmarkEnd w:id="281"/>
      <w:bookmarkEnd w:id="282"/>
    </w:p>
    <w:p w14:paraId="625BDEFC" w14:textId="77777777" w:rsidR="00C3247E" w:rsidRPr="00255B2D" w:rsidRDefault="00C3247E" w:rsidP="00255B2D">
      <w:pPr>
        <w:pStyle w:val="INQlv3"/>
      </w:pPr>
      <w:r w:rsidRPr="00255B2D">
        <w:t>the Chair of the Board; or</w:t>
      </w:r>
    </w:p>
    <w:p w14:paraId="798654B1" w14:textId="77777777" w:rsidR="00C3247E" w:rsidRPr="00255B2D" w:rsidRDefault="00C3247E" w:rsidP="00255B2D">
      <w:pPr>
        <w:pStyle w:val="INQlv3"/>
      </w:pPr>
      <w:r w:rsidRPr="00255B2D">
        <w:t>any two (2) Directors.</w:t>
      </w:r>
    </w:p>
    <w:p w14:paraId="316C00C3" w14:textId="77777777" w:rsidR="00C3247E" w:rsidRPr="00255B2D" w:rsidRDefault="00C3247E" w:rsidP="00255B2D">
      <w:pPr>
        <w:pStyle w:val="INQLv2"/>
      </w:pPr>
      <w:bookmarkStart w:id="283" w:name="_Toc472932906"/>
      <w:bookmarkStart w:id="284" w:name="_Toc474212146"/>
      <w:bookmarkStart w:id="285" w:name="_Toc71549666"/>
      <w:bookmarkStart w:id="286" w:name="_Toc87270890"/>
      <w:bookmarkStart w:id="287" w:name="_Toc157963368"/>
      <w:bookmarkStart w:id="288" w:name="_Toc96682868"/>
      <w:r w:rsidRPr="00255B2D">
        <w:t>Notice of Regular and Special Meetings</w:t>
      </w:r>
      <w:bookmarkEnd w:id="283"/>
      <w:bookmarkEnd w:id="284"/>
      <w:bookmarkEnd w:id="285"/>
      <w:bookmarkEnd w:id="286"/>
      <w:bookmarkEnd w:id="287"/>
      <w:bookmarkEnd w:id="288"/>
    </w:p>
    <w:p w14:paraId="1766196D" w14:textId="71BB0680" w:rsidR="00C3247E" w:rsidRPr="003525AB" w:rsidRDefault="00C3247E" w:rsidP="00255B2D">
      <w:pPr>
        <w:pStyle w:val="INQlv3"/>
      </w:pPr>
      <w:bookmarkStart w:id="289" w:name="_Toc472932907"/>
      <w:bookmarkStart w:id="290" w:name="_Toc474212147"/>
      <w:r w:rsidRPr="00255B2D">
        <w:t>The Secretary will give at least seven (</w:t>
      </w:r>
      <w:r w:rsidRPr="003525AB">
        <w:t>7) days’</w:t>
      </w:r>
      <w:r w:rsidR="00816C5B" w:rsidRPr="003525AB">
        <w:rPr>
          <w:rStyle w:val="FootnoteReference"/>
        </w:rPr>
        <w:footnoteReference w:id="30"/>
      </w:r>
      <w:r w:rsidRPr="003525AB">
        <w:t xml:space="preserve"> written notice of a regular meeting of the Board, which notice may be given electronically (for example, via e-mail).</w:t>
      </w:r>
    </w:p>
    <w:p w14:paraId="6F749E0B" w14:textId="1DE43D93" w:rsidR="00B71D5D" w:rsidRPr="003525AB" w:rsidRDefault="00B71D5D" w:rsidP="00B71D5D">
      <w:pPr>
        <w:pStyle w:val="INQlv3"/>
      </w:pPr>
      <w:r w:rsidRPr="003525AB">
        <w:t>The notice of meeting need not specify a place of meeting if the meeting is to be held entirely by one or more telephonic or electronic means. If the Directors may attend a meeting by telephonic or electronic means, the notice of meeting must include instructions for attending and participating in the meeting</w:t>
      </w:r>
      <w:r w:rsidR="002B1474" w:rsidRPr="003525AB">
        <w:t xml:space="preserve"> and if applicable, voting by such means at the meeting</w:t>
      </w:r>
      <w:r w:rsidRPr="003525AB">
        <w:t>.</w:t>
      </w:r>
    </w:p>
    <w:p w14:paraId="3DADE109" w14:textId="52AB0963" w:rsidR="00B72555" w:rsidRPr="003525AB" w:rsidRDefault="00B72555" w:rsidP="00241F9A">
      <w:pPr>
        <w:pStyle w:val="INQlv3"/>
      </w:pPr>
      <w:r w:rsidRPr="003525AB">
        <w:t xml:space="preserve">The notice of meeting shall specify any matter that constitutes a Board Exclusive Responsibility if any such matter is to be included on </w:t>
      </w:r>
      <w:r w:rsidR="002C4DEB" w:rsidRPr="003525AB">
        <w:t xml:space="preserve">the </w:t>
      </w:r>
      <w:r w:rsidRPr="003525AB">
        <w:t>meeting agenda.</w:t>
      </w:r>
    </w:p>
    <w:p w14:paraId="42EA233E" w14:textId="43F8DFC8" w:rsidR="00C3247E" w:rsidRPr="003525AB" w:rsidRDefault="00C3247E" w:rsidP="00255B2D">
      <w:pPr>
        <w:pStyle w:val="INQlv3"/>
      </w:pPr>
      <w:r w:rsidRPr="003525AB">
        <w:t xml:space="preserve">Notice of a special meeting of the Board shall be given by telephone and/or email at least twenty-four (24) hours in advance of the meeting. The notice of a special meeting shall state the purpose for which it is called.  </w:t>
      </w:r>
    </w:p>
    <w:bookmarkEnd w:id="289"/>
    <w:bookmarkEnd w:id="290"/>
    <w:p w14:paraId="2B56E7A7" w14:textId="62875A3F" w:rsidR="00C3247E" w:rsidRPr="00EB7A4E" w:rsidRDefault="00C3247E" w:rsidP="00255B2D">
      <w:pPr>
        <w:pStyle w:val="INQlv3"/>
      </w:pPr>
      <w:r w:rsidRPr="00255B2D">
        <w:t>Provided a quorum</w:t>
      </w:r>
      <w:r w:rsidR="00814AD3" w:rsidRPr="00255B2D">
        <w:t xml:space="preserve"> is present</w:t>
      </w:r>
      <w:r w:rsidRPr="00255B2D">
        <w:t>, each newly appointed Board may, without notice, hold its first meeting immediately following the annual meeting of Members</w:t>
      </w:r>
      <w:r w:rsidR="00B72555">
        <w:t>, provided the agenda does not include any matter that is a Board Exclusive Responsibility</w:t>
      </w:r>
      <w:r w:rsidRPr="00205F5B">
        <w:t>.</w:t>
      </w:r>
    </w:p>
    <w:p w14:paraId="4001BB3F" w14:textId="77777777" w:rsidR="00C3247E" w:rsidRPr="00255B2D" w:rsidRDefault="00C3247E" w:rsidP="00255B2D">
      <w:pPr>
        <w:pStyle w:val="INQLv2"/>
      </w:pPr>
      <w:bookmarkStart w:id="291" w:name="_Toc472932908"/>
      <w:bookmarkStart w:id="292" w:name="_Toc474212148"/>
      <w:bookmarkStart w:id="293" w:name="_Toc71549667"/>
      <w:bookmarkStart w:id="294" w:name="_Toc87270891"/>
      <w:bookmarkStart w:id="295" w:name="_Toc157963369"/>
      <w:bookmarkStart w:id="296" w:name="_Toc96682869"/>
      <w:r w:rsidRPr="00255B2D">
        <w:t>Quorum</w:t>
      </w:r>
      <w:bookmarkEnd w:id="291"/>
      <w:bookmarkEnd w:id="292"/>
      <w:bookmarkEnd w:id="293"/>
      <w:bookmarkEnd w:id="294"/>
      <w:bookmarkEnd w:id="295"/>
      <w:bookmarkEnd w:id="296"/>
    </w:p>
    <w:p w14:paraId="1D7947F7" w14:textId="1EA38DCF" w:rsidR="00C3247E" w:rsidRPr="00255B2D" w:rsidRDefault="00C3247E" w:rsidP="00255B2D">
      <w:pPr>
        <w:pStyle w:val="INQlv3"/>
      </w:pPr>
      <w:r w:rsidRPr="00255B2D">
        <w:t xml:space="preserve">A quorum for the transaction of business at any meeting of the Board shall consist of a </w:t>
      </w:r>
      <w:r w:rsidR="00816C5B" w:rsidRPr="00255B2D">
        <w:t>M</w:t>
      </w:r>
      <w:r w:rsidRPr="00255B2D">
        <w:t xml:space="preserve">ajority of the </w:t>
      </w:r>
      <w:r w:rsidR="002C4DEB">
        <w:t>Directors</w:t>
      </w:r>
      <w:r w:rsidRPr="00205F5B">
        <w:t>.</w:t>
      </w:r>
      <w:r w:rsidR="00FF67A6" w:rsidRPr="00EB7A4E">
        <w:rPr>
          <w:rStyle w:val="FootnoteReference"/>
        </w:rPr>
        <w:footnoteReference w:id="31"/>
      </w:r>
    </w:p>
    <w:p w14:paraId="50CA8DAB" w14:textId="73E8A605" w:rsidR="00C3247E" w:rsidRPr="00255B2D" w:rsidRDefault="00C3247E" w:rsidP="00255B2D">
      <w:pPr>
        <w:pStyle w:val="INQlv3"/>
      </w:pPr>
      <w:r w:rsidRPr="00255B2D">
        <w:t>No meeting of the Board shall be duly constituted for the transaction of business unless a quorum is present. There will be no representation by proxy at any Board meeting.</w:t>
      </w:r>
    </w:p>
    <w:p w14:paraId="05A9C925" w14:textId="77777777" w:rsidR="00C3247E" w:rsidRPr="00255B2D" w:rsidRDefault="00C3247E" w:rsidP="00255B2D">
      <w:pPr>
        <w:pStyle w:val="INQLv2"/>
      </w:pPr>
      <w:bookmarkStart w:id="297" w:name="_Toc71549668"/>
      <w:bookmarkStart w:id="298" w:name="_Toc87270892"/>
      <w:bookmarkStart w:id="299" w:name="_Toc157963370"/>
      <w:bookmarkStart w:id="300" w:name="_Toc96682870"/>
      <w:r w:rsidRPr="00255B2D">
        <w:t>Chair of Board Meetings</w:t>
      </w:r>
      <w:bookmarkEnd w:id="297"/>
      <w:bookmarkEnd w:id="298"/>
      <w:bookmarkEnd w:id="299"/>
      <w:bookmarkEnd w:id="300"/>
    </w:p>
    <w:p w14:paraId="5D9632C2" w14:textId="77777777" w:rsidR="00C3247E" w:rsidRPr="00255B2D" w:rsidRDefault="00C3247E" w:rsidP="00255B2D">
      <w:pPr>
        <w:pStyle w:val="INQlv3"/>
        <w:numPr>
          <w:ilvl w:val="0"/>
          <w:numId w:val="0"/>
        </w:numPr>
        <w:ind w:left="720"/>
      </w:pPr>
      <w:r w:rsidRPr="00255B2D">
        <w:t>The chair of a Board meeting shall be:</w:t>
      </w:r>
    </w:p>
    <w:p w14:paraId="66261DA8" w14:textId="77777777" w:rsidR="00547388" w:rsidRPr="00255B2D" w:rsidRDefault="00C3247E" w:rsidP="00255B2D">
      <w:pPr>
        <w:pStyle w:val="INQlv3"/>
      </w:pPr>
      <w:r w:rsidRPr="00255B2D">
        <w:t xml:space="preserve">the Chair of the Board; </w:t>
      </w:r>
    </w:p>
    <w:p w14:paraId="5F4CA66C" w14:textId="4F8E3577" w:rsidR="00C3247E" w:rsidRPr="00255B2D" w:rsidRDefault="00547388" w:rsidP="00255B2D">
      <w:pPr>
        <w:pStyle w:val="INQlv3"/>
      </w:pPr>
      <w:r w:rsidRPr="00255B2D">
        <w:lastRenderedPageBreak/>
        <w:t>the Vice-Chair of the Board;</w:t>
      </w:r>
      <w:r w:rsidR="007D3F64" w:rsidRPr="00255B2D">
        <w:rPr>
          <w:rStyle w:val="FootnoteReference"/>
        </w:rPr>
        <w:footnoteReference w:id="32"/>
      </w:r>
      <w:r w:rsidR="007D3F64" w:rsidRPr="00255B2D">
        <w:t xml:space="preserve"> </w:t>
      </w:r>
      <w:r w:rsidR="00C3247E" w:rsidRPr="00255B2D">
        <w:t>or</w:t>
      </w:r>
    </w:p>
    <w:p w14:paraId="1A9968C2" w14:textId="77777777" w:rsidR="00C3247E" w:rsidRPr="00255B2D" w:rsidRDefault="00C3247E" w:rsidP="00255B2D">
      <w:pPr>
        <w:pStyle w:val="INQlv3"/>
      </w:pPr>
      <w:r w:rsidRPr="00255B2D">
        <w:t xml:space="preserve">a chair elected by the Directors present if the Chair </w:t>
      </w:r>
      <w:r w:rsidR="00547388" w:rsidRPr="00255B2D">
        <w:t>and Vice-Chair of the Board are</w:t>
      </w:r>
      <w:r w:rsidRPr="00255B2D">
        <w:t xml:space="preserve"> absent.</w:t>
      </w:r>
    </w:p>
    <w:p w14:paraId="0A54A70F" w14:textId="77777777" w:rsidR="00C3247E" w:rsidRPr="00255B2D" w:rsidRDefault="00C3247E" w:rsidP="00255B2D">
      <w:pPr>
        <w:pStyle w:val="INQLv2"/>
      </w:pPr>
      <w:bookmarkStart w:id="301" w:name="_Toc71549669"/>
      <w:bookmarkStart w:id="302" w:name="_Toc87270893"/>
      <w:bookmarkStart w:id="303" w:name="_Toc157963371"/>
      <w:bookmarkStart w:id="304" w:name="_Toc96682871"/>
      <w:r w:rsidRPr="00255B2D">
        <w:t>Adjourned Board Meeting</w:t>
      </w:r>
      <w:bookmarkEnd w:id="301"/>
      <w:bookmarkEnd w:id="302"/>
      <w:bookmarkEnd w:id="303"/>
      <w:bookmarkEnd w:id="304"/>
    </w:p>
    <w:p w14:paraId="6C998FFC" w14:textId="3F360A0C" w:rsidR="00C3247E" w:rsidRPr="00255B2D" w:rsidRDefault="00C3247E" w:rsidP="00255B2D">
      <w:pPr>
        <w:pStyle w:val="INQCont1"/>
      </w:pPr>
      <w:r w:rsidRPr="00255B2D">
        <w:t>If within one-half (1/2) hour after the time appointed for a meeting of the Board, a quorum is not present, the meeting shall stand adjourned until the same day in the following week at the same hour and place, or if such day shall be a</w:t>
      </w:r>
      <w:r w:rsidR="00816C5B" w:rsidRPr="00255B2D">
        <w:t xml:space="preserve"> Saturday, Sunday or</w:t>
      </w:r>
      <w:r w:rsidRPr="00255B2D">
        <w:t xml:space="preserve"> holiday, on the next day following such date. The Secretary shall send notice of such adjourned meeting to each of the Directors at least forty-eight (48) hours prior to the meeting.</w:t>
      </w:r>
    </w:p>
    <w:p w14:paraId="3D6C20D1" w14:textId="77777777" w:rsidR="00257D24" w:rsidRPr="00255B2D" w:rsidRDefault="00257D24" w:rsidP="00255B2D">
      <w:pPr>
        <w:pStyle w:val="INQLv2"/>
      </w:pPr>
      <w:bookmarkStart w:id="305" w:name="_Toc71549670"/>
      <w:bookmarkStart w:id="306" w:name="_Toc87270894"/>
      <w:bookmarkStart w:id="307" w:name="_Toc157963372"/>
      <w:bookmarkStart w:id="308" w:name="_Toc96682872"/>
      <w:r w:rsidRPr="00255B2D">
        <w:t>Guests</w:t>
      </w:r>
      <w:bookmarkEnd w:id="305"/>
      <w:bookmarkEnd w:id="306"/>
      <w:bookmarkEnd w:id="307"/>
      <w:bookmarkEnd w:id="308"/>
    </w:p>
    <w:p w14:paraId="7833CFE2" w14:textId="4B12BE2D" w:rsidR="00257D24" w:rsidRPr="00255B2D" w:rsidRDefault="00257D24" w:rsidP="00255B2D">
      <w:pPr>
        <w:pStyle w:val="INQlv3"/>
      </w:pPr>
      <w:r w:rsidRPr="00255B2D">
        <w:t xml:space="preserve">The Executive Director shall be invited to and attend at all meetings of the Board as a resource to the Board. The Executive Director may be asked to leave during an </w:t>
      </w:r>
      <w:r w:rsidRPr="00255B2D">
        <w:rPr>
          <w:i/>
        </w:rPr>
        <w:t>in camera</w:t>
      </w:r>
      <w:r w:rsidRPr="00255B2D">
        <w:t xml:space="preserve"> session of the Board. </w:t>
      </w:r>
      <w:r w:rsidR="00761C51" w:rsidRPr="00255B2D">
        <w:t>The Executive Director is not entitled to vote at any meeting of the Board.</w:t>
      </w:r>
    </w:p>
    <w:p w14:paraId="1C460CB1" w14:textId="0383FF64" w:rsidR="00F071B5" w:rsidRPr="00EB7A4E" w:rsidRDefault="00F071B5" w:rsidP="00255B2D">
      <w:pPr>
        <w:pStyle w:val="INQlv3"/>
      </w:pPr>
      <w:r w:rsidRPr="00205F5B">
        <w:t>Any guest must be invited to a Board meeting by the Chair or by a resolution of a Majority of the Board.</w:t>
      </w:r>
    </w:p>
    <w:p w14:paraId="26C948E3" w14:textId="2B819A48" w:rsidR="002C4DEB" w:rsidRDefault="002C4DEB" w:rsidP="00557CB9">
      <w:pPr>
        <w:pStyle w:val="INQLv2"/>
      </w:pPr>
      <w:bookmarkStart w:id="309" w:name="_Toc157963373"/>
      <w:bookmarkStart w:id="310" w:name="_Toc96682873"/>
      <w:r>
        <w:t>Right of Dissent</w:t>
      </w:r>
      <w:bookmarkEnd w:id="309"/>
      <w:bookmarkEnd w:id="310"/>
    </w:p>
    <w:p w14:paraId="7B995721" w14:textId="77777777" w:rsidR="002B3B9D" w:rsidRDefault="002B3B9D" w:rsidP="00110511">
      <w:pPr>
        <w:pStyle w:val="INQlv3"/>
      </w:pPr>
      <w:r>
        <w:t>A Director who is present at a meeting of the Board or of a committee is deemed to have consented to any resolution passed or action taken at the meeting unless:</w:t>
      </w:r>
    </w:p>
    <w:p w14:paraId="44B077B0" w14:textId="77777777" w:rsidR="002B3B9D" w:rsidRDefault="002B3B9D" w:rsidP="00110511">
      <w:pPr>
        <w:pStyle w:val="INQlv4"/>
      </w:pPr>
      <w:r>
        <w:t>the Director requests a dissent to be entered in the minutes of the meeting;</w:t>
      </w:r>
    </w:p>
    <w:p w14:paraId="40EC6797" w14:textId="77777777" w:rsidR="002B3B9D" w:rsidRDefault="002B3B9D" w:rsidP="00110511">
      <w:pPr>
        <w:pStyle w:val="INQlv4"/>
      </w:pPr>
      <w:r>
        <w:t>the Director sends a written dissent to the secretary of the meeting before the meeting is terminated; or</w:t>
      </w:r>
    </w:p>
    <w:p w14:paraId="484EDEBA" w14:textId="77777777" w:rsidR="002B3B9D" w:rsidRDefault="002B3B9D" w:rsidP="00110511">
      <w:pPr>
        <w:pStyle w:val="INQlv4"/>
      </w:pPr>
      <w:r>
        <w:t>the Director submits to the Corporation a written dissent immediately after the meeting is terminated.</w:t>
      </w:r>
    </w:p>
    <w:p w14:paraId="14C35B5E" w14:textId="77777777" w:rsidR="002B3B9D" w:rsidRDefault="002B3B9D" w:rsidP="00110511">
      <w:pPr>
        <w:pStyle w:val="INQlv3"/>
      </w:pPr>
      <w:r>
        <w:t>A Director who was not present at a meeting at which a resolution was passed or action taken is deemed to have consented to the resolution or action unless, within seven (7) days after becoming aware of the resolution or action, the Director:</w:t>
      </w:r>
    </w:p>
    <w:p w14:paraId="5672CA51" w14:textId="77777777" w:rsidR="002B3B9D" w:rsidRDefault="002B3B9D" w:rsidP="00110511">
      <w:pPr>
        <w:pStyle w:val="INQlv4"/>
      </w:pPr>
      <w:r>
        <w:t xml:space="preserve">causes a dissent to be placed with the minutes of the meeting; or </w:t>
      </w:r>
    </w:p>
    <w:p w14:paraId="4642BD9B" w14:textId="0521B824" w:rsidR="002C4DEB" w:rsidRPr="002B3B9D" w:rsidRDefault="002B3B9D" w:rsidP="00557CB9">
      <w:pPr>
        <w:pStyle w:val="INQlv4"/>
      </w:pPr>
      <w:r>
        <w:t>submits a written dissent to the Corporation.</w:t>
      </w:r>
    </w:p>
    <w:p w14:paraId="5A35B6D3" w14:textId="60AB87FF" w:rsidR="00A24AC3" w:rsidRPr="00255B2D" w:rsidRDefault="00C3247E" w:rsidP="00255B2D">
      <w:pPr>
        <w:pStyle w:val="INQLv1"/>
      </w:pPr>
      <w:bookmarkStart w:id="311" w:name="_Toc71549671"/>
      <w:bookmarkStart w:id="312" w:name="_Toc87270895"/>
      <w:bookmarkStart w:id="313" w:name="_Toc157963374"/>
      <w:bookmarkStart w:id="314" w:name="_Toc96682874"/>
      <w:r w:rsidRPr="00255B2D">
        <w:lastRenderedPageBreak/>
        <w:t>COMMITTEES OF THE BOARD</w:t>
      </w:r>
      <w:bookmarkEnd w:id="311"/>
      <w:bookmarkEnd w:id="312"/>
      <w:bookmarkEnd w:id="313"/>
      <w:bookmarkEnd w:id="314"/>
    </w:p>
    <w:p w14:paraId="32EB49B2" w14:textId="34C90B59" w:rsidR="001774DA" w:rsidRPr="00255B2D" w:rsidRDefault="001774DA" w:rsidP="00255B2D">
      <w:pPr>
        <w:pStyle w:val="INQLv2"/>
      </w:pPr>
      <w:bookmarkStart w:id="315" w:name="_Toc71549672"/>
      <w:bookmarkStart w:id="316" w:name="_Toc87270896"/>
      <w:bookmarkStart w:id="317" w:name="_Toc157963375"/>
      <w:bookmarkStart w:id="318" w:name="_Toc96682875"/>
      <w:r w:rsidRPr="00205F5B">
        <w:t>Committees</w:t>
      </w:r>
      <w:r w:rsidRPr="00EB7A4E">
        <w:rPr>
          <w:rStyle w:val="FootnoteReference"/>
          <w:u w:val="none"/>
        </w:rPr>
        <w:footnoteReference w:id="33"/>
      </w:r>
      <w:bookmarkEnd w:id="315"/>
      <w:bookmarkEnd w:id="316"/>
      <w:bookmarkEnd w:id="317"/>
      <w:bookmarkEnd w:id="318"/>
      <w:r w:rsidR="00504371" w:rsidRPr="00255B2D">
        <w:rPr>
          <w:u w:val="none"/>
        </w:rPr>
        <w:t xml:space="preserve"> </w:t>
      </w:r>
    </w:p>
    <w:p w14:paraId="077700A4" w14:textId="79E953DA" w:rsidR="001774DA" w:rsidRPr="00EB7A4E" w:rsidRDefault="001774DA" w:rsidP="00255B2D">
      <w:pPr>
        <w:pStyle w:val="INQlv3"/>
      </w:pPr>
      <w:r w:rsidRPr="00255B2D">
        <w:t xml:space="preserve">The Board may establish </w:t>
      </w:r>
      <w:r w:rsidR="00974CB1" w:rsidRPr="00255B2D">
        <w:t>C</w:t>
      </w:r>
      <w:r w:rsidRPr="00255B2D">
        <w:t>ommittees from time to time</w:t>
      </w:r>
      <w:r w:rsidR="00B075C6" w:rsidRPr="00206390">
        <w:t>, including an Executive Committee</w:t>
      </w:r>
      <w:r w:rsidR="00E32565" w:rsidRPr="00206390">
        <w:t xml:space="preserve"> and</w:t>
      </w:r>
      <w:r w:rsidR="00B075C6" w:rsidRPr="00206390">
        <w:t xml:space="preserve"> a </w:t>
      </w:r>
      <w:r w:rsidR="00755EE9" w:rsidRPr="00206390">
        <w:t xml:space="preserve">Governance &amp; </w:t>
      </w:r>
      <w:r w:rsidR="00B075C6" w:rsidRPr="00206390">
        <w:t>Nominati</w:t>
      </w:r>
      <w:r w:rsidR="00E32565" w:rsidRPr="00206390">
        <w:t>ng</w:t>
      </w:r>
      <w:r w:rsidR="00B075C6" w:rsidRPr="00206390">
        <w:t xml:space="preserve"> Committee</w:t>
      </w:r>
      <w:r w:rsidRPr="00206390">
        <w:t>.</w:t>
      </w:r>
      <w:r w:rsidR="00832005">
        <w:rPr>
          <w:rStyle w:val="FootnoteReference"/>
        </w:rPr>
        <w:footnoteReference w:id="34"/>
      </w:r>
      <w:r w:rsidRPr="00205F5B">
        <w:t xml:space="preserve"> </w:t>
      </w:r>
    </w:p>
    <w:p w14:paraId="7B605849" w14:textId="0742B8B3" w:rsidR="001774DA" w:rsidRPr="00EB7A4E" w:rsidRDefault="001774DA" w:rsidP="00255B2D">
      <w:pPr>
        <w:pStyle w:val="INQlv3"/>
      </w:pPr>
      <w:r w:rsidRPr="00255B2D">
        <w:t xml:space="preserve">The functions, duties, responsibilities and powers of </w:t>
      </w:r>
      <w:r w:rsidR="00974CB1" w:rsidRPr="00255B2D">
        <w:t>C</w:t>
      </w:r>
      <w:r w:rsidRPr="00255B2D">
        <w:t>ommittees shall be provided</w:t>
      </w:r>
      <w:r w:rsidR="00B075C6" w:rsidRPr="00255B2D">
        <w:t xml:space="preserve"> in the </w:t>
      </w:r>
      <w:r w:rsidR="00832005">
        <w:t>B</w:t>
      </w:r>
      <w:r w:rsidR="00B075C6">
        <w:t xml:space="preserve">y-laws, </w:t>
      </w:r>
      <w:r w:rsidRPr="00AE70F0">
        <w:t xml:space="preserve">in the </w:t>
      </w:r>
      <w:r w:rsidRPr="00205F5B">
        <w:t xml:space="preserve">resolution of the Board by which such </w:t>
      </w:r>
      <w:r w:rsidR="00832005">
        <w:t>C</w:t>
      </w:r>
      <w:r w:rsidRPr="00AE70F0">
        <w:t>ommittee</w:t>
      </w:r>
      <w:r w:rsidRPr="00205F5B">
        <w:t xml:space="preserve"> is established</w:t>
      </w:r>
      <w:r w:rsidR="00832005">
        <w:t>,</w:t>
      </w:r>
      <w:r w:rsidRPr="00205F5B">
        <w:t xml:space="preserve"> or in terms of reference adopted by the Board. </w:t>
      </w:r>
    </w:p>
    <w:p w14:paraId="3A27D803" w14:textId="7CE4614B" w:rsidR="001774DA" w:rsidRPr="00255B2D" w:rsidRDefault="00C75F3E" w:rsidP="00255B2D">
      <w:pPr>
        <w:pStyle w:val="INQlv3"/>
      </w:pPr>
      <w:r w:rsidRPr="00255B2D">
        <w:t>Directors</w:t>
      </w:r>
      <w:r w:rsidR="001774DA" w:rsidRPr="00255B2D">
        <w:t xml:space="preserve"> shall chair all </w:t>
      </w:r>
      <w:r w:rsidR="00974CB1" w:rsidRPr="00255B2D">
        <w:t>C</w:t>
      </w:r>
      <w:r w:rsidR="001774DA" w:rsidRPr="00255B2D">
        <w:t>ommittees.</w:t>
      </w:r>
    </w:p>
    <w:p w14:paraId="2596CFB8" w14:textId="41F25947" w:rsidR="001774DA" w:rsidRDefault="001774DA" w:rsidP="00255B2D">
      <w:pPr>
        <w:pStyle w:val="INQlv3"/>
      </w:pPr>
      <w:r w:rsidRPr="00255B2D">
        <w:t xml:space="preserve">A quorum for any meeting of any </w:t>
      </w:r>
      <w:r w:rsidR="00974CB1" w:rsidRPr="00255B2D">
        <w:t>C</w:t>
      </w:r>
      <w:r w:rsidRPr="00255B2D">
        <w:t xml:space="preserve">ommittee shall be a Majority of the voting members of the </w:t>
      </w:r>
      <w:r w:rsidR="00974CB1" w:rsidRPr="00255B2D">
        <w:t>C</w:t>
      </w:r>
      <w:r w:rsidRPr="00255B2D">
        <w:t>ommittee.</w:t>
      </w:r>
    </w:p>
    <w:p w14:paraId="431030AE" w14:textId="77777777" w:rsidR="00B71D5D" w:rsidRPr="003525AB" w:rsidRDefault="00B71D5D" w:rsidP="00B71D5D">
      <w:pPr>
        <w:pStyle w:val="INQlv3"/>
      </w:pPr>
      <w:r w:rsidRPr="003525AB">
        <w:t>The Act requires that an audit committee consist of at least one Director and that a majority of its members cannot be either Officers or employees of the Corporation. The Auditor is entitled to attend audit committee meetings at the expense of the Corporation.</w:t>
      </w:r>
    </w:p>
    <w:p w14:paraId="3D0639FC" w14:textId="56A4C676" w:rsidR="001774DA" w:rsidRPr="00255B2D" w:rsidRDefault="001774DA" w:rsidP="00255B2D">
      <w:pPr>
        <w:pStyle w:val="INQlv3"/>
      </w:pPr>
      <w:r w:rsidRPr="003525AB">
        <w:t xml:space="preserve">Procedures at </w:t>
      </w:r>
      <w:r w:rsidR="00974CB1" w:rsidRPr="003525AB">
        <w:t>C</w:t>
      </w:r>
      <w:r w:rsidRPr="003525AB">
        <w:t xml:space="preserve">ommittee meetings shall be consistent with the procedures outlined in this </w:t>
      </w:r>
      <w:r w:rsidR="00FF67A6" w:rsidRPr="003525AB">
        <w:t>B</w:t>
      </w:r>
      <w:r w:rsidRPr="003525AB">
        <w:t>y-law, unless otherwise established by a</w:t>
      </w:r>
      <w:r w:rsidRPr="00255B2D">
        <w:t xml:space="preserve"> Board policy.</w:t>
      </w:r>
    </w:p>
    <w:p w14:paraId="38C32435" w14:textId="035919F9" w:rsidR="00B075C6" w:rsidRDefault="00B075C6" w:rsidP="00593F2F">
      <w:pPr>
        <w:pStyle w:val="INQLv2"/>
      </w:pPr>
      <w:bookmarkStart w:id="319" w:name="_Toc157963376"/>
      <w:bookmarkStart w:id="320" w:name="_Toc96682876"/>
      <w:bookmarkStart w:id="321" w:name="_Toc71549673"/>
      <w:r>
        <w:t>delegation of decision-making to committees</w:t>
      </w:r>
      <w:bookmarkEnd w:id="319"/>
      <w:bookmarkEnd w:id="320"/>
    </w:p>
    <w:p w14:paraId="0C4624A0" w14:textId="6B2D2578" w:rsidR="00B075C6" w:rsidRDefault="00B075C6" w:rsidP="00110511">
      <w:pPr>
        <w:pStyle w:val="INQCont1"/>
      </w:pPr>
      <w:r>
        <w:t xml:space="preserve">The Board may delegate decision-making authority to a </w:t>
      </w:r>
      <w:r w:rsidR="00832005">
        <w:t>C</w:t>
      </w:r>
      <w:r>
        <w:t xml:space="preserve">ommittee on the following conditions: </w:t>
      </w:r>
    </w:p>
    <w:p w14:paraId="29F3BB5D" w14:textId="36FEE1E7" w:rsidR="00B075C6" w:rsidRDefault="00B075C6" w:rsidP="00110511">
      <w:pPr>
        <w:pStyle w:val="INQlv3"/>
      </w:pPr>
      <w:r>
        <w:t xml:space="preserve">the Board may not delegate any Board Exclusive Responsibility to a </w:t>
      </w:r>
      <w:r w:rsidR="00832005">
        <w:t>C</w:t>
      </w:r>
      <w:r>
        <w:t>ommittee; and</w:t>
      </w:r>
    </w:p>
    <w:p w14:paraId="4438CCE8" w14:textId="0FB60379" w:rsidR="00B075C6" w:rsidRPr="00B075C6" w:rsidRDefault="00B075C6" w:rsidP="00557CB9">
      <w:pPr>
        <w:pStyle w:val="INQlv3"/>
      </w:pPr>
      <w:r>
        <w:t>only Directors may be voting members of that Committee.</w:t>
      </w:r>
    </w:p>
    <w:p w14:paraId="59B3954B" w14:textId="1E944260" w:rsidR="00C3247E" w:rsidRPr="00EB7A4E" w:rsidRDefault="00C3247E" w:rsidP="00255B2D">
      <w:pPr>
        <w:pStyle w:val="INQLv2"/>
      </w:pPr>
      <w:bookmarkStart w:id="322" w:name="_Toc87270897"/>
      <w:bookmarkStart w:id="323" w:name="_Toc157963377"/>
      <w:bookmarkStart w:id="324" w:name="_Toc96682877"/>
      <w:r w:rsidRPr="00205F5B">
        <w:t>Executive Committee</w:t>
      </w:r>
      <w:bookmarkEnd w:id="321"/>
      <w:bookmarkEnd w:id="322"/>
      <w:bookmarkEnd w:id="323"/>
      <w:bookmarkEnd w:id="324"/>
    </w:p>
    <w:p w14:paraId="59733383" w14:textId="0B6A6454" w:rsidR="00C3247E" w:rsidRPr="00255B2D" w:rsidRDefault="00C3247E" w:rsidP="00255B2D">
      <w:pPr>
        <w:pStyle w:val="INQlv3"/>
      </w:pPr>
      <w:r w:rsidRPr="00255B2D">
        <w:t>The Executive Committee shall consist of:</w:t>
      </w:r>
      <w:r w:rsidR="000F16C2" w:rsidRPr="00255B2D">
        <w:rPr>
          <w:rStyle w:val="FootnoteReference"/>
        </w:rPr>
        <w:footnoteReference w:id="35"/>
      </w:r>
    </w:p>
    <w:p w14:paraId="338C1D8E" w14:textId="0FAA6147" w:rsidR="00C3247E" w:rsidRPr="00AE70F0" w:rsidRDefault="00C3247E" w:rsidP="00255B2D">
      <w:pPr>
        <w:pStyle w:val="INQlv4"/>
      </w:pPr>
      <w:r w:rsidRPr="00AE70F0">
        <w:t xml:space="preserve">the Chair of the Board, who shall be </w:t>
      </w:r>
      <w:r w:rsidR="006D3494" w:rsidRPr="00AE70F0">
        <w:t xml:space="preserve">ex-officio </w:t>
      </w:r>
      <w:r w:rsidRPr="00AE70F0">
        <w:t>chair of the Committee;</w:t>
      </w:r>
    </w:p>
    <w:p w14:paraId="215698D2" w14:textId="16632C77" w:rsidR="00C3247E" w:rsidRPr="00AE70F0" w:rsidRDefault="00C3247E" w:rsidP="00255B2D">
      <w:pPr>
        <w:pStyle w:val="INQlv4"/>
      </w:pPr>
      <w:r w:rsidRPr="00AE70F0">
        <w:t>the Vice-Chair of the Board;</w:t>
      </w:r>
    </w:p>
    <w:p w14:paraId="5D74BD08" w14:textId="75AD920A" w:rsidR="006D3494" w:rsidRPr="00AE70F0" w:rsidRDefault="00C3247E" w:rsidP="00255B2D">
      <w:pPr>
        <w:pStyle w:val="INQlv4"/>
      </w:pPr>
      <w:r w:rsidRPr="00AE70F0">
        <w:t xml:space="preserve">at least one (1) other Director selected by the </w:t>
      </w:r>
      <w:r w:rsidR="00832005">
        <w:t>Governance &amp; Nominating</w:t>
      </w:r>
      <w:r w:rsidRPr="00AE70F0">
        <w:t xml:space="preserve"> Committee; </w:t>
      </w:r>
    </w:p>
    <w:p w14:paraId="123167AA" w14:textId="25D61F85" w:rsidR="00C3247E" w:rsidRPr="00AE70F0" w:rsidRDefault="006D3494" w:rsidP="00255B2D">
      <w:pPr>
        <w:pStyle w:val="INQlv4"/>
      </w:pPr>
      <w:r w:rsidRPr="00AE70F0">
        <w:lastRenderedPageBreak/>
        <w:t xml:space="preserve">one (1) Director who is a member of the community; </w:t>
      </w:r>
      <w:r w:rsidR="00C3247E" w:rsidRPr="00AE70F0">
        <w:t>and</w:t>
      </w:r>
    </w:p>
    <w:p w14:paraId="0C62A127" w14:textId="6FCA3580" w:rsidR="00C3247E" w:rsidRPr="00AE70F0" w:rsidRDefault="00C3247E" w:rsidP="00255B2D">
      <w:pPr>
        <w:pStyle w:val="INQlv4"/>
      </w:pPr>
      <w:r w:rsidRPr="00AE70F0">
        <w:t xml:space="preserve">the </w:t>
      </w:r>
      <w:r w:rsidR="00431BBB" w:rsidRPr="00AE70F0">
        <w:t>Executive Director</w:t>
      </w:r>
      <w:r w:rsidRPr="00AE70F0">
        <w:t xml:space="preserve"> as a non-voting member.</w:t>
      </w:r>
    </w:p>
    <w:p w14:paraId="3ECD1814" w14:textId="1EC88E68" w:rsidR="00C3247E" w:rsidRPr="00255B2D" w:rsidRDefault="00B075C6" w:rsidP="00255B2D">
      <w:pPr>
        <w:pStyle w:val="INQlv3"/>
      </w:pPr>
      <w:r>
        <w:t>In respect of matters that are not Board Exclusive Responsibilities and which the Board delegates to the Executive Committee, the</w:t>
      </w:r>
      <w:r w:rsidRPr="00205F5B">
        <w:t xml:space="preserve"> E</w:t>
      </w:r>
      <w:r w:rsidR="00C3247E" w:rsidRPr="00EB7A4E">
        <w:t>xecutive Committee shall:</w:t>
      </w:r>
    </w:p>
    <w:p w14:paraId="5D2198F8" w14:textId="77777777" w:rsidR="00C3247E" w:rsidRPr="00AE70F0" w:rsidRDefault="00C3247E" w:rsidP="00255B2D">
      <w:pPr>
        <w:pStyle w:val="INQlv4"/>
      </w:pPr>
      <w:r w:rsidRPr="00AE70F0">
        <w:t>exercise the full powers of the Board in all matters of administrative urgency between regular meetings of the Board, reporting every action at the next meeting of the Board; and</w:t>
      </w:r>
    </w:p>
    <w:p w14:paraId="6CF65CE6" w14:textId="0F0C0087" w:rsidR="00C3247E" w:rsidRPr="00AE70F0" w:rsidRDefault="00C3247E" w:rsidP="00255B2D">
      <w:pPr>
        <w:pStyle w:val="INQlv4"/>
      </w:pPr>
      <w:r w:rsidRPr="00AE70F0">
        <w:t xml:space="preserve">perform such other duties as assigned from time to time by the Board by </w:t>
      </w:r>
      <w:r w:rsidR="00832005">
        <w:t>B</w:t>
      </w:r>
      <w:r w:rsidRPr="00AE70F0">
        <w:t>y-law, resolution or policy.</w:t>
      </w:r>
    </w:p>
    <w:p w14:paraId="4256D898" w14:textId="5A7CFF3A" w:rsidR="00C3247E" w:rsidRPr="00255B2D" w:rsidRDefault="00755EE9" w:rsidP="00255B2D">
      <w:pPr>
        <w:pStyle w:val="INQLv2"/>
      </w:pPr>
      <w:bookmarkStart w:id="325" w:name="_Toc179883629"/>
      <w:bookmarkStart w:id="326" w:name="_Toc71549674"/>
      <w:bookmarkStart w:id="327" w:name="_Toc87270898"/>
      <w:bookmarkStart w:id="328" w:name="_Toc157963378"/>
      <w:bookmarkStart w:id="329" w:name="_Toc96682878"/>
      <w:r>
        <w:t>governance &amp; n</w:t>
      </w:r>
      <w:r w:rsidR="00C3247E" w:rsidRPr="00AE70F0">
        <w:t>ominating</w:t>
      </w:r>
      <w:r w:rsidR="00C3247E" w:rsidRPr="00205F5B">
        <w:t xml:space="preserve"> Committee Terms of Reference</w:t>
      </w:r>
      <w:bookmarkEnd w:id="325"/>
      <w:bookmarkEnd w:id="326"/>
      <w:bookmarkEnd w:id="327"/>
      <w:bookmarkEnd w:id="328"/>
      <w:bookmarkEnd w:id="329"/>
      <w:r w:rsidR="00504371" w:rsidRPr="00EB7A4E">
        <w:t xml:space="preserve"> </w:t>
      </w:r>
    </w:p>
    <w:p w14:paraId="18C00E92" w14:textId="32C573B1" w:rsidR="00C3247E" w:rsidRPr="00EB7A4E" w:rsidRDefault="00C3247E" w:rsidP="00255B2D">
      <w:pPr>
        <w:pStyle w:val="INQlv3"/>
      </w:pPr>
      <w:r w:rsidRPr="00255B2D">
        <w:t>The</w:t>
      </w:r>
      <w:r w:rsidRPr="00AE70F0">
        <w:t xml:space="preserve"> </w:t>
      </w:r>
      <w:r w:rsidR="00A87CCE">
        <w:t>Governance &amp;</w:t>
      </w:r>
      <w:r w:rsidR="00A87CCE" w:rsidRPr="00205F5B">
        <w:t xml:space="preserve"> </w:t>
      </w:r>
      <w:r w:rsidRPr="00EB7A4E">
        <w:t>Nominating Committee shall consist of at least three (3) persons selected by the Board</w:t>
      </w:r>
      <w:r w:rsidR="00496C35" w:rsidRPr="00255B2D">
        <w:t>, together with the Executive Director</w:t>
      </w:r>
      <w:r w:rsidR="00E32565">
        <w:t xml:space="preserve">, who shall serve on the </w:t>
      </w:r>
      <w:r w:rsidR="00CE19E1">
        <w:t>Co</w:t>
      </w:r>
      <w:r w:rsidR="00E32565">
        <w:t>mmittee for a duration determined by the Board</w:t>
      </w:r>
      <w:r w:rsidR="00496C35" w:rsidRPr="00205F5B">
        <w:t xml:space="preserve">. </w:t>
      </w:r>
    </w:p>
    <w:p w14:paraId="1AFBB83B" w14:textId="6CD8B932" w:rsidR="00C3247E" w:rsidRPr="00EB7A4E" w:rsidRDefault="00C3247E" w:rsidP="00255B2D">
      <w:pPr>
        <w:pStyle w:val="INQlv3"/>
      </w:pPr>
      <w:r w:rsidRPr="00EB7A4E">
        <w:t xml:space="preserve">The </w:t>
      </w:r>
      <w:r w:rsidR="00A87CCE">
        <w:t xml:space="preserve">Governance &amp; </w:t>
      </w:r>
      <w:r w:rsidRPr="00205F5B">
        <w:t>Nominating Committee shall:</w:t>
      </w:r>
    </w:p>
    <w:p w14:paraId="45D763F5" w14:textId="08583927" w:rsidR="00C3247E" w:rsidRPr="00AE70F0" w:rsidRDefault="00C60BEC" w:rsidP="00255B2D">
      <w:pPr>
        <w:pStyle w:val="INQlv4"/>
      </w:pPr>
      <w:r>
        <w:t>recommend to the Board candidates</w:t>
      </w:r>
      <w:r w:rsidR="00C3247E" w:rsidRPr="00AE70F0">
        <w:t xml:space="preserve"> for election as Directors to the Board</w:t>
      </w:r>
      <w:r w:rsidR="00755EE9">
        <w:t>, after identifying competencies needed by the Board annually</w:t>
      </w:r>
      <w:r w:rsidR="00C3247E" w:rsidRPr="00AE70F0">
        <w:t xml:space="preserve">; </w:t>
      </w:r>
    </w:p>
    <w:p w14:paraId="73229481" w14:textId="152D61B0" w:rsidR="00C3247E" w:rsidRPr="00AE70F0" w:rsidRDefault="00C3247E" w:rsidP="00255B2D">
      <w:pPr>
        <w:pStyle w:val="INQlv4"/>
      </w:pPr>
      <w:r w:rsidRPr="00AE70F0">
        <w:t>nominate Directors for consideration by the Board for appointment as Officers of the Corporation; and</w:t>
      </w:r>
    </w:p>
    <w:p w14:paraId="10A8054A" w14:textId="7B64B54E" w:rsidR="00C3247E" w:rsidRDefault="00C3247E" w:rsidP="00255B2D">
      <w:pPr>
        <w:pStyle w:val="INQlv4"/>
      </w:pPr>
      <w:r w:rsidRPr="00AE70F0">
        <w:t>nominate Directors to serve as chair and members of the Committees on the Board</w:t>
      </w:r>
      <w:r w:rsidR="00755EE9">
        <w:t>.</w:t>
      </w:r>
    </w:p>
    <w:p w14:paraId="18DF9511" w14:textId="5145ABF3" w:rsidR="00C3247E" w:rsidRPr="00255B2D" w:rsidRDefault="00C3247E" w:rsidP="00255B2D">
      <w:pPr>
        <w:pStyle w:val="INQlv3"/>
      </w:pPr>
      <w:r w:rsidRPr="00205F5B">
        <w:t>The</w:t>
      </w:r>
      <w:r w:rsidRPr="00AE70F0">
        <w:t xml:space="preserve"> </w:t>
      </w:r>
      <w:r w:rsidR="00A87CCE">
        <w:t>Governance &amp;</w:t>
      </w:r>
      <w:r w:rsidR="00A87CCE" w:rsidRPr="00205F5B">
        <w:t xml:space="preserve"> </w:t>
      </w:r>
      <w:r w:rsidRPr="00EB7A4E">
        <w:t xml:space="preserve">Nominating Committee shall advise the Board with respect to processes for: </w:t>
      </w:r>
    </w:p>
    <w:p w14:paraId="546674F5" w14:textId="77777777" w:rsidR="00C3247E" w:rsidRPr="00AE70F0" w:rsidRDefault="00C3247E" w:rsidP="00255B2D">
      <w:pPr>
        <w:pStyle w:val="INQlv4"/>
      </w:pPr>
      <w:r w:rsidRPr="00AE70F0">
        <w:t>the establishment and review of the Corporation’s mission, vision and values;</w:t>
      </w:r>
    </w:p>
    <w:p w14:paraId="4BB4D35D" w14:textId="21C3410E" w:rsidR="00C3247E" w:rsidRPr="00AE70F0" w:rsidRDefault="00C3247E" w:rsidP="00255B2D">
      <w:pPr>
        <w:pStyle w:val="INQlv4"/>
      </w:pPr>
      <w:r w:rsidRPr="00AE70F0">
        <w:t xml:space="preserve">an effective Board orientation program and the continuing education of the </w:t>
      </w:r>
      <w:r w:rsidR="00184355">
        <w:t>Board</w:t>
      </w:r>
      <w:r w:rsidRPr="00AE70F0">
        <w:t>;</w:t>
      </w:r>
    </w:p>
    <w:p w14:paraId="3DF7B75A" w14:textId="680EA96A" w:rsidR="006D3494" w:rsidRPr="00AE70F0" w:rsidRDefault="006D3494" w:rsidP="00255B2D">
      <w:pPr>
        <w:pStyle w:val="INQlv4"/>
      </w:pPr>
      <w:r w:rsidRPr="00AE70F0">
        <w:t xml:space="preserve">identifying competencies for Directors and Officers and </w:t>
      </w:r>
      <w:r w:rsidR="00001AA6">
        <w:t xml:space="preserve">conducting annual performance and effectiveness </w:t>
      </w:r>
      <w:r w:rsidRPr="00AE70F0">
        <w:t xml:space="preserve">evaluation of </w:t>
      </w:r>
      <w:r w:rsidR="005A0422">
        <w:t>Directors</w:t>
      </w:r>
      <w:r w:rsidRPr="00AE70F0">
        <w:t>;</w:t>
      </w:r>
    </w:p>
    <w:p w14:paraId="32647671" w14:textId="77777777" w:rsidR="00001AA6" w:rsidRDefault="00001AA6" w:rsidP="00110511">
      <w:pPr>
        <w:pStyle w:val="INQlv4"/>
      </w:pPr>
      <w:r>
        <w:t>make recommendations to the board on improved Board effectiveness;</w:t>
      </w:r>
    </w:p>
    <w:p w14:paraId="19338B91" w14:textId="1C1C3FF1" w:rsidR="00001AA6" w:rsidRDefault="00001AA6" w:rsidP="00110511">
      <w:pPr>
        <w:pStyle w:val="INQlv4"/>
      </w:pPr>
      <w:r>
        <w:t>conduct Committee performance and effectiveness evaluations annually;</w:t>
      </w:r>
    </w:p>
    <w:p w14:paraId="565C89CE" w14:textId="73DA4FC7" w:rsidR="00001AA6" w:rsidRDefault="00001AA6" w:rsidP="00110511">
      <w:pPr>
        <w:pStyle w:val="INQlv4"/>
      </w:pPr>
      <w:r>
        <w:lastRenderedPageBreak/>
        <w:t xml:space="preserve">establish a whistleblower policy and oversight of the receipt, retention and treatment of complaints received regarding questionable matters; </w:t>
      </w:r>
    </w:p>
    <w:p w14:paraId="731D7DCF" w14:textId="7EA708DF" w:rsidR="00C3247E" w:rsidRPr="00AE70F0" w:rsidRDefault="00C3247E" w:rsidP="00255B2D">
      <w:pPr>
        <w:pStyle w:val="INQlv4"/>
      </w:pPr>
      <w:r w:rsidRPr="00AE70F0">
        <w:t xml:space="preserve">periodic review and revision of </w:t>
      </w:r>
      <w:r w:rsidR="00001AA6">
        <w:t xml:space="preserve">the Corporation’s </w:t>
      </w:r>
      <w:r w:rsidRPr="00AE70F0">
        <w:t>governance policies, processes and structures as appropriate; and</w:t>
      </w:r>
    </w:p>
    <w:p w14:paraId="4D706509" w14:textId="19957A06" w:rsidR="00C3247E" w:rsidRPr="00AE70F0" w:rsidRDefault="00C3247E" w:rsidP="00255B2D">
      <w:pPr>
        <w:pStyle w:val="INQlv4"/>
      </w:pPr>
      <w:r w:rsidRPr="00AE70F0">
        <w:t>a regular review of the</w:t>
      </w:r>
      <w:r w:rsidR="00755EE9">
        <w:t xml:space="preserve"> Corporation’s</w:t>
      </w:r>
      <w:r w:rsidRPr="00AE70F0">
        <w:t xml:space="preserve"> By-laws.</w:t>
      </w:r>
    </w:p>
    <w:p w14:paraId="6BE0E767" w14:textId="322C9ADE" w:rsidR="00C3247E" w:rsidRPr="00EB7A4E" w:rsidRDefault="00C3247E" w:rsidP="00255B2D">
      <w:pPr>
        <w:pStyle w:val="INQLv2"/>
      </w:pPr>
      <w:bookmarkStart w:id="330" w:name="_Toc179883630"/>
      <w:bookmarkStart w:id="331" w:name="_Toc71549675"/>
      <w:bookmarkStart w:id="332" w:name="_Toc87270899"/>
      <w:bookmarkStart w:id="333" w:name="_Toc157963379"/>
      <w:bookmarkStart w:id="334" w:name="_Toc96682879"/>
      <w:r w:rsidRPr="00205F5B">
        <w:t>Non-Directors on Committees</w:t>
      </w:r>
      <w:bookmarkEnd w:id="330"/>
      <w:bookmarkEnd w:id="331"/>
      <w:bookmarkEnd w:id="332"/>
      <w:bookmarkEnd w:id="333"/>
      <w:bookmarkEnd w:id="334"/>
    </w:p>
    <w:p w14:paraId="2E1A5228" w14:textId="15862792" w:rsidR="00C3247E" w:rsidRPr="00205F5B" w:rsidRDefault="00C3247E" w:rsidP="00255B2D">
      <w:pPr>
        <w:pStyle w:val="INQlv3"/>
      </w:pPr>
      <w:r w:rsidRPr="00255B2D">
        <w:t xml:space="preserve">In this </w:t>
      </w:r>
      <w:r w:rsidR="009C32B6" w:rsidRPr="00255B2D">
        <w:t>s</w:t>
      </w:r>
      <w:r w:rsidRPr="00255B2D">
        <w:t xml:space="preserve">ection, “non-Director” means a person who is not a Director of the Corporation, who has been appointed to a Committee in accordance with this </w:t>
      </w:r>
      <w:r w:rsidR="009C32B6" w:rsidRPr="00255B2D">
        <w:t>s</w:t>
      </w:r>
      <w:r w:rsidRPr="00255B2D">
        <w:t>ection, and who has the same rights and obligations of other members of the Committee who are Directors</w:t>
      </w:r>
      <w:r w:rsidR="00820DC8">
        <w:t xml:space="preserve"> (unless expressly stated by this By-law or the terms of reference of that Committee).</w:t>
      </w:r>
    </w:p>
    <w:p w14:paraId="42CE8633" w14:textId="45F26B2B" w:rsidR="00C3247E" w:rsidRPr="00EB7A4E" w:rsidRDefault="00C3247E" w:rsidP="00255B2D">
      <w:pPr>
        <w:pStyle w:val="INQlv3"/>
      </w:pPr>
      <w:r w:rsidRPr="00EB7A4E">
        <w:t xml:space="preserve">On the recommendation of the </w:t>
      </w:r>
      <w:r w:rsidR="00001AA6">
        <w:t xml:space="preserve">Governance &amp; </w:t>
      </w:r>
      <w:r w:rsidR="005A0422" w:rsidRPr="00205F5B">
        <w:t>Nominating</w:t>
      </w:r>
      <w:r w:rsidRPr="00EB7A4E">
        <w:t xml:space="preserve"> Committee, non-Directors</w:t>
      </w:r>
      <w:r w:rsidR="00001AA6" w:rsidRPr="00255B2D">
        <w:t xml:space="preserve"> </w:t>
      </w:r>
      <w:r w:rsidRPr="00255B2D">
        <w:t xml:space="preserve">may be appointed by the Board as </w:t>
      </w:r>
      <w:r w:rsidR="00001AA6">
        <w:t xml:space="preserve">voting </w:t>
      </w:r>
      <w:r w:rsidRPr="00205F5B">
        <w:t xml:space="preserve">members of any </w:t>
      </w:r>
      <w:r w:rsidR="00001AA6">
        <w:t>advisory</w:t>
      </w:r>
      <w:r w:rsidRPr="00205F5B">
        <w:t xml:space="preserve"> Committee</w:t>
      </w:r>
      <w:r w:rsidR="000F49A7">
        <w:t xml:space="preserve"> and as non-voting members</w:t>
      </w:r>
      <w:r w:rsidR="000F49A7" w:rsidRPr="00205F5B">
        <w:t xml:space="preserve"> of </w:t>
      </w:r>
      <w:r w:rsidR="000F49A7">
        <w:t>any</w:t>
      </w:r>
      <w:r w:rsidR="000F49A7" w:rsidRPr="00205F5B">
        <w:t xml:space="preserve"> Committee</w:t>
      </w:r>
      <w:r w:rsidR="000F49A7">
        <w:t xml:space="preserve"> that has delegated decision-making authority</w:t>
      </w:r>
      <w:r w:rsidR="000F49A7" w:rsidRPr="00205F5B">
        <w:t>.</w:t>
      </w:r>
    </w:p>
    <w:p w14:paraId="07FF18D0" w14:textId="07ABE1A3" w:rsidR="00C3247E" w:rsidRPr="00255B2D" w:rsidRDefault="00C3247E" w:rsidP="00255B2D">
      <w:pPr>
        <w:pStyle w:val="INQlv3"/>
      </w:pPr>
      <w:r w:rsidRPr="00EB7A4E">
        <w:t xml:space="preserve">Any non-Director appointed under this section </w:t>
      </w:r>
      <w:r w:rsidRPr="00205F5B">
        <w:t>is not eligible to serve</w:t>
      </w:r>
      <w:r w:rsidRPr="00EB7A4E">
        <w:t xml:space="preserve"> as the </w:t>
      </w:r>
      <w:r w:rsidR="005A0422" w:rsidRPr="00255B2D">
        <w:t>c</w:t>
      </w:r>
      <w:r w:rsidRPr="00255B2D">
        <w:t xml:space="preserve">hair of </w:t>
      </w:r>
      <w:r w:rsidR="000F49A7">
        <w:t>a</w:t>
      </w:r>
      <w:r w:rsidR="000F49A7" w:rsidRPr="00205F5B">
        <w:t xml:space="preserve"> </w:t>
      </w:r>
      <w:r w:rsidRPr="00EB7A4E">
        <w:t>Committee.</w:t>
      </w:r>
    </w:p>
    <w:p w14:paraId="6067A593" w14:textId="098FB04E" w:rsidR="00C3247E" w:rsidRPr="00255B2D" w:rsidRDefault="00C3247E" w:rsidP="00255B2D">
      <w:pPr>
        <w:pStyle w:val="INQlv3"/>
      </w:pPr>
      <w:r w:rsidRPr="00255B2D">
        <w:t>Non-Directors serving on Committees shall have one (1) year renewable terms.</w:t>
      </w:r>
    </w:p>
    <w:p w14:paraId="0347D338" w14:textId="3609B27A" w:rsidR="00C3247E" w:rsidRPr="00255B2D" w:rsidRDefault="00C3247E" w:rsidP="00255B2D">
      <w:pPr>
        <w:pStyle w:val="INQlv3"/>
      </w:pPr>
      <w:r w:rsidRPr="00255B2D">
        <w:t xml:space="preserve">Participation by </w:t>
      </w:r>
      <w:r w:rsidR="005A0422" w:rsidRPr="00255B2D">
        <w:t xml:space="preserve">a </w:t>
      </w:r>
      <w:r w:rsidRPr="00255B2D">
        <w:t xml:space="preserve">non-Director is conditional on the non-Director signing an acknowledgement that </w:t>
      </w:r>
      <w:r w:rsidR="005A0422" w:rsidRPr="00255B2D">
        <w:t>they</w:t>
      </w:r>
      <w:r w:rsidRPr="00255B2D">
        <w:t>:</w:t>
      </w:r>
    </w:p>
    <w:p w14:paraId="757EC483" w14:textId="6D7ADCBD" w:rsidR="00C3247E" w:rsidRPr="00AE70F0" w:rsidRDefault="005A0422" w:rsidP="00255B2D">
      <w:pPr>
        <w:pStyle w:val="INQlv4"/>
      </w:pPr>
      <w:r>
        <w:t>are</w:t>
      </w:r>
      <w:r w:rsidR="00C3247E" w:rsidRPr="00AE70F0">
        <w:t xml:space="preserve"> a fiduciary of the Corporation and must place the best interests of the Corporation above</w:t>
      </w:r>
      <w:r w:rsidR="009C32B6">
        <w:t xml:space="preserve"> </w:t>
      </w:r>
      <w:r w:rsidR="00AF7A35">
        <w:t>their</w:t>
      </w:r>
      <w:r w:rsidR="00C3247E" w:rsidRPr="00AE70F0">
        <w:t xml:space="preserve"> own best interests;</w:t>
      </w:r>
    </w:p>
    <w:p w14:paraId="1B45C623" w14:textId="6C607B56" w:rsidR="00C3247E" w:rsidRPr="00AE70F0" w:rsidRDefault="00C3247E" w:rsidP="00255B2D">
      <w:pPr>
        <w:pStyle w:val="INQlv4"/>
      </w:pPr>
      <w:r w:rsidRPr="00AE70F0">
        <w:t>ha</w:t>
      </w:r>
      <w:r w:rsidR="005A0422">
        <w:t>ve</w:t>
      </w:r>
      <w:r w:rsidRPr="00AE70F0">
        <w:t xml:space="preserve"> read and understood the Conflict of Interest and confidentiality requirements of this </w:t>
      </w:r>
      <w:r w:rsidR="00657DD1">
        <w:t>By-law</w:t>
      </w:r>
      <w:r w:rsidRPr="005A0422">
        <w:t>, which apply to all non-Directors;</w:t>
      </w:r>
      <w:r w:rsidRPr="00AE70F0">
        <w:t xml:space="preserve"> and</w:t>
      </w:r>
    </w:p>
    <w:p w14:paraId="5ECEF086" w14:textId="4C688183" w:rsidR="00C3247E" w:rsidRDefault="00C3247E" w:rsidP="00255B2D">
      <w:pPr>
        <w:pStyle w:val="INQlv4"/>
      </w:pPr>
      <w:r w:rsidRPr="00AE70F0">
        <w:t>agree to participate in the Board’s orientation program if requested.</w:t>
      </w:r>
    </w:p>
    <w:p w14:paraId="54F0F1A9" w14:textId="77777777" w:rsidR="006C69DB" w:rsidRPr="00255B2D" w:rsidRDefault="006C69DB" w:rsidP="00255B2D">
      <w:pPr>
        <w:pStyle w:val="INQLv1"/>
      </w:pPr>
      <w:bookmarkStart w:id="335" w:name="_Toc71549676"/>
      <w:bookmarkStart w:id="336" w:name="_Toc87270900"/>
      <w:bookmarkStart w:id="337" w:name="_Toc157963380"/>
      <w:bookmarkStart w:id="338" w:name="_Toc96682880"/>
      <w:bookmarkStart w:id="339" w:name="_Toc472932893"/>
      <w:bookmarkStart w:id="340" w:name="_Toc474212150"/>
      <w:bookmarkEnd w:id="223"/>
      <w:bookmarkEnd w:id="224"/>
      <w:bookmarkEnd w:id="225"/>
      <w:bookmarkEnd w:id="226"/>
      <w:bookmarkEnd w:id="227"/>
      <w:bookmarkEnd w:id="228"/>
      <w:bookmarkEnd w:id="229"/>
      <w:r w:rsidRPr="00255B2D">
        <w:t>OFFICERS</w:t>
      </w:r>
      <w:bookmarkEnd w:id="335"/>
      <w:bookmarkEnd w:id="336"/>
      <w:bookmarkEnd w:id="337"/>
      <w:bookmarkEnd w:id="338"/>
      <w:r w:rsidRPr="00255B2D">
        <w:t xml:space="preserve"> </w:t>
      </w:r>
      <w:bookmarkEnd w:id="339"/>
      <w:bookmarkEnd w:id="340"/>
    </w:p>
    <w:p w14:paraId="3A73CB2B" w14:textId="77777777" w:rsidR="006C69DB" w:rsidRPr="00EB7A4E" w:rsidRDefault="006C69DB" w:rsidP="00255B2D">
      <w:pPr>
        <w:pStyle w:val="INQLv2"/>
      </w:pPr>
      <w:bookmarkStart w:id="341" w:name="_Ref472865851"/>
      <w:bookmarkStart w:id="342" w:name="_Toc472932894"/>
      <w:bookmarkStart w:id="343" w:name="_Toc474212151"/>
      <w:bookmarkStart w:id="344" w:name="_Ref249844911"/>
      <w:bookmarkStart w:id="345" w:name="_Toc71549677"/>
      <w:bookmarkStart w:id="346" w:name="_Toc87270901"/>
      <w:bookmarkStart w:id="347" w:name="_Toc157963381"/>
      <w:bookmarkStart w:id="348" w:name="_Toc96682881"/>
      <w:r w:rsidRPr="00205F5B">
        <w:t>Officers</w:t>
      </w:r>
      <w:bookmarkEnd w:id="341"/>
      <w:bookmarkEnd w:id="342"/>
      <w:bookmarkEnd w:id="343"/>
      <w:bookmarkEnd w:id="344"/>
      <w:bookmarkEnd w:id="345"/>
      <w:bookmarkEnd w:id="346"/>
      <w:bookmarkEnd w:id="347"/>
      <w:bookmarkEnd w:id="348"/>
    </w:p>
    <w:p w14:paraId="0746043F" w14:textId="61E9B8C7" w:rsidR="005068EF" w:rsidRPr="00205F5B" w:rsidRDefault="00CB4F3E" w:rsidP="00255B2D">
      <w:pPr>
        <w:pStyle w:val="INQlv3"/>
      </w:pPr>
      <w:r w:rsidRPr="00AE70F0">
        <w:t>The Board</w:t>
      </w:r>
      <w:r w:rsidR="00A87CCE">
        <w:t>, taking into consideration the recommendations of the Governance &amp; Nominating Committee,</w:t>
      </w:r>
      <w:r w:rsidRPr="00205F5B">
        <w:t xml:space="preserve"> shall elect</w:t>
      </w:r>
      <w:r w:rsidR="005068EF" w:rsidRPr="00EB7A4E">
        <w:t xml:space="preserve"> from among </w:t>
      </w:r>
      <w:r w:rsidR="00431BBB" w:rsidRPr="00255B2D">
        <w:t xml:space="preserve">the </w:t>
      </w:r>
      <w:r w:rsidR="005A0422" w:rsidRPr="00255B2D">
        <w:t>Directors</w:t>
      </w:r>
      <w:r w:rsidRPr="00255B2D">
        <w:t>,</w:t>
      </w:r>
      <w:r w:rsidR="00404F41" w:rsidRPr="00255B2D">
        <w:t xml:space="preserve"> </w:t>
      </w:r>
      <w:r w:rsidR="005068EF" w:rsidRPr="00255B2D">
        <w:t xml:space="preserve">at its first meeting following </w:t>
      </w:r>
      <w:r w:rsidR="00404F41" w:rsidRPr="00255B2D">
        <w:t>the</w:t>
      </w:r>
      <w:r w:rsidR="004D50BA" w:rsidRPr="00255B2D">
        <w:t xml:space="preserve"> </w:t>
      </w:r>
      <w:r w:rsidR="005068EF" w:rsidRPr="00255B2D">
        <w:t xml:space="preserve">annual meeting of the </w:t>
      </w:r>
      <w:r w:rsidR="00BA394F" w:rsidRPr="00255B2D">
        <w:t>M</w:t>
      </w:r>
      <w:r w:rsidR="00B313D7" w:rsidRPr="00255B2D">
        <w:t>embers</w:t>
      </w:r>
      <w:r w:rsidR="00ED5592" w:rsidRPr="00255B2D">
        <w:t>,</w:t>
      </w:r>
      <w:r w:rsidR="005068EF" w:rsidRPr="00255B2D">
        <w:t xml:space="preserve"> the Chair of the Board</w:t>
      </w:r>
      <w:r w:rsidR="00B313D7" w:rsidRPr="00255B2D">
        <w:t>, and may elect a Vice-Chair</w:t>
      </w:r>
      <w:r w:rsidR="005A0422" w:rsidRPr="00255B2D">
        <w:t xml:space="preserve"> from amongst the Directors and a Treasurer.</w:t>
      </w:r>
      <w:r w:rsidR="00D925FC" w:rsidRPr="00255B2D">
        <w:rPr>
          <w:rStyle w:val="FootnoteReference"/>
        </w:rPr>
        <w:footnoteReference w:id="36"/>
      </w:r>
      <w:r w:rsidR="000070BC" w:rsidRPr="000070BC">
        <w:t xml:space="preserve"> </w:t>
      </w:r>
    </w:p>
    <w:p w14:paraId="241D8D46" w14:textId="6CF32390" w:rsidR="005068EF" w:rsidRPr="00255B2D" w:rsidRDefault="00B313D7" w:rsidP="00255B2D">
      <w:pPr>
        <w:pStyle w:val="INQlv3"/>
      </w:pPr>
      <w:r w:rsidRPr="00EB7A4E">
        <w:lastRenderedPageBreak/>
        <w:t xml:space="preserve">The Executive </w:t>
      </w:r>
      <w:r w:rsidR="007914A9" w:rsidRPr="00255B2D">
        <w:t xml:space="preserve">Director </w:t>
      </w:r>
      <w:r w:rsidRPr="00255B2D">
        <w:t>shall also serve as</w:t>
      </w:r>
      <w:r w:rsidR="00ED5592" w:rsidRPr="00255B2D">
        <w:t xml:space="preserve"> </w:t>
      </w:r>
      <w:r w:rsidR="004D50BA" w:rsidRPr="00255B2D">
        <w:t>the Secretary of the Bo</w:t>
      </w:r>
      <w:r w:rsidR="00ED5592" w:rsidRPr="00255B2D">
        <w:t>ard</w:t>
      </w:r>
      <w:r w:rsidR="005A3E7C" w:rsidRPr="00255B2D">
        <w:rPr>
          <w:rStyle w:val="FootnoteReference"/>
        </w:rPr>
        <w:footnoteReference w:id="37"/>
      </w:r>
      <w:r w:rsidR="00ED5592" w:rsidRPr="00255B2D">
        <w:t xml:space="preserve">, </w:t>
      </w:r>
      <w:r w:rsidRPr="00255B2D">
        <w:t>unless otherwise determined by resolution of the Board.</w:t>
      </w:r>
    </w:p>
    <w:p w14:paraId="1CC18C9A" w14:textId="407A274D" w:rsidR="004D50BA" w:rsidRPr="00255B2D" w:rsidRDefault="004D50BA" w:rsidP="00255B2D">
      <w:pPr>
        <w:pStyle w:val="INQlv3"/>
      </w:pPr>
      <w:r w:rsidRPr="00255B2D">
        <w:t>Any Officer of the Board shall cease to hold office upon resolution of the Board.</w:t>
      </w:r>
    </w:p>
    <w:p w14:paraId="294288D2" w14:textId="5E628A6D" w:rsidR="00F621DE" w:rsidRPr="00860B24" w:rsidRDefault="00F621DE" w:rsidP="002B2E29">
      <w:pPr>
        <w:pStyle w:val="INQlv3"/>
      </w:pPr>
      <w:r w:rsidRPr="00255B2D">
        <w:rPr>
          <w:b/>
          <w:i/>
        </w:rPr>
        <w:t>[Optional]</w:t>
      </w:r>
      <w:r w:rsidRPr="00C16844">
        <w:t xml:space="preserve"> The Chair of the Board shall serve </w:t>
      </w:r>
      <w:r w:rsidR="00860B24">
        <w:t>for no longer than three (3) consecutive years</w:t>
      </w:r>
      <w:r w:rsidRPr="00860B24">
        <w:t>.</w:t>
      </w:r>
      <w:r w:rsidR="00BC673C">
        <w:rPr>
          <w:rStyle w:val="FootnoteReference"/>
        </w:rPr>
        <w:footnoteReference w:id="38"/>
      </w:r>
    </w:p>
    <w:p w14:paraId="6716C16F" w14:textId="0565532A" w:rsidR="007D0FB9" w:rsidRPr="00EB7A4E" w:rsidRDefault="007D0FB9" w:rsidP="00255B2D">
      <w:pPr>
        <w:pStyle w:val="INQlv3"/>
      </w:pPr>
      <w:r>
        <w:t>An individual may hold</w:t>
      </w:r>
      <w:r w:rsidRPr="00205F5B">
        <w:t xml:space="preserve"> more</w:t>
      </w:r>
      <w:r w:rsidRPr="00EB7A4E">
        <w:t xml:space="preserve"> than one </w:t>
      </w:r>
      <w:r>
        <w:t>office</w:t>
      </w:r>
      <w:r w:rsidRPr="00205F5B">
        <w:t>.</w:t>
      </w:r>
    </w:p>
    <w:p w14:paraId="483B9F13" w14:textId="77777777" w:rsidR="006C69DB" w:rsidRPr="00255B2D" w:rsidRDefault="006C69DB" w:rsidP="00255B2D">
      <w:pPr>
        <w:pStyle w:val="INQLv2"/>
      </w:pPr>
      <w:bookmarkStart w:id="349" w:name="_Toc472932895"/>
      <w:bookmarkStart w:id="350" w:name="_Toc474212152"/>
      <w:bookmarkStart w:id="351" w:name="_Toc71549678"/>
      <w:bookmarkStart w:id="352" w:name="_Toc87270902"/>
      <w:bookmarkStart w:id="353" w:name="_Toc157963382"/>
      <w:bookmarkStart w:id="354" w:name="_Toc96682882"/>
      <w:r w:rsidRPr="00EB7A4E">
        <w:t>Duties of the Chair of the Board</w:t>
      </w:r>
      <w:bookmarkEnd w:id="349"/>
      <w:bookmarkEnd w:id="350"/>
      <w:bookmarkEnd w:id="351"/>
      <w:bookmarkEnd w:id="352"/>
      <w:bookmarkEnd w:id="353"/>
      <w:bookmarkEnd w:id="354"/>
    </w:p>
    <w:p w14:paraId="32527F69" w14:textId="128D8044" w:rsidR="006C69DB" w:rsidRPr="00255B2D" w:rsidRDefault="006C69DB" w:rsidP="00255B2D">
      <w:pPr>
        <w:pStyle w:val="INQCont1"/>
      </w:pPr>
      <w:r w:rsidRPr="00AE70F0">
        <w:t xml:space="preserve">The </w:t>
      </w:r>
      <w:r w:rsidR="007D0FB9">
        <w:t xml:space="preserve">Chair shall be selected from among the Directors. </w:t>
      </w:r>
      <w:r w:rsidR="007D0FB9" w:rsidRPr="00205F5B">
        <w:t xml:space="preserve">The </w:t>
      </w:r>
      <w:r w:rsidRPr="00EB7A4E">
        <w:t>duties of the Chair of the Board shall include, without limitation, the following:</w:t>
      </w:r>
    </w:p>
    <w:p w14:paraId="21EE9B04" w14:textId="3F6DAAA0" w:rsidR="006C69DB" w:rsidRPr="00255B2D" w:rsidRDefault="006C69DB" w:rsidP="00255B2D">
      <w:pPr>
        <w:pStyle w:val="INQlv3"/>
      </w:pPr>
      <w:r w:rsidRPr="00205F5B">
        <w:t>preside at all meetings of</w:t>
      </w:r>
      <w:r w:rsidRPr="00AE70F0">
        <w:t xml:space="preserve"> the</w:t>
      </w:r>
      <w:r w:rsidR="007D0FB9">
        <w:t xml:space="preserve"> Members and</w:t>
      </w:r>
      <w:r w:rsidR="007D0FB9" w:rsidRPr="00205F5B">
        <w:t xml:space="preserve"> the</w:t>
      </w:r>
      <w:r w:rsidRPr="00EB7A4E">
        <w:t xml:space="preserve"> Board and act as chair of such meet</w:t>
      </w:r>
      <w:r w:rsidRPr="00255B2D">
        <w:t>ings;</w:t>
      </w:r>
    </w:p>
    <w:p w14:paraId="59BDA0F3" w14:textId="1A8574C9" w:rsidR="006C69DB" w:rsidRPr="00255B2D" w:rsidRDefault="006C69DB" w:rsidP="00255B2D">
      <w:pPr>
        <w:pStyle w:val="INQlv3"/>
      </w:pPr>
      <w:r w:rsidRPr="00255B2D">
        <w:t xml:space="preserve">report to the </w:t>
      </w:r>
      <w:r w:rsidR="00184355" w:rsidRPr="00255B2D">
        <w:t xml:space="preserve">Board at regular meetings and to the </w:t>
      </w:r>
      <w:r w:rsidRPr="00255B2D">
        <w:t xml:space="preserve">Members at the annual meeting of the </w:t>
      </w:r>
      <w:r w:rsidR="009026EA" w:rsidRPr="00255B2D">
        <w:t>Members</w:t>
      </w:r>
      <w:r w:rsidRPr="00255B2D">
        <w:t>, and at all such other times as the Chair of the Board may consider advisable or necessary, concerning the operations of the Corporation;</w:t>
      </w:r>
    </w:p>
    <w:p w14:paraId="42D634D6" w14:textId="77777777" w:rsidR="005C6569" w:rsidRPr="00255B2D" w:rsidRDefault="005C6569" w:rsidP="00255B2D">
      <w:pPr>
        <w:pStyle w:val="INQlv3"/>
      </w:pPr>
      <w:r w:rsidRPr="00255B2D">
        <w:t>report regularly and promptly to the Board issues that are relevant to their governance responsibilities;</w:t>
      </w:r>
    </w:p>
    <w:p w14:paraId="2EB5BBBA" w14:textId="660B387F" w:rsidR="005C6569" w:rsidRPr="00255B2D" w:rsidRDefault="005C6569" w:rsidP="00255B2D">
      <w:pPr>
        <w:pStyle w:val="INQlv3"/>
      </w:pPr>
      <w:r w:rsidRPr="00255B2D">
        <w:t>be responsible for addressing issues associated with under-performance of individual Directors including, if applicable, their removal from the Board</w:t>
      </w:r>
      <w:r w:rsidR="00CC21EC" w:rsidRPr="00255B2D">
        <w:t>;</w:t>
      </w:r>
      <w:r w:rsidR="006D3494" w:rsidRPr="00255B2D">
        <w:t xml:space="preserve"> </w:t>
      </w:r>
    </w:p>
    <w:p w14:paraId="0CEF9B13" w14:textId="77777777" w:rsidR="005C6569" w:rsidRPr="00255B2D" w:rsidRDefault="005C6569" w:rsidP="00255B2D">
      <w:pPr>
        <w:pStyle w:val="INQlv3"/>
      </w:pPr>
      <w:r w:rsidRPr="00255B2D">
        <w:t>ensure that the annual review of the Executive Director’s performance and compensation is done;</w:t>
      </w:r>
    </w:p>
    <w:p w14:paraId="5F1CECD6" w14:textId="77777777" w:rsidR="005C6569" w:rsidRPr="00255B2D" w:rsidRDefault="005C6569" w:rsidP="00255B2D">
      <w:pPr>
        <w:pStyle w:val="INQlv3"/>
      </w:pPr>
      <w:r w:rsidRPr="00255B2D">
        <w:t>stay up-to-date about the Corporation and determine when an issue needs to be brought to the attention of the Board;</w:t>
      </w:r>
    </w:p>
    <w:p w14:paraId="73B6ABC6" w14:textId="643116C9" w:rsidR="005C6569" w:rsidRPr="00255B2D" w:rsidRDefault="005C6569" w:rsidP="00255B2D">
      <w:pPr>
        <w:pStyle w:val="INQlv3"/>
      </w:pPr>
      <w:r w:rsidRPr="00255B2D">
        <w:t xml:space="preserve">intervene when necessary in instances involving </w:t>
      </w:r>
      <w:r w:rsidR="003A2350" w:rsidRPr="00255B2D">
        <w:t>C</w:t>
      </w:r>
      <w:r w:rsidRPr="00255B2D">
        <w:t xml:space="preserve">onflict of </w:t>
      </w:r>
      <w:r w:rsidR="003A2350" w:rsidRPr="00255B2D">
        <w:t>I</w:t>
      </w:r>
      <w:r w:rsidRPr="00255B2D">
        <w:t xml:space="preserve">nterest, confidentiality and other Board policies; </w:t>
      </w:r>
    </w:p>
    <w:p w14:paraId="41E8C98F" w14:textId="0702A79B" w:rsidR="006C69DB" w:rsidRPr="00EB7A4E" w:rsidRDefault="006C69DB" w:rsidP="00255B2D">
      <w:pPr>
        <w:pStyle w:val="INQlv3"/>
      </w:pPr>
      <w:r w:rsidRPr="00255B2D">
        <w:t>represent the Corporation</w:t>
      </w:r>
      <w:r w:rsidR="007D0FB9" w:rsidRPr="00255B2D">
        <w:t xml:space="preserve"> </w:t>
      </w:r>
      <w:r w:rsidR="007D0FB9" w:rsidRPr="00205F5B">
        <w:t xml:space="preserve">and </w:t>
      </w:r>
      <w:r w:rsidR="007D0FB9">
        <w:t>the Board as may be required or appropriate</w:t>
      </w:r>
      <w:r w:rsidRPr="00205F5B">
        <w:t>; and</w:t>
      </w:r>
    </w:p>
    <w:p w14:paraId="1A894BE4" w14:textId="06D5ABE8" w:rsidR="006C69DB" w:rsidRPr="00255B2D" w:rsidRDefault="006C69DB" w:rsidP="00255B2D">
      <w:pPr>
        <w:pStyle w:val="INQlv3"/>
      </w:pPr>
      <w:r w:rsidRPr="00255B2D">
        <w:t xml:space="preserve">assume and perform such other duties as may from time to time be assigned to </w:t>
      </w:r>
      <w:r w:rsidR="00AF7A35" w:rsidRPr="00255B2D">
        <w:t>them</w:t>
      </w:r>
      <w:r w:rsidRPr="00255B2D">
        <w:t xml:space="preserve"> by the Board.</w:t>
      </w:r>
    </w:p>
    <w:p w14:paraId="4E30A1EC" w14:textId="14437744" w:rsidR="007D0FB9" w:rsidRDefault="007D0FB9" w:rsidP="002B2E29">
      <w:pPr>
        <w:pStyle w:val="INQlv3"/>
      </w:pPr>
      <w:r>
        <w:t>In the event of a tie at a meeting of the Board or the Members, the chair shall have a second, tie-breaking vote</w:t>
      </w:r>
      <w:r w:rsidR="00490EBE">
        <w:t>, as provided in the Articles</w:t>
      </w:r>
      <w:r>
        <w:t>.</w:t>
      </w:r>
    </w:p>
    <w:p w14:paraId="1848600F" w14:textId="38BC9E78" w:rsidR="003A2350" w:rsidRPr="00EB7A4E" w:rsidRDefault="003A2350" w:rsidP="00255B2D">
      <w:pPr>
        <w:pStyle w:val="INQLv2"/>
      </w:pPr>
      <w:bookmarkStart w:id="355" w:name="_Toc71549679"/>
      <w:bookmarkStart w:id="356" w:name="_Toc87270903"/>
      <w:bookmarkStart w:id="357" w:name="_Toc157963383"/>
      <w:bookmarkStart w:id="358" w:name="_Toc96682883"/>
      <w:r w:rsidRPr="00205F5B">
        <w:lastRenderedPageBreak/>
        <w:t>Duties of the Vice-Chair</w:t>
      </w:r>
      <w:bookmarkEnd w:id="355"/>
      <w:bookmarkEnd w:id="356"/>
      <w:bookmarkEnd w:id="357"/>
      <w:bookmarkEnd w:id="358"/>
    </w:p>
    <w:p w14:paraId="3D3AEAA4" w14:textId="298FF152" w:rsidR="003A2350" w:rsidRPr="00EB7A4E" w:rsidRDefault="003A2350" w:rsidP="00255B2D">
      <w:pPr>
        <w:pStyle w:val="INQCont1"/>
      </w:pPr>
      <w:r w:rsidRPr="00255B2D">
        <w:t xml:space="preserve">The Vice-Chair, if any, shall be elected by the Board from among the Directors. The Vice-Chair works collaboratively with the Chair. The Vice-Chair supports the Chair in fulfilling their responsibilities. In addition, the Vice Chair assumes the duties of the Chair in the Chair’s absence, as requested by the Chair or the Board, including representing the Board and the Corporation </w:t>
      </w:r>
      <w:r w:rsidR="006F6469">
        <w:t>as may be required or appropriate</w:t>
      </w:r>
      <w:r w:rsidRPr="00AE70F0">
        <w:t>.</w:t>
      </w:r>
      <w:r w:rsidRPr="00205F5B">
        <w:t xml:space="preserve"> The Vice-Chair will perform such other duties as may be delegated by the Chair.</w:t>
      </w:r>
    </w:p>
    <w:p w14:paraId="2031349C" w14:textId="77777777" w:rsidR="006C69DB" w:rsidRPr="00255B2D" w:rsidRDefault="006C69DB" w:rsidP="00255B2D">
      <w:pPr>
        <w:pStyle w:val="INQLv2"/>
      </w:pPr>
      <w:bookmarkStart w:id="359" w:name="_Toc472932898"/>
      <w:bookmarkStart w:id="360" w:name="_Toc474212154"/>
      <w:bookmarkStart w:id="361" w:name="_Toc71549680"/>
      <w:bookmarkStart w:id="362" w:name="_Toc87270904"/>
      <w:bookmarkStart w:id="363" w:name="_Toc157963384"/>
      <w:bookmarkStart w:id="364" w:name="_Toc96682884"/>
      <w:r w:rsidRPr="00255B2D">
        <w:t xml:space="preserve">Duties of the </w:t>
      </w:r>
      <w:r w:rsidR="005C6569" w:rsidRPr="00255B2D">
        <w:t>Secretary</w:t>
      </w:r>
      <w:bookmarkEnd w:id="359"/>
      <w:bookmarkEnd w:id="360"/>
      <w:bookmarkEnd w:id="361"/>
      <w:bookmarkEnd w:id="362"/>
      <w:bookmarkEnd w:id="363"/>
      <w:bookmarkEnd w:id="364"/>
    </w:p>
    <w:p w14:paraId="1ABC02CA" w14:textId="77777777" w:rsidR="006C69DB" w:rsidRPr="00255B2D" w:rsidRDefault="006C69DB" w:rsidP="00255B2D">
      <w:pPr>
        <w:pStyle w:val="INQlv3"/>
      </w:pPr>
      <w:r w:rsidRPr="00255B2D">
        <w:t xml:space="preserve">The </w:t>
      </w:r>
      <w:r w:rsidR="009F22A2" w:rsidRPr="00255B2D">
        <w:t>Secretary</w:t>
      </w:r>
      <w:r w:rsidRPr="00255B2D">
        <w:t xml:space="preserve"> of the Corporation shall:</w:t>
      </w:r>
    </w:p>
    <w:p w14:paraId="13FF526C" w14:textId="6473AE9D" w:rsidR="009026EA" w:rsidRPr="00AE70F0" w:rsidRDefault="003A2350" w:rsidP="00255B2D">
      <w:pPr>
        <w:pStyle w:val="INQlv4"/>
      </w:pPr>
      <w:r>
        <w:t>a</w:t>
      </w:r>
      <w:r w:rsidR="009026EA" w:rsidRPr="00AE70F0">
        <w:t>ttend or cause a recording secretary to attend all meetings of the Members, Board and Comm</w:t>
      </w:r>
      <w:r w:rsidR="00AF7A35">
        <w:t>it</w:t>
      </w:r>
      <w:r w:rsidR="009026EA" w:rsidRPr="00AE70F0">
        <w:t>tees to act as clerk ther</w:t>
      </w:r>
      <w:r>
        <w:t>e</w:t>
      </w:r>
      <w:r w:rsidR="009026EA" w:rsidRPr="00AE70F0">
        <w:t>of and to record all votes and minutes of all proceedings in the books to be kept for that purpose;</w:t>
      </w:r>
    </w:p>
    <w:p w14:paraId="2BF083F3" w14:textId="19CC1357" w:rsidR="009026EA" w:rsidRPr="00AE70F0" w:rsidRDefault="009026EA" w:rsidP="00255B2D">
      <w:pPr>
        <w:pStyle w:val="INQlv4"/>
      </w:pPr>
      <w:r w:rsidRPr="00AE70F0">
        <w:t>maintain the minutes of all meetings of the Board, the Members and the Committees of the Board;</w:t>
      </w:r>
    </w:p>
    <w:p w14:paraId="16BEBA9F" w14:textId="30A154E1" w:rsidR="009026EA" w:rsidRPr="00AE70F0" w:rsidRDefault="009026EA" w:rsidP="00255B2D">
      <w:pPr>
        <w:pStyle w:val="INQlv4"/>
      </w:pPr>
      <w:r w:rsidRPr="00AE70F0">
        <w:t>ensure that appropriate notice of meetings of the Board, the Members and Committees is given;</w:t>
      </w:r>
    </w:p>
    <w:p w14:paraId="2E0A1425" w14:textId="1C080C99" w:rsidR="009026EA" w:rsidRPr="00AE70F0" w:rsidRDefault="009026EA" w:rsidP="00255B2D">
      <w:pPr>
        <w:pStyle w:val="INQlv4"/>
      </w:pPr>
      <w:r w:rsidRPr="00AE70F0">
        <w:t xml:space="preserve">where possible, ensure that appropriate information and supporting materials are provided to the </w:t>
      </w:r>
      <w:r w:rsidR="00184355">
        <w:t>Board</w:t>
      </w:r>
      <w:r w:rsidRPr="00AE70F0">
        <w:t xml:space="preserve"> at </w:t>
      </w:r>
      <w:r w:rsidRPr="003A2350">
        <w:t>least seven (7) days prior</w:t>
      </w:r>
      <w:r w:rsidRPr="00AE70F0">
        <w:t xml:space="preserve"> to </w:t>
      </w:r>
      <w:r w:rsidR="003A2350">
        <w:t>a</w:t>
      </w:r>
      <w:r w:rsidRPr="00AE70F0">
        <w:t xml:space="preserve"> meeting</w:t>
      </w:r>
      <w:r w:rsidR="003A2350">
        <w:t xml:space="preserve"> and to the Members at least ten (10) days prior to a meeting;</w:t>
      </w:r>
    </w:p>
    <w:p w14:paraId="7DB0B54D" w14:textId="24608986" w:rsidR="009026EA" w:rsidRPr="00AE70F0" w:rsidRDefault="009026EA" w:rsidP="00255B2D">
      <w:pPr>
        <w:pStyle w:val="INQlv4"/>
      </w:pPr>
      <w:r w:rsidRPr="00AE70F0">
        <w:t>have custody of all minute books, documents and registers of the Corporation and ensure that the same are maintained as required by law;</w:t>
      </w:r>
    </w:p>
    <w:p w14:paraId="5FE6C5D7" w14:textId="4C0DFB42" w:rsidR="009026EA" w:rsidRPr="00AE70F0" w:rsidRDefault="009026EA" w:rsidP="00255B2D">
      <w:pPr>
        <w:pStyle w:val="INQlv4"/>
      </w:pPr>
      <w:r w:rsidRPr="00AE70F0">
        <w:t>keep a roll of the names and addresses of the Directors and the Members;</w:t>
      </w:r>
    </w:p>
    <w:p w14:paraId="3340AA70" w14:textId="263F2556" w:rsidR="009026EA" w:rsidRPr="00AE70F0" w:rsidRDefault="009026EA" w:rsidP="00255B2D">
      <w:pPr>
        <w:pStyle w:val="INQlv4"/>
      </w:pPr>
      <w:r w:rsidRPr="00AE70F0">
        <w:t>ensure that all reports are prepared and filed as are required to be filed by law or requested by the Board; and</w:t>
      </w:r>
    </w:p>
    <w:p w14:paraId="5D0FBD66" w14:textId="3F2B59A5" w:rsidR="006C69DB" w:rsidRPr="003A2350" w:rsidRDefault="009026EA" w:rsidP="00255B2D">
      <w:pPr>
        <w:pStyle w:val="INQlv4"/>
      </w:pPr>
      <w:r w:rsidRPr="00AE70F0">
        <w:t xml:space="preserve">perform such other duties as may from time to time be assigned to the Secretary </w:t>
      </w:r>
      <w:r w:rsidRPr="003A2350">
        <w:t>by the Board.</w:t>
      </w:r>
    </w:p>
    <w:p w14:paraId="3FE1DC9A" w14:textId="7A5A6C87" w:rsidR="006C69DB" w:rsidRPr="00255B2D" w:rsidRDefault="006C69DB" w:rsidP="00255B2D">
      <w:pPr>
        <w:pStyle w:val="INQlv3"/>
      </w:pPr>
      <w:r w:rsidRPr="00205F5B">
        <w:t xml:space="preserve">The </w:t>
      </w:r>
      <w:r w:rsidR="003B6577" w:rsidRPr="00EB7A4E">
        <w:t>Secretary</w:t>
      </w:r>
      <w:r w:rsidR="00457C61" w:rsidRPr="00255B2D">
        <w:t xml:space="preserve"> </w:t>
      </w:r>
      <w:r w:rsidRPr="00255B2D">
        <w:t xml:space="preserve">may delegate the performance of </w:t>
      </w:r>
      <w:r w:rsidR="00AF7A35" w:rsidRPr="00255B2D">
        <w:t>their</w:t>
      </w:r>
      <w:r w:rsidRPr="00255B2D">
        <w:t xml:space="preserve"> duties, but the </w:t>
      </w:r>
      <w:r w:rsidR="00457C61" w:rsidRPr="00255B2D">
        <w:t>Secretary</w:t>
      </w:r>
      <w:r w:rsidRPr="00255B2D">
        <w:t xml:space="preserve"> shall re</w:t>
      </w:r>
      <w:r w:rsidR="003A2350" w:rsidRPr="00255B2D">
        <w:t>m</w:t>
      </w:r>
      <w:r w:rsidRPr="00255B2D">
        <w:t>ain responsibl</w:t>
      </w:r>
      <w:r w:rsidR="008F62D3" w:rsidRPr="00255B2D">
        <w:t>e</w:t>
      </w:r>
      <w:r w:rsidRPr="00255B2D">
        <w:t xml:space="preserve"> for ensuring the proper performance of such duties.</w:t>
      </w:r>
    </w:p>
    <w:p w14:paraId="0A637E98" w14:textId="28E133CA" w:rsidR="009026EA" w:rsidRPr="00255B2D" w:rsidRDefault="009026EA" w:rsidP="00255B2D">
      <w:pPr>
        <w:pStyle w:val="INQLv2"/>
      </w:pPr>
      <w:bookmarkStart w:id="365" w:name="_Toc71549681"/>
      <w:bookmarkStart w:id="366" w:name="_Toc87270905"/>
      <w:bookmarkStart w:id="367" w:name="_Toc157963385"/>
      <w:bookmarkStart w:id="368" w:name="_Toc96682885"/>
      <w:r w:rsidRPr="00255B2D">
        <w:t>Duties of the Treasurer</w:t>
      </w:r>
      <w:bookmarkEnd w:id="365"/>
      <w:bookmarkEnd w:id="366"/>
      <w:bookmarkEnd w:id="367"/>
      <w:bookmarkEnd w:id="368"/>
    </w:p>
    <w:p w14:paraId="628CA013" w14:textId="0D66B989" w:rsidR="009026EA" w:rsidRPr="00255B2D" w:rsidRDefault="009026EA" w:rsidP="00255B2D">
      <w:pPr>
        <w:pStyle w:val="INQlv3"/>
      </w:pPr>
      <w:r w:rsidRPr="00255B2D">
        <w:t>The Treasurer</w:t>
      </w:r>
      <w:r w:rsidR="00340106" w:rsidRPr="00205F5B">
        <w:t xml:space="preserve"> </w:t>
      </w:r>
      <w:r w:rsidRPr="00EB7A4E">
        <w:t xml:space="preserve">shall oversee the management of the finances of the Corporation, and ensure that appropriate reporting mechanisms and control systems as </w:t>
      </w:r>
      <w:r w:rsidRPr="00255B2D">
        <w:t>established by the Board, are in place, and monitor such mechanisms and systems for compliance</w:t>
      </w:r>
      <w:r w:rsidR="00B01422" w:rsidRPr="00255B2D">
        <w:t>.</w:t>
      </w:r>
    </w:p>
    <w:p w14:paraId="1FA05E25" w14:textId="5F07D345" w:rsidR="00B01422" w:rsidRPr="00255B2D" w:rsidRDefault="00B01422" w:rsidP="00255B2D">
      <w:pPr>
        <w:pStyle w:val="INQlv3"/>
      </w:pPr>
      <w:r w:rsidRPr="00255B2D">
        <w:lastRenderedPageBreak/>
        <w:t>The Treasurer shall ensure that systems for the care and custody of the funds and other financial assets of the corporation, and for making payments for all approved expenses incurred by the Corporation, are in place, are functional and adequate and shall monitor for compliance with such systems.</w:t>
      </w:r>
    </w:p>
    <w:p w14:paraId="66FC8207" w14:textId="653C8D5B" w:rsidR="009026EA" w:rsidRPr="00255B2D" w:rsidRDefault="009026EA" w:rsidP="00255B2D">
      <w:pPr>
        <w:pStyle w:val="INQlv3"/>
      </w:pPr>
      <w:r w:rsidRPr="00255B2D">
        <w:t>The Treasurer shall report to the Board no less than quarterly on the financial position of the Corporation</w:t>
      </w:r>
      <w:r w:rsidR="00B01422" w:rsidRPr="00255B2D">
        <w:t>.</w:t>
      </w:r>
    </w:p>
    <w:p w14:paraId="4DEFF1D8" w14:textId="5356741E" w:rsidR="009026EA" w:rsidRPr="00EB7A4E" w:rsidRDefault="003A2350" w:rsidP="00255B2D">
      <w:pPr>
        <w:pStyle w:val="INQlv3"/>
      </w:pPr>
      <w:r w:rsidRPr="00255B2D">
        <w:t>The</w:t>
      </w:r>
      <w:r w:rsidR="009026EA" w:rsidRPr="00255B2D">
        <w:t xml:space="preserve"> Treasurer shall cause the accounts of the Corporation to be audited, and cause to be prepared financial statements and an auditors’ report as prescribed by the Act</w:t>
      </w:r>
      <w:r w:rsidR="009026EA" w:rsidRPr="00205F5B">
        <w:t>.</w:t>
      </w:r>
    </w:p>
    <w:p w14:paraId="5B8BCA05" w14:textId="192D9548" w:rsidR="00B01422" w:rsidRPr="00255B2D" w:rsidRDefault="00B01422" w:rsidP="00255B2D">
      <w:pPr>
        <w:pStyle w:val="INQlv3"/>
      </w:pPr>
      <w:r w:rsidRPr="00255B2D">
        <w:t>The Treasurer shall report to the Board at least semi-annually regarding any trust funds held by the Corporation.</w:t>
      </w:r>
    </w:p>
    <w:p w14:paraId="04C49B1D" w14:textId="53D9CF48" w:rsidR="001E08BB" w:rsidRPr="00255B2D" w:rsidRDefault="001E08BB" w:rsidP="00255B2D">
      <w:pPr>
        <w:pStyle w:val="INQlv3"/>
      </w:pPr>
      <w:r w:rsidRPr="00255B2D">
        <w:t>The Treasurer may delegate the performance of their duties, but the Treasurer shall remain responsible for ensuring the proper performance of such duties.</w:t>
      </w:r>
    </w:p>
    <w:p w14:paraId="65F1F09E" w14:textId="628FF89A" w:rsidR="006F6469" w:rsidRPr="001E08BB" w:rsidRDefault="006F6469" w:rsidP="002B2E29">
      <w:pPr>
        <w:pStyle w:val="INQlv3"/>
      </w:pPr>
      <w:r>
        <w:t>If the Board establishes and Finance &amp; Audit Committee, the chair of that committee shall serve as the Treasurer</w:t>
      </w:r>
      <w:r w:rsidR="00E86929">
        <w:t>, if the Corporation appoints a Tre</w:t>
      </w:r>
      <w:r w:rsidR="00206390">
        <w:t>a</w:t>
      </w:r>
      <w:r w:rsidR="00E86929">
        <w:t>surer</w:t>
      </w:r>
      <w:r>
        <w:t>.</w:t>
      </w:r>
    </w:p>
    <w:p w14:paraId="74B5ECDC" w14:textId="03287C4E" w:rsidR="00B01422" w:rsidRPr="00EB7A4E" w:rsidRDefault="00B01422" w:rsidP="00255B2D">
      <w:pPr>
        <w:pStyle w:val="INQLv2"/>
      </w:pPr>
      <w:bookmarkStart w:id="369" w:name="_Toc71549682"/>
      <w:bookmarkStart w:id="370" w:name="_Toc87270906"/>
      <w:bookmarkStart w:id="371" w:name="_Toc157963386"/>
      <w:bookmarkStart w:id="372" w:name="_Toc96682886"/>
      <w:r w:rsidRPr="00205F5B">
        <w:t>Duties of the Past-Chair</w:t>
      </w:r>
      <w:bookmarkEnd w:id="369"/>
      <w:bookmarkEnd w:id="370"/>
      <w:bookmarkEnd w:id="371"/>
      <w:bookmarkEnd w:id="372"/>
      <w:r w:rsidRPr="00205F5B">
        <w:t xml:space="preserve"> </w:t>
      </w:r>
    </w:p>
    <w:p w14:paraId="7F04BEC5" w14:textId="21CEE232" w:rsidR="004D7311" w:rsidRPr="00255B2D" w:rsidRDefault="004D7311" w:rsidP="00255B2D">
      <w:pPr>
        <w:pStyle w:val="INQlv3"/>
      </w:pPr>
      <w:r w:rsidRPr="00255B2D">
        <w:t xml:space="preserve">Any Chair, at the completion of </w:t>
      </w:r>
      <w:r w:rsidR="00AF7A35" w:rsidRPr="00255B2D">
        <w:t>their</w:t>
      </w:r>
      <w:r w:rsidRPr="00255B2D">
        <w:t xml:space="preserve"> term of Chair, may assume the role of Past-Chair, ex</w:t>
      </w:r>
      <w:r w:rsidR="003A2350" w:rsidRPr="00255B2D">
        <w:t>-</w:t>
      </w:r>
      <w:r w:rsidRPr="00255B2D">
        <w:t xml:space="preserve">officio, </w:t>
      </w:r>
      <w:r w:rsidR="003A2350" w:rsidRPr="00255B2D">
        <w:t>if that Director is re-elected to the Board</w:t>
      </w:r>
      <w:r w:rsidRPr="00255B2D">
        <w:t>.</w:t>
      </w:r>
      <w:r w:rsidR="003A2350" w:rsidRPr="00255B2D">
        <w:t xml:space="preserve"> The Past Chair shall serve as such for one (1) year.</w:t>
      </w:r>
      <w:r w:rsidRPr="00255B2D">
        <w:t xml:space="preserve"> </w:t>
      </w:r>
    </w:p>
    <w:p w14:paraId="7AB64764" w14:textId="14183061" w:rsidR="004D7311" w:rsidRPr="00255B2D" w:rsidRDefault="000819C9" w:rsidP="00255B2D">
      <w:pPr>
        <w:pStyle w:val="INQlv3"/>
      </w:pPr>
      <w:r w:rsidRPr="00255B2D">
        <w:t>The Past-Chair shall</w:t>
      </w:r>
      <w:r w:rsidR="004D7311" w:rsidRPr="00255B2D">
        <w:t>:</w:t>
      </w:r>
    </w:p>
    <w:p w14:paraId="19EE72D7" w14:textId="0A4059E7" w:rsidR="004D7311" w:rsidRPr="00AE70F0" w:rsidRDefault="004D7311" w:rsidP="00255B2D">
      <w:pPr>
        <w:pStyle w:val="INQlv4"/>
      </w:pPr>
      <w:r w:rsidRPr="00AE70F0">
        <w:t xml:space="preserve">ensure continuity of Corporation knowledge among the Officers; </w:t>
      </w:r>
    </w:p>
    <w:p w14:paraId="5237F245" w14:textId="66A7027A" w:rsidR="00AB50B4" w:rsidRPr="00AE70F0" w:rsidRDefault="004D7311" w:rsidP="00255B2D">
      <w:pPr>
        <w:pStyle w:val="INQlv4"/>
      </w:pPr>
      <w:r w:rsidRPr="00AE70F0">
        <w:t>assist the Chair</w:t>
      </w:r>
      <w:r w:rsidR="003A2350">
        <w:t xml:space="preserve"> to become oriented to their new role</w:t>
      </w:r>
      <w:r w:rsidRPr="00AE70F0">
        <w:t>, as requested by the Chair; and</w:t>
      </w:r>
    </w:p>
    <w:p w14:paraId="35D0B886" w14:textId="680E9D3F" w:rsidR="004D7311" w:rsidRPr="00AE70F0" w:rsidRDefault="003A2350" w:rsidP="00255B2D">
      <w:pPr>
        <w:pStyle w:val="INQlv4"/>
      </w:pPr>
      <w:r>
        <w:t>provide support to the Chair, as requested by the Chair or the Board</w:t>
      </w:r>
      <w:r w:rsidR="004D7311" w:rsidRPr="00AE70F0">
        <w:t>.</w:t>
      </w:r>
    </w:p>
    <w:p w14:paraId="4478A83F" w14:textId="37E8B008" w:rsidR="00BE319E" w:rsidRPr="00EB7A4E" w:rsidRDefault="00BE319E" w:rsidP="00255B2D">
      <w:pPr>
        <w:pStyle w:val="INQLv2"/>
      </w:pPr>
      <w:bookmarkStart w:id="373" w:name="_Toc71549683"/>
      <w:bookmarkStart w:id="374" w:name="_Toc87270907"/>
      <w:bookmarkStart w:id="375" w:name="_Toc157963387"/>
      <w:bookmarkStart w:id="376" w:name="_Toc96682887"/>
      <w:r w:rsidRPr="00205F5B">
        <w:t>Other Officers</w:t>
      </w:r>
      <w:bookmarkEnd w:id="373"/>
      <w:bookmarkEnd w:id="374"/>
      <w:bookmarkEnd w:id="375"/>
      <w:bookmarkEnd w:id="376"/>
    </w:p>
    <w:p w14:paraId="72685E07" w14:textId="7A0CE22E" w:rsidR="00BE319E" w:rsidRPr="00205F5B" w:rsidRDefault="00BE319E" w:rsidP="00255B2D">
      <w:pPr>
        <w:pStyle w:val="INQCont1"/>
        <w:rPr>
          <w:u w:val="single"/>
        </w:rPr>
      </w:pPr>
      <w:r w:rsidRPr="00255B2D">
        <w:t xml:space="preserve">The powers and duties of all other </w:t>
      </w:r>
      <w:r w:rsidR="00340106">
        <w:t>O</w:t>
      </w:r>
      <w:r w:rsidRPr="00AE70F0">
        <w:t>fficers</w:t>
      </w:r>
      <w:r w:rsidRPr="00205F5B">
        <w:t xml:space="preserve"> shall be such as the Board may from time to time determine. Any of the powers and duties of an </w:t>
      </w:r>
      <w:r w:rsidR="00340106">
        <w:t>O</w:t>
      </w:r>
      <w:r w:rsidRPr="00AE70F0">
        <w:t>fficer</w:t>
      </w:r>
      <w:r w:rsidRPr="00205F5B">
        <w:t xml:space="preserve"> to whom a</w:t>
      </w:r>
      <w:r w:rsidRPr="00EB7A4E">
        <w:t>n assistant has been appointed may be exercised and performed by such an assistant unless the Board otherwise directs</w:t>
      </w:r>
      <w:r w:rsidRPr="00255B2D">
        <w:t>.</w:t>
      </w:r>
    </w:p>
    <w:p w14:paraId="172C3206" w14:textId="71312A1C" w:rsidR="00B85987" w:rsidRPr="00255B2D" w:rsidRDefault="00B85987" w:rsidP="00255B2D">
      <w:pPr>
        <w:pStyle w:val="INQLv1"/>
      </w:pPr>
      <w:bookmarkStart w:id="377" w:name="_Toc71549684"/>
      <w:bookmarkStart w:id="378" w:name="_Toc87270908"/>
      <w:bookmarkStart w:id="379" w:name="_Toc157963388"/>
      <w:bookmarkStart w:id="380" w:name="_Toc96682888"/>
      <w:r w:rsidRPr="00255B2D">
        <w:t>EXECUTIVE DIRECTOR</w:t>
      </w:r>
      <w:bookmarkEnd w:id="377"/>
      <w:bookmarkEnd w:id="378"/>
      <w:bookmarkEnd w:id="379"/>
      <w:bookmarkEnd w:id="380"/>
    </w:p>
    <w:p w14:paraId="06295A4E" w14:textId="4DEA806F" w:rsidR="00B85987" w:rsidRPr="00EB7A4E" w:rsidRDefault="006E0AB1" w:rsidP="00255B2D">
      <w:pPr>
        <w:pStyle w:val="INQLv2"/>
      </w:pPr>
      <w:bookmarkStart w:id="381" w:name="_Toc71549685"/>
      <w:bookmarkStart w:id="382" w:name="_Toc87270909"/>
      <w:bookmarkStart w:id="383" w:name="_Toc157963389"/>
      <w:bookmarkStart w:id="384" w:name="_Toc96682889"/>
      <w:r w:rsidRPr="00205F5B">
        <w:t>Appointment</w:t>
      </w:r>
      <w:bookmarkEnd w:id="381"/>
      <w:bookmarkEnd w:id="382"/>
      <w:bookmarkEnd w:id="383"/>
      <w:bookmarkEnd w:id="384"/>
    </w:p>
    <w:p w14:paraId="384E1424" w14:textId="07532080" w:rsidR="006E0AB1" w:rsidRPr="00255B2D" w:rsidRDefault="006E0AB1" w:rsidP="00255B2D">
      <w:pPr>
        <w:pStyle w:val="INQCont1"/>
      </w:pPr>
      <w:r w:rsidRPr="00255B2D">
        <w:t xml:space="preserve">The Executive Director </w:t>
      </w:r>
      <w:r w:rsidR="00432469">
        <w:t>may</w:t>
      </w:r>
      <w:r w:rsidR="00432469" w:rsidRPr="00205F5B">
        <w:t xml:space="preserve"> </w:t>
      </w:r>
      <w:r w:rsidRPr="00EB7A4E">
        <w:t>be appointed by the Board according to the selection process defined in Board policy from time to time.</w:t>
      </w:r>
    </w:p>
    <w:p w14:paraId="4900307C" w14:textId="538EEE43" w:rsidR="006E0AB1" w:rsidRPr="00255B2D" w:rsidRDefault="006E0AB1" w:rsidP="00255B2D">
      <w:pPr>
        <w:pStyle w:val="INQLv2"/>
      </w:pPr>
      <w:bookmarkStart w:id="385" w:name="_Toc71549686"/>
      <w:bookmarkStart w:id="386" w:name="_Toc87270910"/>
      <w:bookmarkStart w:id="387" w:name="_Toc157963390"/>
      <w:bookmarkStart w:id="388" w:name="_Toc96682890"/>
      <w:r w:rsidRPr="00255B2D">
        <w:lastRenderedPageBreak/>
        <w:t>Duties and Performance</w:t>
      </w:r>
      <w:bookmarkEnd w:id="385"/>
      <w:bookmarkEnd w:id="386"/>
      <w:bookmarkEnd w:id="387"/>
      <w:bookmarkEnd w:id="388"/>
    </w:p>
    <w:p w14:paraId="2D576319" w14:textId="291E12D9" w:rsidR="006E0AB1" w:rsidRPr="00255B2D" w:rsidRDefault="006E0AB1" w:rsidP="00255B2D">
      <w:pPr>
        <w:pStyle w:val="INQCont1"/>
      </w:pPr>
      <w:r w:rsidRPr="00255B2D">
        <w:t>The duties of the Executive Director shall be defined in a job description approved by the Board. The Board shall undertake an annual performance review of the Executive Director in accordance with a process and policy approved by the Board from time to time.</w:t>
      </w:r>
    </w:p>
    <w:p w14:paraId="56D8E506" w14:textId="5B0CDAA1" w:rsidR="006C69DB" w:rsidRPr="00255B2D" w:rsidRDefault="007F0739" w:rsidP="00255B2D">
      <w:pPr>
        <w:pStyle w:val="INQLv1"/>
      </w:pPr>
      <w:bookmarkStart w:id="389" w:name="_Toc71549687"/>
      <w:bookmarkStart w:id="390" w:name="_Toc87270911"/>
      <w:bookmarkStart w:id="391" w:name="_Toc157963391"/>
      <w:bookmarkStart w:id="392" w:name="_Toc96682891"/>
      <w:r w:rsidRPr="00255B2D">
        <w:t>INDEMNIFICATION OF DIRECTORS, OFFICERS AND COMMITTEE MEMBERS</w:t>
      </w:r>
      <w:bookmarkEnd w:id="389"/>
      <w:bookmarkEnd w:id="390"/>
      <w:bookmarkEnd w:id="391"/>
      <w:bookmarkEnd w:id="392"/>
    </w:p>
    <w:p w14:paraId="59D6F24B" w14:textId="77777777" w:rsidR="006C69DB" w:rsidRPr="00EB7A4E" w:rsidRDefault="006C69DB" w:rsidP="00255B2D">
      <w:pPr>
        <w:pStyle w:val="INQLv2"/>
      </w:pPr>
      <w:bookmarkStart w:id="393" w:name="_Toc71549688"/>
      <w:bookmarkStart w:id="394" w:name="_Toc87270912"/>
      <w:bookmarkStart w:id="395" w:name="_Toc157963392"/>
      <w:bookmarkStart w:id="396" w:name="_Toc96682892"/>
      <w:r w:rsidRPr="00205F5B">
        <w:t>Indemnification of Directors, Officers, and Committee Members</w:t>
      </w:r>
      <w:bookmarkEnd w:id="393"/>
      <w:bookmarkEnd w:id="394"/>
      <w:bookmarkEnd w:id="395"/>
      <w:bookmarkEnd w:id="396"/>
    </w:p>
    <w:p w14:paraId="2619FC4B" w14:textId="47901E27" w:rsidR="006C69DB" w:rsidRPr="00205F5B" w:rsidRDefault="006C69DB" w:rsidP="00255B2D">
      <w:pPr>
        <w:pStyle w:val="INQlv3"/>
      </w:pPr>
      <w:bookmarkStart w:id="397" w:name="_Ref95407318"/>
      <w:r w:rsidRPr="00255B2D">
        <w:t xml:space="preserve">Every Director, Officer, and Committee </w:t>
      </w:r>
      <w:r w:rsidR="00BA394F" w:rsidRPr="00255B2D">
        <w:t>member</w:t>
      </w:r>
      <w:r w:rsidRPr="00255B2D">
        <w:t xml:space="preserve">, </w:t>
      </w:r>
      <w:r w:rsidR="00AF7A35" w:rsidRPr="00255B2D">
        <w:t>their</w:t>
      </w:r>
      <w:r w:rsidRPr="00255B2D">
        <w:t xml:space="preserve"> heirs, executors, administrators and estate, respectively, shall from time to time and at all times be indemnified and saved harmless out of the funds of the Corporation from and against</w:t>
      </w:r>
      <w:r w:rsidR="00E25993">
        <w:t xml:space="preserve"> </w:t>
      </w:r>
      <w:r w:rsidRPr="000B2A57">
        <w:t>all costs, charges and expenses</w:t>
      </w:r>
      <w:r w:rsidR="00432469">
        <w:t xml:space="preserve"> including an amount paid to settle an action or satisfy a judgment, reasonably incurred by the individual in respect of any civil, criminal, administrative, investigative or other action </w:t>
      </w:r>
      <w:r w:rsidRPr="000B2A57">
        <w:t xml:space="preserve">or proceeding </w:t>
      </w:r>
      <w:r w:rsidR="003A6B42">
        <w:t>in which the individual is involved due to association with the Corporation.</w:t>
      </w:r>
      <w:bookmarkEnd w:id="397"/>
      <w:r w:rsidR="003A6B42">
        <w:t xml:space="preserve"> </w:t>
      </w:r>
    </w:p>
    <w:p w14:paraId="2A24FBAA" w14:textId="3834CF7C" w:rsidR="003A6B42" w:rsidRDefault="003A6B42" w:rsidP="00E25993">
      <w:pPr>
        <w:pStyle w:val="INQlv3"/>
      </w:pPr>
      <w:r>
        <w:t xml:space="preserve">The Corporation may advance money to a Director, Officer or other individual referred to in section </w:t>
      </w:r>
      <w:r w:rsidR="00B82D04">
        <w:fldChar w:fldCharType="begin"/>
      </w:r>
      <w:r w:rsidR="00B82D04">
        <w:instrText xml:space="preserve"> REF _Ref95407318 \w \h </w:instrText>
      </w:r>
      <w:r w:rsidR="00B82D04">
        <w:fldChar w:fldCharType="separate"/>
      </w:r>
      <w:r w:rsidR="00C93B05">
        <w:t>13.01(a)</w:t>
      </w:r>
      <w:r w:rsidR="00B82D04">
        <w:fldChar w:fldCharType="end"/>
      </w:r>
      <w:r>
        <w:t xml:space="preserve"> for the costs, charges and exp</w:t>
      </w:r>
      <w:r w:rsidR="00B82D04">
        <w:t>e</w:t>
      </w:r>
      <w:r>
        <w:t xml:space="preserve">nses of an action or proceeding referred to in that section, but the individual shall repay the money if the individual does not fulfil the conditions set out in section </w:t>
      </w:r>
      <w:r w:rsidR="00B82D04">
        <w:fldChar w:fldCharType="begin"/>
      </w:r>
      <w:r w:rsidR="00B82D04">
        <w:instrText xml:space="preserve"> REF _Ref95407353 \w \h </w:instrText>
      </w:r>
      <w:r w:rsidR="00B82D04">
        <w:fldChar w:fldCharType="separate"/>
      </w:r>
      <w:r w:rsidR="00C93B05">
        <w:t>13.01(c)</w:t>
      </w:r>
      <w:r w:rsidR="00B82D04">
        <w:fldChar w:fldCharType="end"/>
      </w:r>
      <w:r>
        <w:t>.</w:t>
      </w:r>
    </w:p>
    <w:p w14:paraId="7AA4E542" w14:textId="2B5677A5" w:rsidR="008B17B3" w:rsidRPr="00255B2D" w:rsidRDefault="008B17B3" w:rsidP="00255B2D">
      <w:pPr>
        <w:pStyle w:val="INQlv3"/>
      </w:pPr>
      <w:bookmarkStart w:id="398" w:name="_Ref95407353"/>
      <w:r w:rsidRPr="00255B2D">
        <w:t>The indemnity provided for in this section shall be applicable only if the Director, Officer or Committee member acted honestly and in good faith with a view to the best interests of the Corporation and</w:t>
      </w:r>
      <w:r w:rsidR="00B82D04">
        <w:t>,</w:t>
      </w:r>
      <w:r w:rsidRPr="00255B2D">
        <w:t xml:space="preserve"> in the case of criminal or administrative action or proceeding that is enforceable by a monetary penalty, had reasonable grounds for believing that their conduct was lawful.</w:t>
      </w:r>
      <w:bookmarkEnd w:id="398"/>
    </w:p>
    <w:p w14:paraId="4DF082F1" w14:textId="77777777" w:rsidR="006C69DB" w:rsidRPr="00255B2D" w:rsidRDefault="006C69DB" w:rsidP="00255B2D">
      <w:pPr>
        <w:pStyle w:val="INQLv2"/>
      </w:pPr>
      <w:bookmarkStart w:id="399" w:name="_Toc472932902"/>
      <w:bookmarkStart w:id="400" w:name="_Toc474212159"/>
      <w:bookmarkStart w:id="401" w:name="_Toc71549689"/>
      <w:bookmarkStart w:id="402" w:name="_Toc87270913"/>
      <w:bookmarkStart w:id="403" w:name="_Toc157963393"/>
      <w:bookmarkStart w:id="404" w:name="_Toc96682893"/>
      <w:r w:rsidRPr="00255B2D">
        <w:t>Insurance</w:t>
      </w:r>
      <w:bookmarkEnd w:id="399"/>
      <w:bookmarkEnd w:id="400"/>
      <w:bookmarkEnd w:id="401"/>
      <w:bookmarkEnd w:id="402"/>
      <w:bookmarkEnd w:id="403"/>
      <w:bookmarkEnd w:id="404"/>
    </w:p>
    <w:p w14:paraId="1EDC2C26" w14:textId="5100B729" w:rsidR="006C69DB" w:rsidRPr="00255B2D" w:rsidRDefault="006C69DB" w:rsidP="00255B2D">
      <w:pPr>
        <w:pStyle w:val="INQCont1"/>
      </w:pPr>
      <w:r w:rsidRPr="00255B2D">
        <w:t xml:space="preserve">The Board will cause to be purchased such insurance as it considers advisable and necessary to ensure that Directors, Officers, and </w:t>
      </w:r>
      <w:r w:rsidR="0038639A" w:rsidRPr="00255B2D">
        <w:t xml:space="preserve">Committee </w:t>
      </w:r>
      <w:r w:rsidRPr="00255B2D">
        <w:t xml:space="preserve">members will be indemnified and saved harmless in accordance with this </w:t>
      </w:r>
      <w:r w:rsidR="00657DD1" w:rsidRPr="00255B2D">
        <w:t>By-law</w:t>
      </w:r>
      <w:r w:rsidRPr="00255B2D">
        <w:t>; the premiums for such insurance coverage shall be paid from the funds of the Corporation.</w:t>
      </w:r>
      <w:r w:rsidR="0038639A" w:rsidRPr="00255B2D">
        <w:rPr>
          <w:rStyle w:val="FootnoteReference"/>
        </w:rPr>
        <w:footnoteReference w:id="39"/>
      </w:r>
    </w:p>
    <w:p w14:paraId="4789340B" w14:textId="77777777" w:rsidR="006C69DB" w:rsidRPr="00255B2D" w:rsidRDefault="006C69DB" w:rsidP="00255B2D">
      <w:pPr>
        <w:pStyle w:val="INQLv1"/>
      </w:pPr>
      <w:bookmarkStart w:id="405" w:name="_Toc472932927"/>
      <w:bookmarkStart w:id="406" w:name="_Toc474212168"/>
      <w:bookmarkStart w:id="407" w:name="_Toc71549690"/>
      <w:bookmarkStart w:id="408" w:name="_Toc87270914"/>
      <w:bookmarkStart w:id="409" w:name="_Toc157963394"/>
      <w:bookmarkStart w:id="410" w:name="_Toc96682894"/>
      <w:r w:rsidRPr="00255B2D">
        <w:t>FINANCIAL</w:t>
      </w:r>
      <w:bookmarkEnd w:id="405"/>
      <w:bookmarkEnd w:id="406"/>
      <w:r w:rsidR="00467ECE" w:rsidRPr="00255B2D">
        <w:t xml:space="preserve"> MATTERS</w:t>
      </w:r>
      <w:bookmarkEnd w:id="407"/>
      <w:bookmarkEnd w:id="408"/>
      <w:bookmarkEnd w:id="409"/>
      <w:bookmarkEnd w:id="410"/>
    </w:p>
    <w:p w14:paraId="759E646E" w14:textId="77777777" w:rsidR="003644BC" w:rsidRPr="00205F5B" w:rsidRDefault="003644BC" w:rsidP="00255B2D">
      <w:pPr>
        <w:pStyle w:val="INQLv2"/>
      </w:pPr>
      <w:bookmarkStart w:id="411" w:name="_Toc472932873"/>
      <w:bookmarkStart w:id="412" w:name="_Toc474212126"/>
      <w:bookmarkStart w:id="413" w:name="_Toc71549691"/>
      <w:bookmarkStart w:id="414" w:name="_Toc87270915"/>
      <w:bookmarkStart w:id="415" w:name="_Toc157963395"/>
      <w:bookmarkStart w:id="416" w:name="_Toc96682895"/>
      <w:bookmarkStart w:id="417" w:name="_Toc461878720"/>
      <w:bookmarkStart w:id="418" w:name="_Toc468693731"/>
      <w:bookmarkStart w:id="419" w:name="_Toc472932928"/>
      <w:bookmarkStart w:id="420" w:name="_Toc474212169"/>
      <w:r w:rsidRPr="00205F5B">
        <w:t>Financial Year End</w:t>
      </w:r>
      <w:bookmarkEnd w:id="411"/>
      <w:bookmarkEnd w:id="412"/>
      <w:bookmarkEnd w:id="413"/>
      <w:bookmarkEnd w:id="414"/>
      <w:bookmarkEnd w:id="415"/>
      <w:bookmarkEnd w:id="416"/>
    </w:p>
    <w:p w14:paraId="587FD961" w14:textId="77777777" w:rsidR="003644BC" w:rsidRPr="00255B2D" w:rsidRDefault="003644BC" w:rsidP="00255B2D">
      <w:pPr>
        <w:pStyle w:val="INQCont1"/>
        <w:rPr>
          <w:b/>
        </w:rPr>
      </w:pPr>
      <w:bookmarkStart w:id="421" w:name="_Toc472932874"/>
      <w:bookmarkStart w:id="422" w:name="_Toc472932959"/>
      <w:bookmarkStart w:id="423" w:name="_Toc473104695"/>
      <w:bookmarkStart w:id="424" w:name="_Toc473344483"/>
      <w:bookmarkStart w:id="425" w:name="_Toc474144620"/>
      <w:bookmarkStart w:id="426" w:name="_Toc474145448"/>
      <w:bookmarkStart w:id="427" w:name="_Toc474212127"/>
      <w:r w:rsidRPr="00EB7A4E">
        <w:t xml:space="preserve">The </w:t>
      </w:r>
      <w:r w:rsidRPr="00255B2D">
        <w:t>financial year of the Corporation shall end on the 31</w:t>
      </w:r>
      <w:r w:rsidRPr="00255B2D">
        <w:rPr>
          <w:vertAlign w:val="superscript"/>
        </w:rPr>
        <w:t>st</w:t>
      </w:r>
      <w:r w:rsidRPr="00255B2D">
        <w:t xml:space="preserve"> day of March in each year.</w:t>
      </w:r>
      <w:bookmarkEnd w:id="421"/>
      <w:bookmarkEnd w:id="422"/>
      <w:bookmarkEnd w:id="423"/>
      <w:bookmarkEnd w:id="424"/>
      <w:bookmarkEnd w:id="425"/>
      <w:bookmarkEnd w:id="426"/>
      <w:bookmarkEnd w:id="427"/>
    </w:p>
    <w:p w14:paraId="3BC33D2C" w14:textId="38381D71" w:rsidR="006C69DB" w:rsidRPr="00255B2D" w:rsidRDefault="006C69DB" w:rsidP="00255B2D">
      <w:pPr>
        <w:pStyle w:val="INQLv2"/>
      </w:pPr>
      <w:bookmarkStart w:id="428" w:name="_Toc472932929"/>
      <w:bookmarkStart w:id="429" w:name="_Toc474212170"/>
      <w:bookmarkStart w:id="430" w:name="_Toc71549692"/>
      <w:bookmarkStart w:id="431" w:name="_Toc87270916"/>
      <w:bookmarkStart w:id="432" w:name="_Toc157963396"/>
      <w:bookmarkStart w:id="433" w:name="_Toc96682896"/>
      <w:bookmarkEnd w:id="417"/>
      <w:bookmarkEnd w:id="418"/>
      <w:bookmarkEnd w:id="419"/>
      <w:bookmarkEnd w:id="420"/>
      <w:r w:rsidRPr="00255B2D">
        <w:lastRenderedPageBreak/>
        <w:t>Authorized Signing Officers</w:t>
      </w:r>
      <w:bookmarkEnd w:id="428"/>
      <w:bookmarkEnd w:id="429"/>
      <w:r w:rsidR="00AB50B4" w:rsidRPr="00255B2D">
        <w:rPr>
          <w:rStyle w:val="FootnoteReference"/>
          <w:u w:val="none"/>
        </w:rPr>
        <w:footnoteReference w:id="40"/>
      </w:r>
      <w:bookmarkEnd w:id="430"/>
      <w:bookmarkEnd w:id="431"/>
      <w:bookmarkEnd w:id="432"/>
      <w:bookmarkEnd w:id="433"/>
      <w:r w:rsidRPr="00255B2D">
        <w:rPr>
          <w:u w:val="none"/>
        </w:rPr>
        <w:t xml:space="preserve"> </w:t>
      </w:r>
    </w:p>
    <w:p w14:paraId="6D02625A" w14:textId="07984D19" w:rsidR="0064795B" w:rsidRPr="00205F5B" w:rsidRDefault="00FE336F" w:rsidP="00255B2D">
      <w:pPr>
        <w:pStyle w:val="INQlv3"/>
      </w:pPr>
      <w:r w:rsidRPr="00255B2D">
        <w:t>T</w:t>
      </w:r>
      <w:r w:rsidR="0091440E" w:rsidRPr="00255B2D">
        <w:t>wo (2) Directors</w:t>
      </w:r>
      <w:r w:rsidR="00AB50B4" w:rsidRPr="00255B2D">
        <w:t xml:space="preserve"> </w:t>
      </w:r>
      <w:r w:rsidR="00AB50B4" w:rsidRPr="00205F5B">
        <w:t>or Officers</w:t>
      </w:r>
      <w:r w:rsidRPr="00205F5B">
        <w:t xml:space="preserve"> </w:t>
      </w:r>
      <w:r w:rsidR="006C69DB" w:rsidRPr="00EB7A4E">
        <w:t>shall sign on behalf of the Corporation all contracts, agreements,</w:t>
      </w:r>
      <w:r w:rsidR="0091440E" w:rsidRPr="00255B2D">
        <w:t xml:space="preserve"> cheques,</w:t>
      </w:r>
      <w:r w:rsidR="006C69DB" w:rsidRPr="00255B2D">
        <w:t xml:space="preserve"> conveyances, mortgages, or other documents</w:t>
      </w:r>
      <w:r w:rsidRPr="00255B2D">
        <w:t xml:space="preserve">, unless otherwise </w:t>
      </w:r>
      <w:r w:rsidR="0064795B">
        <w:t>stipulated in a signing authority policy approved</w:t>
      </w:r>
      <w:r w:rsidR="0064795B" w:rsidRPr="00205F5B">
        <w:t xml:space="preserve"> </w:t>
      </w:r>
      <w:r w:rsidRPr="00205F5B">
        <w:t>by the Board</w:t>
      </w:r>
      <w:r w:rsidR="0064795B">
        <w:t xml:space="preserve"> from time to time</w:t>
      </w:r>
      <w:r w:rsidRPr="00205F5B">
        <w:t>.</w:t>
      </w:r>
    </w:p>
    <w:p w14:paraId="1A5351B3" w14:textId="671386E0" w:rsidR="0064795B" w:rsidRPr="00FE336F" w:rsidRDefault="0064795B" w:rsidP="002B2E29">
      <w:pPr>
        <w:pStyle w:val="INQlv3"/>
      </w:pPr>
      <w:r>
        <w:t xml:space="preserve">The Executive Director may be permitted to sign on behalf of the </w:t>
      </w:r>
      <w:r w:rsidR="00292231">
        <w:t>C</w:t>
      </w:r>
      <w:r>
        <w:t>orporation all contracts, cheques, conveyances, mortgages or other documents, having such financial thresholds as stipulated in the signing authority policy approved by the Board from time to time.</w:t>
      </w:r>
    </w:p>
    <w:p w14:paraId="68227924" w14:textId="78D27EA9" w:rsidR="00A15395" w:rsidRPr="00205F5B" w:rsidRDefault="00A15395" w:rsidP="00255B2D">
      <w:pPr>
        <w:pStyle w:val="INQlv3"/>
      </w:pPr>
      <w:r w:rsidRPr="00205F5B">
        <w:t>The Board may direct, by resolution</w:t>
      </w:r>
      <w:r w:rsidR="006D3494" w:rsidRPr="00EB7A4E">
        <w:t xml:space="preserve"> or policy</w:t>
      </w:r>
      <w:r w:rsidRPr="00255B2D">
        <w:t>, the manner in which, and the person or persons by whom, any particular instrument or class of instruments may or shall be signed</w:t>
      </w:r>
      <w:r w:rsidR="00C82DF9">
        <w:t xml:space="preserve"> an any such policy shall prevail over the rules in </w:t>
      </w:r>
      <w:r w:rsidR="00292231">
        <w:t>paragraphs (a) and (b)</w:t>
      </w:r>
      <w:r w:rsidRPr="00FE336F">
        <w:t>.</w:t>
      </w:r>
    </w:p>
    <w:p w14:paraId="0D8E41C8" w14:textId="77777777" w:rsidR="00A15395" w:rsidRPr="00255B2D" w:rsidRDefault="00A15395" w:rsidP="00255B2D">
      <w:pPr>
        <w:pStyle w:val="INQLv2"/>
      </w:pPr>
      <w:bookmarkStart w:id="434" w:name="_Toc95115045"/>
      <w:bookmarkStart w:id="435" w:name="_Toc82780208"/>
      <w:bookmarkStart w:id="436" w:name="_Toc191709841"/>
      <w:bookmarkStart w:id="437" w:name="_Toc71549693"/>
      <w:bookmarkStart w:id="438" w:name="_Toc87270917"/>
      <w:bookmarkStart w:id="439" w:name="_Toc157963397"/>
      <w:bookmarkStart w:id="440" w:name="_Toc96682897"/>
      <w:bookmarkEnd w:id="434"/>
      <w:r w:rsidRPr="00EB7A4E">
        <w:t>Banking and Borrowing</w:t>
      </w:r>
      <w:bookmarkEnd w:id="435"/>
      <w:bookmarkEnd w:id="436"/>
      <w:bookmarkEnd w:id="437"/>
      <w:bookmarkEnd w:id="438"/>
      <w:bookmarkEnd w:id="439"/>
      <w:bookmarkEnd w:id="440"/>
    </w:p>
    <w:p w14:paraId="257E581F" w14:textId="77777777" w:rsidR="00A15395" w:rsidRPr="00255B2D" w:rsidRDefault="00A15395" w:rsidP="00255B2D">
      <w:pPr>
        <w:pStyle w:val="INQlv3"/>
      </w:pPr>
      <w:r w:rsidRPr="00255B2D">
        <w:t>Bank accounts of the Corporation shall be kept at such banks and in such places and shall be operated in such manner and by such person or persons as the Board shall from time to time determine by by-law.</w:t>
      </w:r>
    </w:p>
    <w:p w14:paraId="7B075528" w14:textId="36219FD2" w:rsidR="00A15395" w:rsidRPr="00255B2D" w:rsidRDefault="00A15395" w:rsidP="00255B2D">
      <w:pPr>
        <w:pStyle w:val="INQlv3"/>
      </w:pPr>
      <w:r w:rsidRPr="00255B2D">
        <w:t>The Board may from time to time:</w:t>
      </w:r>
      <w:r w:rsidR="00FE336F" w:rsidRPr="00255B2D">
        <w:rPr>
          <w:rStyle w:val="FootnoteReference"/>
        </w:rPr>
        <w:footnoteReference w:id="41"/>
      </w:r>
    </w:p>
    <w:p w14:paraId="635ACCB3" w14:textId="77777777" w:rsidR="00A15395" w:rsidRPr="00AE70F0" w:rsidRDefault="00A15395" w:rsidP="00255B2D">
      <w:pPr>
        <w:pStyle w:val="INQlv4"/>
      </w:pPr>
      <w:r w:rsidRPr="00AE70F0">
        <w:t>borrow money on the credit of the Corporation;</w:t>
      </w:r>
    </w:p>
    <w:p w14:paraId="2D6BE1E5" w14:textId="126DE4FE" w:rsidR="00A15395" w:rsidRPr="00AE70F0" w:rsidRDefault="00A15395" w:rsidP="00255B2D">
      <w:pPr>
        <w:pStyle w:val="INQlv4"/>
      </w:pPr>
      <w:r w:rsidRPr="00AE70F0">
        <w:t>issue, sell or pledge debt obligations (including bonds, debentures, debenture stock, notes or other like liabilities whether secured or unsecured) of the Corporation;</w:t>
      </w:r>
      <w:r w:rsidR="00FE336F">
        <w:t xml:space="preserve"> </w:t>
      </w:r>
    </w:p>
    <w:p w14:paraId="328AE0DE" w14:textId="1CF6A3D1" w:rsidR="00FE336F" w:rsidRDefault="00A15395" w:rsidP="00255B2D">
      <w:pPr>
        <w:pStyle w:val="INQlv4"/>
      </w:pPr>
      <w:r w:rsidRPr="00AE70F0">
        <w:t>charge, mortgage, hypothecate or pledge all or any currently owned or subsequently acquired real or personal, movable or immovable property of the Corporation, including book debts, rights, powers, franchises and undertakings, to secure any debt obligations or any money borrowed, or other debt or liability of the Corporation</w:t>
      </w:r>
      <w:r w:rsidR="00195352">
        <w:t>; and</w:t>
      </w:r>
    </w:p>
    <w:p w14:paraId="3A589925" w14:textId="4DD6BEA6" w:rsidR="00195352" w:rsidRDefault="00195352" w:rsidP="00110511">
      <w:pPr>
        <w:pStyle w:val="INQlv4"/>
      </w:pPr>
      <w:r>
        <w:t>delegate the powers conferred on the Board under this paragraph to such Officer or Offices of the Corporation and to such extent and in such manner as the Directors shall determine.</w:t>
      </w:r>
    </w:p>
    <w:p w14:paraId="13BD9B30" w14:textId="77777777" w:rsidR="00A15395" w:rsidRPr="00205F5B" w:rsidRDefault="00A15395" w:rsidP="00255B2D">
      <w:pPr>
        <w:pStyle w:val="INQLv2"/>
      </w:pPr>
      <w:bookmarkStart w:id="441" w:name="_Toc95115047"/>
      <w:bookmarkStart w:id="442" w:name="_Toc82780209"/>
      <w:bookmarkStart w:id="443" w:name="_Toc191709842"/>
      <w:bookmarkStart w:id="444" w:name="_Toc71549694"/>
      <w:bookmarkStart w:id="445" w:name="_Toc87270918"/>
      <w:bookmarkStart w:id="446" w:name="_Toc157963398"/>
      <w:bookmarkStart w:id="447" w:name="_Toc96682898"/>
      <w:bookmarkEnd w:id="441"/>
      <w:r w:rsidRPr="00205F5B">
        <w:lastRenderedPageBreak/>
        <w:t>Seal</w:t>
      </w:r>
      <w:bookmarkEnd w:id="442"/>
      <w:bookmarkEnd w:id="443"/>
      <w:bookmarkEnd w:id="444"/>
      <w:bookmarkEnd w:id="445"/>
      <w:bookmarkEnd w:id="446"/>
      <w:bookmarkEnd w:id="447"/>
    </w:p>
    <w:p w14:paraId="6BF73D47" w14:textId="77777777" w:rsidR="00A15395" w:rsidRPr="00255B2D" w:rsidRDefault="00A15395" w:rsidP="00255B2D">
      <w:pPr>
        <w:pStyle w:val="INQCont1"/>
        <w:rPr>
          <w:b/>
        </w:rPr>
      </w:pPr>
      <w:r w:rsidRPr="00255B2D">
        <w:t xml:space="preserve">The corporate seal of the Corporation shall be such as the Board may by resolution from time to time adopt, and shall be entrusted to the Secretary of the Corporation (or delegate) for safekeeping. </w:t>
      </w:r>
    </w:p>
    <w:p w14:paraId="06F6B985" w14:textId="3090439E" w:rsidR="00A15395" w:rsidRPr="00255B2D" w:rsidRDefault="00A15395" w:rsidP="00255B2D">
      <w:pPr>
        <w:pStyle w:val="INQLv2"/>
      </w:pPr>
      <w:r w:rsidRPr="00255B2D">
        <w:fldChar w:fldCharType="begin"/>
      </w:r>
      <w:r w:rsidRPr="00255B2D">
        <w:instrText xml:space="preserve">seq level4 \h \r0 </w:instrText>
      </w:r>
      <w:r w:rsidRPr="00255B2D">
        <w:fldChar w:fldCharType="end"/>
      </w:r>
      <w:bookmarkStart w:id="448" w:name="_Ref476029866"/>
      <w:bookmarkStart w:id="449" w:name="_Toc82780210"/>
      <w:bookmarkStart w:id="450" w:name="_Toc191709843"/>
      <w:bookmarkStart w:id="451" w:name="_Toc71549695"/>
      <w:bookmarkStart w:id="452" w:name="_Toc87270919"/>
      <w:bookmarkStart w:id="453" w:name="_Toc157963399"/>
      <w:bookmarkStart w:id="454" w:name="_Toc96682899"/>
      <w:r w:rsidRPr="00255B2D">
        <w:t>Investments</w:t>
      </w:r>
      <w:bookmarkEnd w:id="448"/>
      <w:bookmarkEnd w:id="449"/>
      <w:bookmarkEnd w:id="450"/>
      <w:r w:rsidR="00200C7B" w:rsidRPr="00255B2D">
        <w:rPr>
          <w:rStyle w:val="FootnoteReference"/>
        </w:rPr>
        <w:footnoteReference w:id="42"/>
      </w:r>
      <w:bookmarkEnd w:id="451"/>
      <w:bookmarkEnd w:id="452"/>
      <w:bookmarkEnd w:id="453"/>
      <w:bookmarkEnd w:id="454"/>
    </w:p>
    <w:p w14:paraId="4237C602" w14:textId="450EA2BC" w:rsidR="00A15395" w:rsidRPr="00255B2D" w:rsidRDefault="00A15395" w:rsidP="00255B2D">
      <w:pPr>
        <w:pStyle w:val="INQCont1"/>
      </w:pPr>
      <w:r w:rsidRPr="00255B2D">
        <w:t>The Board may invest in any investments that are authorized by the Corporation’s investment policy. The Corporation’s investment policy shall be developed by the Board.</w:t>
      </w:r>
    </w:p>
    <w:p w14:paraId="70B41862" w14:textId="1EB577D9" w:rsidR="00A15395" w:rsidRPr="00255B2D" w:rsidRDefault="00A15395" w:rsidP="00255B2D">
      <w:pPr>
        <w:pStyle w:val="INQLv2"/>
        <w:rPr>
          <w:u w:val="none"/>
        </w:rPr>
      </w:pPr>
      <w:bookmarkStart w:id="455" w:name="_Toc495927801"/>
      <w:bookmarkStart w:id="456" w:name="_Toc82780212"/>
      <w:bookmarkStart w:id="457" w:name="_Toc191709844"/>
      <w:bookmarkStart w:id="458" w:name="_Toc71549696"/>
      <w:bookmarkStart w:id="459" w:name="_Toc87270920"/>
      <w:bookmarkStart w:id="460" w:name="_Toc157963400"/>
      <w:bookmarkStart w:id="461" w:name="_Toc96682900"/>
      <w:r w:rsidRPr="00255B2D">
        <w:t>Auditor</w:t>
      </w:r>
      <w:bookmarkEnd w:id="455"/>
      <w:bookmarkEnd w:id="456"/>
      <w:bookmarkEnd w:id="457"/>
      <w:bookmarkEnd w:id="458"/>
      <w:bookmarkEnd w:id="459"/>
      <w:bookmarkEnd w:id="460"/>
      <w:bookmarkEnd w:id="461"/>
    </w:p>
    <w:p w14:paraId="481869C0" w14:textId="0621CE11" w:rsidR="00A15395" w:rsidRPr="00EB501F" w:rsidRDefault="00200C7B">
      <w:pPr>
        <w:pStyle w:val="INQlv3"/>
      </w:pPr>
      <w:r w:rsidRPr="00255B2D">
        <w:t>The</w:t>
      </w:r>
      <w:r w:rsidR="00A15395" w:rsidRPr="00255B2D">
        <w:t xml:space="preserve"> Corporation shall at its annual meeting appoint an </w:t>
      </w:r>
      <w:r w:rsidR="004960A2">
        <w:t>A</w:t>
      </w:r>
      <w:r w:rsidR="00A15395" w:rsidRPr="00AE70F0">
        <w:t>uditor</w:t>
      </w:r>
      <w:r w:rsidR="00A15395" w:rsidRPr="00205F5B">
        <w:t xml:space="preserve"> who shall not be a Director or an Officer or employee of the Corporation or a partner or employee of any such person, and who is duly licensed under the provisions of the</w:t>
      </w:r>
      <w:r w:rsidR="00A15395" w:rsidRPr="00205F5B">
        <w:rPr>
          <w:i/>
        </w:rPr>
        <w:t xml:space="preserve"> Public Accountancy</w:t>
      </w:r>
      <w:r w:rsidR="00A15395" w:rsidRPr="00255B2D">
        <w:rPr>
          <w:i/>
        </w:rPr>
        <w:t xml:space="preserve"> Act</w:t>
      </w:r>
      <w:r w:rsidR="00A15395" w:rsidRPr="00255B2D">
        <w:t xml:space="preserve"> (Ontario), to </w:t>
      </w:r>
      <w:r w:rsidR="00A15395" w:rsidRPr="00EB501F">
        <w:t xml:space="preserve">hold office until the next annual meeting of the </w:t>
      </w:r>
      <w:r w:rsidR="000D6ACE" w:rsidRPr="00EB501F">
        <w:t>Members</w:t>
      </w:r>
      <w:r w:rsidR="00A15395" w:rsidRPr="00EB501F">
        <w:t>.</w:t>
      </w:r>
    </w:p>
    <w:p w14:paraId="14DDCC45" w14:textId="7FF121B0" w:rsidR="00205F5B" w:rsidRPr="00EB501F" w:rsidRDefault="00205F5B" w:rsidP="00205F5B">
      <w:pPr>
        <w:pStyle w:val="INQlv3"/>
      </w:pPr>
      <w:r w:rsidRPr="00EB501F">
        <w:t>Subject to the Articles, the Board shall fill any</w:t>
      </w:r>
      <w:r w:rsidR="00EB501F">
        <w:t xml:space="preserve"> </w:t>
      </w:r>
      <w:r w:rsidRPr="00EB501F">
        <w:t xml:space="preserve">vacancy in the office of Auditor </w:t>
      </w:r>
      <w:r w:rsidR="00D36912">
        <w:t xml:space="preserve">that occurs </w:t>
      </w:r>
      <w:r w:rsidRPr="00EB501F">
        <w:t>between annual meetings.</w:t>
      </w:r>
    </w:p>
    <w:p w14:paraId="6B9DD838" w14:textId="59EB04DE" w:rsidR="00A15395" w:rsidRPr="00205F5B" w:rsidRDefault="00A15395" w:rsidP="00255B2D">
      <w:pPr>
        <w:pStyle w:val="INQlv3"/>
      </w:pPr>
      <w:r w:rsidRPr="00205F5B">
        <w:t xml:space="preserve">The </w:t>
      </w:r>
      <w:r w:rsidR="004960A2">
        <w:t>A</w:t>
      </w:r>
      <w:r w:rsidRPr="00AE70F0">
        <w:t>uditor</w:t>
      </w:r>
      <w:r w:rsidRPr="00205F5B">
        <w:t xml:space="preserve"> shall have all the rights and privileges as set out in the </w:t>
      </w:r>
      <w:r w:rsidRPr="00255B2D">
        <w:t>Act</w:t>
      </w:r>
      <w:r w:rsidRPr="00205F5B">
        <w:t xml:space="preserve"> and shall perform the audit function as prescribed therein</w:t>
      </w:r>
      <w:r w:rsidR="00470ED7">
        <w:rPr>
          <w:rStyle w:val="FootnoteReference"/>
        </w:rPr>
        <w:footnoteReference w:id="43"/>
      </w:r>
      <w:r w:rsidRPr="00AE70F0">
        <w:t>.</w:t>
      </w:r>
      <w:r w:rsidR="004960A2">
        <w:t xml:space="preserve">  The Auditor shall also meet the test of independence set out in the Act</w:t>
      </w:r>
      <w:r w:rsidR="00206390">
        <w:rPr>
          <w:rStyle w:val="FootnoteReference"/>
        </w:rPr>
        <w:footnoteReference w:id="44"/>
      </w:r>
      <w:r w:rsidR="004960A2" w:rsidRPr="00205F5B">
        <w:t>.</w:t>
      </w:r>
    </w:p>
    <w:p w14:paraId="7CF89480" w14:textId="085A4460" w:rsidR="005277D5" w:rsidRPr="00205F5B" w:rsidRDefault="005277D5" w:rsidP="00255B2D">
      <w:pPr>
        <w:pStyle w:val="INQlv3"/>
      </w:pPr>
      <w:r w:rsidRPr="00205F5B">
        <w:t xml:space="preserve">The </w:t>
      </w:r>
      <w:r w:rsidR="00E86929">
        <w:t>A</w:t>
      </w:r>
      <w:r>
        <w:t>uditor</w:t>
      </w:r>
      <w:r w:rsidRPr="00205F5B">
        <w:t xml:space="preserve"> shall receive notice of the annual meeting in accordance with section </w:t>
      </w:r>
      <w:r w:rsidR="00C3046D">
        <w:rPr>
          <w:highlight w:val="yellow"/>
        </w:rPr>
        <w:fldChar w:fldCharType="begin"/>
      </w:r>
      <w:r w:rsidR="00C3046D">
        <w:instrText xml:space="preserve"> REF _Ref79733705 \w \h </w:instrText>
      </w:r>
      <w:r w:rsidR="00C3046D">
        <w:rPr>
          <w:highlight w:val="yellow"/>
        </w:rPr>
      </w:r>
      <w:r w:rsidR="00C3046D">
        <w:rPr>
          <w:highlight w:val="yellow"/>
        </w:rPr>
        <w:fldChar w:fldCharType="separate"/>
      </w:r>
      <w:r w:rsidR="00C93B05">
        <w:t>6.02</w:t>
      </w:r>
      <w:r w:rsidR="00C3046D">
        <w:rPr>
          <w:highlight w:val="yellow"/>
        </w:rPr>
        <w:fldChar w:fldCharType="end"/>
      </w:r>
      <w:r w:rsidRPr="00205F5B">
        <w:t xml:space="preserve"> of this </w:t>
      </w:r>
      <w:bookmarkStart w:id="462" w:name="_Hlk94876354"/>
      <w:r w:rsidRPr="00205F5B">
        <w:t>By-law.</w:t>
      </w:r>
    </w:p>
    <w:p w14:paraId="217CC4A5" w14:textId="19F8EE1F" w:rsidR="006C69DB" w:rsidRPr="00205F5B" w:rsidRDefault="006C69DB" w:rsidP="00255B2D">
      <w:pPr>
        <w:pStyle w:val="INQLv2"/>
      </w:pPr>
      <w:bookmarkStart w:id="463" w:name="_Toc95115051"/>
      <w:bookmarkStart w:id="464" w:name="_Toc95115052"/>
      <w:bookmarkStart w:id="465" w:name="_Toc472932934"/>
      <w:bookmarkStart w:id="466" w:name="_Toc474212174"/>
      <w:bookmarkStart w:id="467" w:name="_Toc71549697"/>
      <w:bookmarkStart w:id="468" w:name="_Toc87270921"/>
      <w:bookmarkStart w:id="469" w:name="_Toc157963401"/>
      <w:bookmarkStart w:id="470" w:name="_Toc96682901"/>
      <w:bookmarkEnd w:id="462"/>
      <w:bookmarkEnd w:id="463"/>
      <w:bookmarkEnd w:id="464"/>
      <w:r w:rsidRPr="00205F5B">
        <w:t>Trust Funds</w:t>
      </w:r>
      <w:bookmarkEnd w:id="465"/>
      <w:bookmarkEnd w:id="466"/>
      <w:bookmarkEnd w:id="467"/>
      <w:bookmarkEnd w:id="468"/>
      <w:r w:rsidR="004960A2">
        <w:t xml:space="preserve"> (Restricted purpose funds)</w:t>
      </w:r>
      <w:bookmarkEnd w:id="469"/>
      <w:bookmarkEnd w:id="470"/>
    </w:p>
    <w:p w14:paraId="4A90C1C9" w14:textId="5209BF2B" w:rsidR="006C69DB" w:rsidRPr="00255B2D" w:rsidRDefault="006C69DB" w:rsidP="00255B2D">
      <w:pPr>
        <w:pStyle w:val="INQCont1"/>
      </w:pPr>
      <w:r w:rsidRPr="00205F5B">
        <w:t>The Corporation shall apply any trust</w:t>
      </w:r>
      <w:r w:rsidRPr="00AE70F0">
        <w:t xml:space="preserve"> funds</w:t>
      </w:r>
      <w:r w:rsidR="00292231">
        <w:t xml:space="preserve"> or restricted purpose</w:t>
      </w:r>
      <w:r w:rsidR="00292231" w:rsidRPr="00205F5B">
        <w:t xml:space="preserve"> funds</w:t>
      </w:r>
      <w:r w:rsidRPr="00205F5B">
        <w:t xml:space="preserve"> of the Corporation only to the designated purpose(s) for which such funds were intended. Under no circumstances shall the Corporation transfer any funds held in trust by the Corporation to any other individual or entity, unless such transfer complies with</w:t>
      </w:r>
      <w:r w:rsidRPr="00EB7A4E">
        <w:t xml:space="preserve"> all applicable law, including without limitation,</w:t>
      </w:r>
      <w:r w:rsidR="000D6ACE" w:rsidRPr="00255B2D">
        <w:t xml:space="preserve"> the </w:t>
      </w:r>
      <w:r w:rsidR="000D6ACE" w:rsidRPr="00255B2D">
        <w:rPr>
          <w:i/>
        </w:rPr>
        <w:t>Income Tax Act</w:t>
      </w:r>
      <w:r w:rsidR="000D6ACE" w:rsidRPr="00255B2D">
        <w:t xml:space="preserve">, </w:t>
      </w:r>
      <w:r w:rsidRPr="00255B2D">
        <w:t xml:space="preserve">the </w:t>
      </w:r>
      <w:r w:rsidRPr="00255B2D">
        <w:rPr>
          <w:i/>
        </w:rPr>
        <w:t>Charities Accounting Act</w:t>
      </w:r>
      <w:r w:rsidRPr="00255B2D">
        <w:t xml:space="preserve"> (Ontario) and the </w:t>
      </w:r>
      <w:r w:rsidRPr="00255B2D">
        <w:rPr>
          <w:i/>
        </w:rPr>
        <w:t>Trustee Act</w:t>
      </w:r>
      <w:r w:rsidRPr="00255B2D">
        <w:t xml:space="preserve"> (Ontario).</w:t>
      </w:r>
    </w:p>
    <w:p w14:paraId="2C11B983" w14:textId="1BA290EA" w:rsidR="00A9699F" w:rsidRDefault="004960A2" w:rsidP="00110511">
      <w:pPr>
        <w:pStyle w:val="INQLv2"/>
      </w:pPr>
      <w:bookmarkStart w:id="471" w:name="_Toc157963402"/>
      <w:bookmarkStart w:id="472" w:name="_Toc96682902"/>
      <w:r>
        <w:lastRenderedPageBreak/>
        <w:t>Books and Records</w:t>
      </w:r>
      <w:bookmarkEnd w:id="471"/>
      <w:bookmarkEnd w:id="472"/>
    </w:p>
    <w:p w14:paraId="139C5022" w14:textId="4FA9404E" w:rsidR="00A9699F" w:rsidRDefault="00A9699F" w:rsidP="00557CB9">
      <w:pPr>
        <w:pStyle w:val="INQlv3"/>
        <w:rPr>
          <w:rFonts w:eastAsia="Calibri"/>
        </w:rPr>
      </w:pPr>
      <w:r>
        <w:rPr>
          <w:rFonts w:eastAsia="Calibri"/>
        </w:rPr>
        <w:t xml:space="preserve">All necessary books and records of the </w:t>
      </w:r>
      <w:r w:rsidR="00292231">
        <w:rPr>
          <w:rFonts w:eastAsia="Calibri"/>
        </w:rPr>
        <w:t>Corporation</w:t>
      </w:r>
      <w:r>
        <w:rPr>
          <w:rFonts w:eastAsia="Calibri"/>
        </w:rPr>
        <w:t xml:space="preserve"> required by </w:t>
      </w:r>
      <w:r w:rsidR="00292231">
        <w:rPr>
          <w:rFonts w:eastAsia="Calibri"/>
        </w:rPr>
        <w:t>the Act</w:t>
      </w:r>
      <w:r>
        <w:rPr>
          <w:rFonts w:eastAsia="Calibri"/>
        </w:rPr>
        <w:t xml:space="preserve"> shall be regularly and properly kept </w:t>
      </w:r>
      <w:r w:rsidRPr="00C82DF9">
        <w:rPr>
          <w:rFonts w:eastAsia="Calibri"/>
        </w:rPr>
        <w:t>at the Registered Office</w:t>
      </w:r>
      <w:r w:rsidR="00EA762D" w:rsidRPr="00C82DF9">
        <w:rPr>
          <w:rFonts w:eastAsia="Calibri"/>
        </w:rPr>
        <w:t xml:space="preserve"> or at another place determined by the </w:t>
      </w:r>
      <w:r w:rsidR="00124CF6">
        <w:rPr>
          <w:rFonts w:eastAsia="Calibri"/>
        </w:rPr>
        <w:t>Board</w:t>
      </w:r>
      <w:r w:rsidRPr="00C82DF9">
        <w:rPr>
          <w:rFonts w:eastAsia="Calibri"/>
        </w:rPr>
        <w:t>. Without limiting the g</w:t>
      </w:r>
      <w:r>
        <w:rPr>
          <w:rFonts w:eastAsia="Calibri"/>
        </w:rPr>
        <w:t>enerality of the foregoing, the following records shall be prepared and regularly maintained:</w:t>
      </w:r>
    </w:p>
    <w:p w14:paraId="6EBAD382" w14:textId="7C47BAF9" w:rsidR="00A9699F" w:rsidRDefault="00A9699F" w:rsidP="00814835">
      <w:pPr>
        <w:pStyle w:val="INQlv4"/>
        <w:rPr>
          <w:rFonts w:eastAsia="Calibri"/>
        </w:rPr>
      </w:pPr>
      <w:r>
        <w:rPr>
          <w:rFonts w:eastAsia="Calibri"/>
        </w:rPr>
        <w:t xml:space="preserve">the Articles and </w:t>
      </w:r>
      <w:r w:rsidR="00124CF6">
        <w:rPr>
          <w:rFonts w:eastAsia="Calibri"/>
        </w:rPr>
        <w:t>B</w:t>
      </w:r>
      <w:r>
        <w:rPr>
          <w:rFonts w:eastAsia="Calibri"/>
        </w:rPr>
        <w:t>y-laws, and amendments to them;</w:t>
      </w:r>
    </w:p>
    <w:p w14:paraId="1051140C" w14:textId="500FBE0C" w:rsidR="00A9699F" w:rsidRDefault="00A9699F" w:rsidP="00814835">
      <w:pPr>
        <w:pStyle w:val="INQlv4"/>
        <w:rPr>
          <w:rFonts w:eastAsia="Calibri"/>
        </w:rPr>
      </w:pPr>
      <w:r>
        <w:rPr>
          <w:rFonts w:eastAsia="Calibri"/>
        </w:rPr>
        <w:t>minutes of meetings of the Members</w:t>
      </w:r>
      <w:r w:rsidR="00124CF6">
        <w:rPr>
          <w:rFonts w:eastAsia="Calibri"/>
        </w:rPr>
        <w:t xml:space="preserve">, the Board, </w:t>
      </w:r>
      <w:r>
        <w:rPr>
          <w:rFonts w:eastAsia="Calibri"/>
        </w:rPr>
        <w:t>and any Committee;</w:t>
      </w:r>
    </w:p>
    <w:p w14:paraId="117AC08B" w14:textId="1C97071C" w:rsidR="00A9699F" w:rsidRDefault="00A9699F" w:rsidP="00814835">
      <w:pPr>
        <w:pStyle w:val="INQlv4"/>
        <w:rPr>
          <w:rFonts w:eastAsia="Calibri"/>
        </w:rPr>
      </w:pPr>
      <w:r>
        <w:rPr>
          <w:rFonts w:eastAsia="Calibri"/>
        </w:rPr>
        <w:t>resolutions of the Members</w:t>
      </w:r>
      <w:r w:rsidR="00124CF6">
        <w:rPr>
          <w:rFonts w:eastAsia="Calibri"/>
        </w:rPr>
        <w:t>, the Board,</w:t>
      </w:r>
      <w:r>
        <w:rPr>
          <w:rFonts w:eastAsia="Calibri"/>
        </w:rPr>
        <w:t xml:space="preserve"> and any Committee;</w:t>
      </w:r>
    </w:p>
    <w:p w14:paraId="76D675DB" w14:textId="52280449" w:rsidR="00A9699F" w:rsidRDefault="00A9699F" w:rsidP="00814835">
      <w:pPr>
        <w:pStyle w:val="INQlv4"/>
        <w:rPr>
          <w:rFonts w:eastAsia="Calibri"/>
        </w:rPr>
      </w:pPr>
      <w:r>
        <w:rPr>
          <w:rFonts w:eastAsia="Calibri"/>
        </w:rPr>
        <w:t>register of Directors</w:t>
      </w:r>
      <w:r w:rsidR="00124CF6">
        <w:rPr>
          <w:rFonts w:eastAsia="Calibri"/>
        </w:rPr>
        <w:t xml:space="preserve"> and their consents to serve as such;</w:t>
      </w:r>
    </w:p>
    <w:p w14:paraId="1C74462D" w14:textId="77777777" w:rsidR="00A9699F" w:rsidRDefault="00A9699F" w:rsidP="00814835">
      <w:pPr>
        <w:pStyle w:val="INQlv4"/>
        <w:rPr>
          <w:rFonts w:eastAsia="Calibri"/>
        </w:rPr>
      </w:pPr>
      <w:r>
        <w:rPr>
          <w:rFonts w:eastAsia="Calibri"/>
        </w:rPr>
        <w:t>register of Officers;</w:t>
      </w:r>
    </w:p>
    <w:p w14:paraId="33B4EA50" w14:textId="22C56A88" w:rsidR="00A9699F" w:rsidRDefault="00A9699F" w:rsidP="00814835">
      <w:pPr>
        <w:pStyle w:val="INQlv4"/>
        <w:rPr>
          <w:rFonts w:eastAsia="Calibri"/>
        </w:rPr>
      </w:pPr>
      <w:r>
        <w:rPr>
          <w:rFonts w:eastAsia="Calibri"/>
        </w:rPr>
        <w:t>register of Members; and</w:t>
      </w:r>
    </w:p>
    <w:p w14:paraId="3E8DE138" w14:textId="7E584BAF" w:rsidR="00A9699F" w:rsidRPr="003525AB" w:rsidRDefault="00A9699F" w:rsidP="00814835">
      <w:pPr>
        <w:pStyle w:val="INQlv4"/>
        <w:rPr>
          <w:rFonts w:eastAsia="Calibri"/>
        </w:rPr>
      </w:pPr>
      <w:r>
        <w:rPr>
          <w:rFonts w:eastAsia="Calibri"/>
        </w:rPr>
        <w:t xml:space="preserve">accounting records adequate to enable the </w:t>
      </w:r>
      <w:r w:rsidR="00124CF6">
        <w:rPr>
          <w:rFonts w:eastAsia="Calibri"/>
        </w:rPr>
        <w:t>Board</w:t>
      </w:r>
      <w:r>
        <w:rPr>
          <w:rFonts w:eastAsia="Calibri"/>
        </w:rPr>
        <w:t xml:space="preserve"> to ascertain the financial position of the Corporation </w:t>
      </w:r>
      <w:r w:rsidRPr="003525AB">
        <w:rPr>
          <w:rFonts w:eastAsia="Calibri"/>
        </w:rPr>
        <w:t>with reasonable accuracy on a quarterly basis</w:t>
      </w:r>
      <w:r w:rsidR="00124CF6" w:rsidRPr="003525AB">
        <w:rPr>
          <w:rFonts w:ascii="Calibri" w:eastAsia="Calibri" w:hAnsi="Calibri"/>
          <w:color w:val="000000"/>
          <w:sz w:val="23"/>
        </w:rPr>
        <w:t>.</w:t>
      </w:r>
    </w:p>
    <w:p w14:paraId="6D49E930" w14:textId="3C081800" w:rsidR="00EA762D" w:rsidRPr="003525AB" w:rsidRDefault="00EA762D" w:rsidP="00557CB9">
      <w:pPr>
        <w:pStyle w:val="INQlv3"/>
        <w:rPr>
          <w:rFonts w:eastAsia="Calibri"/>
        </w:rPr>
      </w:pPr>
      <w:r w:rsidRPr="003525AB">
        <w:rPr>
          <w:rFonts w:eastAsia="Calibri"/>
        </w:rPr>
        <w:t>A record of the Corporation’s ownership interests in land, if any, shall be kept at the Registered Office and in accordance with section 92.1 of the Act.</w:t>
      </w:r>
    </w:p>
    <w:p w14:paraId="52F164C2" w14:textId="3CEF25DF" w:rsidR="002B1474" w:rsidRPr="003525AB" w:rsidRDefault="002B1474" w:rsidP="00557CB9">
      <w:pPr>
        <w:pStyle w:val="INQlv3"/>
        <w:rPr>
          <w:rFonts w:eastAsia="Calibri"/>
        </w:rPr>
      </w:pPr>
      <w:r w:rsidRPr="003525AB">
        <w:rPr>
          <w:rFonts w:eastAsia="Calibri"/>
        </w:rPr>
        <w:t>All records required by the Act to be kept by the Corporation may be in any form, provided that the records are capable of being reproduced in an accurate and intelligible form within a reasonable time.</w:t>
      </w:r>
    </w:p>
    <w:p w14:paraId="2E671FAD" w14:textId="16577A8F" w:rsidR="00C820BF" w:rsidRPr="003525AB" w:rsidRDefault="00C820BF" w:rsidP="00255B2D">
      <w:pPr>
        <w:pStyle w:val="INQLv1"/>
      </w:pPr>
      <w:bookmarkStart w:id="473" w:name="_Toc71549698"/>
      <w:bookmarkStart w:id="474" w:name="_Toc87270922"/>
      <w:bookmarkStart w:id="475" w:name="_Toc157963403"/>
      <w:bookmarkStart w:id="476" w:name="_Toc96682903"/>
      <w:r w:rsidRPr="003525AB">
        <w:t>NOTICES UNDER TH</w:t>
      </w:r>
      <w:r w:rsidR="003734B8" w:rsidRPr="003525AB">
        <w:t>IS</w:t>
      </w:r>
      <w:r w:rsidRPr="003525AB">
        <w:t xml:space="preserve"> BY-LAW</w:t>
      </w:r>
      <w:bookmarkEnd w:id="473"/>
      <w:bookmarkEnd w:id="474"/>
      <w:bookmarkEnd w:id="475"/>
      <w:bookmarkEnd w:id="476"/>
    </w:p>
    <w:p w14:paraId="4536F9A7" w14:textId="77777777" w:rsidR="00C820BF" w:rsidRPr="003525AB" w:rsidRDefault="00C820BF" w:rsidP="00255B2D">
      <w:pPr>
        <w:pStyle w:val="INQLv2"/>
      </w:pPr>
      <w:bookmarkStart w:id="477" w:name="_Toc82780215"/>
      <w:bookmarkStart w:id="478" w:name="_Toc191709847"/>
      <w:bookmarkStart w:id="479" w:name="_Toc71549699"/>
      <w:bookmarkStart w:id="480" w:name="_Toc87270923"/>
      <w:bookmarkStart w:id="481" w:name="_Toc157963404"/>
      <w:bookmarkStart w:id="482" w:name="_Toc96682904"/>
      <w:r w:rsidRPr="003525AB">
        <w:t>Service</w:t>
      </w:r>
      <w:bookmarkEnd w:id="477"/>
      <w:bookmarkEnd w:id="478"/>
      <w:bookmarkEnd w:id="479"/>
      <w:bookmarkEnd w:id="480"/>
      <w:bookmarkEnd w:id="481"/>
      <w:bookmarkEnd w:id="482"/>
    </w:p>
    <w:p w14:paraId="69145248" w14:textId="3B38C3E2" w:rsidR="00C820BF" w:rsidRPr="00255B2D" w:rsidRDefault="00C820BF" w:rsidP="00255B2D">
      <w:pPr>
        <w:pStyle w:val="INQCont1"/>
      </w:pPr>
      <w:r w:rsidRPr="00255B2D">
        <w:t>Any notice or other document required by the Act</w:t>
      </w:r>
      <w:r w:rsidRPr="00255B2D">
        <w:rPr>
          <w:i/>
        </w:rPr>
        <w:t>,</w:t>
      </w:r>
      <w:r w:rsidRPr="00255B2D">
        <w:t xml:space="preserve"> the </w:t>
      </w:r>
      <w:r w:rsidR="00124CF6">
        <w:t>Articles</w:t>
      </w:r>
      <w:r w:rsidRPr="00255B2D">
        <w:t xml:space="preserve"> or the </w:t>
      </w:r>
      <w:r w:rsidR="00657DD1" w:rsidRPr="00255B2D">
        <w:t>By-law</w:t>
      </w:r>
      <w:r w:rsidRPr="00255B2D">
        <w:t xml:space="preserve">s of the Corporation to be sent to any Member or Director or to the </w:t>
      </w:r>
      <w:r w:rsidR="004960A2">
        <w:t>A</w:t>
      </w:r>
      <w:r w:rsidRPr="00AE70F0">
        <w:t>uditor</w:t>
      </w:r>
      <w:r w:rsidRPr="00255B2D">
        <w:t xml:space="preserve"> shall be delivered personally or sent by prepaid mail or </w:t>
      </w:r>
      <w:r w:rsidR="00357718" w:rsidRPr="00255B2D">
        <w:t>electronically</w:t>
      </w:r>
      <w:r w:rsidR="00BE319E" w:rsidRPr="00255B2D">
        <w:t xml:space="preserve"> </w:t>
      </w:r>
      <w:r w:rsidRPr="00255B2D">
        <w:t xml:space="preserve">to any such Member or Director at their latest addresses shown in the records of the Corporation and to the </w:t>
      </w:r>
      <w:r w:rsidR="004960A2">
        <w:t>A</w:t>
      </w:r>
      <w:r w:rsidRPr="00AE70F0">
        <w:t>uditor</w:t>
      </w:r>
      <w:r w:rsidRPr="00255B2D">
        <w:t xml:space="preserve"> at its business address, or if no address be given therein then to the last address of such Member or Director known to the Secretary; provided always that notice may be waived or the time for the notice may be waived or abridged at any time with the consent in writing of the person entitled thereto.</w:t>
      </w:r>
    </w:p>
    <w:p w14:paraId="4AB4FE6B" w14:textId="77777777" w:rsidR="00C820BF" w:rsidRPr="00255B2D" w:rsidRDefault="00C820BF" w:rsidP="00255B2D">
      <w:pPr>
        <w:pStyle w:val="INQLv2"/>
      </w:pPr>
      <w:bookmarkStart w:id="483" w:name="_Toc82780217"/>
      <w:bookmarkStart w:id="484" w:name="_Toc191709849"/>
      <w:bookmarkStart w:id="485" w:name="_Toc71549700"/>
      <w:bookmarkStart w:id="486" w:name="_Toc87270924"/>
      <w:bookmarkStart w:id="487" w:name="_Toc157963405"/>
      <w:bookmarkStart w:id="488" w:name="_Toc96682905"/>
      <w:r w:rsidRPr="00255B2D">
        <w:t>Computation of Time</w:t>
      </w:r>
      <w:bookmarkEnd w:id="483"/>
      <w:bookmarkEnd w:id="484"/>
      <w:bookmarkEnd w:id="485"/>
      <w:bookmarkEnd w:id="486"/>
      <w:bookmarkEnd w:id="487"/>
      <w:bookmarkEnd w:id="488"/>
    </w:p>
    <w:p w14:paraId="1C913EF7" w14:textId="4FDBB6FD" w:rsidR="00C820BF" w:rsidRPr="00255B2D" w:rsidRDefault="00C820BF" w:rsidP="00255B2D">
      <w:pPr>
        <w:pStyle w:val="INQCont1"/>
      </w:pPr>
      <w:r w:rsidRPr="00255B2D">
        <w:t>Where a given number of days</w:t>
      </w:r>
      <w:r w:rsidR="000D6ACE" w:rsidRPr="00255B2D">
        <w:t>’</w:t>
      </w:r>
      <w:r w:rsidRPr="00255B2D">
        <w:t xml:space="preserve"> notice or notice extending over any period is required to be given, the day of service or posting of the notice shall, unless it is otherwise provided herein, be counted in such number of days or other period.</w:t>
      </w:r>
    </w:p>
    <w:p w14:paraId="0B295962" w14:textId="77777777" w:rsidR="00C820BF" w:rsidRPr="00255B2D" w:rsidRDefault="00C820BF" w:rsidP="00255B2D">
      <w:pPr>
        <w:pStyle w:val="INQLv2"/>
      </w:pPr>
      <w:bookmarkStart w:id="489" w:name="_Toc82780218"/>
      <w:bookmarkStart w:id="490" w:name="_Toc191709850"/>
      <w:bookmarkStart w:id="491" w:name="_Toc71549701"/>
      <w:bookmarkStart w:id="492" w:name="_Toc87270925"/>
      <w:bookmarkStart w:id="493" w:name="_Toc157963406"/>
      <w:bookmarkStart w:id="494" w:name="_Toc96682906"/>
      <w:r w:rsidRPr="00255B2D">
        <w:lastRenderedPageBreak/>
        <w:t>Proof of Service</w:t>
      </w:r>
      <w:bookmarkEnd w:id="489"/>
      <w:bookmarkEnd w:id="490"/>
      <w:bookmarkEnd w:id="491"/>
      <w:bookmarkEnd w:id="492"/>
      <w:bookmarkEnd w:id="493"/>
      <w:bookmarkEnd w:id="494"/>
    </w:p>
    <w:p w14:paraId="4C56BB4C" w14:textId="1931738A" w:rsidR="00C820BF" w:rsidRPr="00255B2D" w:rsidRDefault="00C820BF" w:rsidP="00255B2D">
      <w:pPr>
        <w:pStyle w:val="INQCont1"/>
      </w:pPr>
      <w:r w:rsidRPr="00255B2D">
        <w:t xml:space="preserve">A certificate of any Officer of the Corporation in office at the time of the making of the certificate as to facts in relation to the mailing or delivery of any notice to any Member, Director, Officer or </w:t>
      </w:r>
      <w:r w:rsidR="00787E1C">
        <w:t>A</w:t>
      </w:r>
      <w:r w:rsidRPr="00AE70F0">
        <w:t>uditor</w:t>
      </w:r>
      <w:r w:rsidRPr="00255B2D">
        <w:t xml:space="preserve"> or publication of any notice shall be conclusive evidence thereof and shall be binding on every Member, Director, Officer or </w:t>
      </w:r>
      <w:r w:rsidR="00787E1C">
        <w:t>A</w:t>
      </w:r>
      <w:r w:rsidRPr="00AE70F0">
        <w:t>uditor</w:t>
      </w:r>
      <w:r w:rsidRPr="00255B2D">
        <w:t xml:space="preserve"> of the Corporation, as the case may be.</w:t>
      </w:r>
    </w:p>
    <w:p w14:paraId="22188A9E" w14:textId="304D88E4" w:rsidR="00583513" w:rsidRDefault="00583513" w:rsidP="00557CB9">
      <w:pPr>
        <w:pStyle w:val="INQLv2"/>
      </w:pPr>
      <w:bookmarkStart w:id="495" w:name="_Toc157963407"/>
      <w:bookmarkStart w:id="496" w:name="_Toc96682907"/>
      <w:r>
        <w:t>Signatures to Notices</w:t>
      </w:r>
      <w:bookmarkEnd w:id="495"/>
      <w:bookmarkEnd w:id="496"/>
    </w:p>
    <w:p w14:paraId="12F703A9" w14:textId="17DA808E" w:rsidR="00200C7B" w:rsidRDefault="00583513" w:rsidP="00814835">
      <w:pPr>
        <w:pStyle w:val="INQCont1"/>
      </w:pPr>
      <w:r>
        <w:t>The signature to any notice may be written, stamped, typewritten, printed or partly written, stamped, typewritten or printed and any such signature shall be as effective as an original manual signature.</w:t>
      </w:r>
    </w:p>
    <w:p w14:paraId="42380719" w14:textId="15C2BF7B" w:rsidR="00583513" w:rsidRDefault="00583513" w:rsidP="00593F2F">
      <w:pPr>
        <w:pStyle w:val="INQLv2"/>
      </w:pPr>
      <w:bookmarkStart w:id="497" w:name="_Toc157963408"/>
      <w:bookmarkStart w:id="498" w:name="_Toc96682908"/>
      <w:r>
        <w:t>error or omission</w:t>
      </w:r>
      <w:bookmarkEnd w:id="497"/>
      <w:bookmarkEnd w:id="498"/>
    </w:p>
    <w:p w14:paraId="0FAB76AF" w14:textId="77777777" w:rsidR="00583513" w:rsidRDefault="00583513" w:rsidP="00557CB9">
      <w:pPr>
        <w:pStyle w:val="INQCont1"/>
      </w:pPr>
      <w:r>
        <w:t xml:space="preserve">The accidental omission to give any notice to </w:t>
      </w:r>
      <w:bookmarkStart w:id="499" w:name="_Hlk94264476"/>
      <w:r>
        <w:t>any Member, Director, Officer, or Auditor, or the non-receipt of any notice by any such person where the Corporation has provided notice in accordance with the By-laws or any error in any notice not affecting its substance shall not invalidate any action taken at any meeting to which the notice pertained or otherwise founded on such notice</w:t>
      </w:r>
      <w:bookmarkEnd w:id="499"/>
      <w:r>
        <w:t>.</w:t>
      </w:r>
    </w:p>
    <w:p w14:paraId="365C4361" w14:textId="77777777" w:rsidR="006C69DB" w:rsidRPr="00255B2D" w:rsidRDefault="006C69DB" w:rsidP="00255B2D">
      <w:pPr>
        <w:pStyle w:val="INQLv1"/>
      </w:pPr>
      <w:bookmarkStart w:id="500" w:name="_Toc71549702"/>
      <w:bookmarkStart w:id="501" w:name="_Toc87270926"/>
      <w:bookmarkStart w:id="502" w:name="_Toc157963409"/>
      <w:bookmarkStart w:id="503" w:name="_Toc96682909"/>
      <w:r w:rsidRPr="00255B2D">
        <w:t>ADOPTION AND AMENDMENT OF BY-LAWS</w:t>
      </w:r>
      <w:bookmarkEnd w:id="500"/>
      <w:bookmarkEnd w:id="501"/>
      <w:bookmarkEnd w:id="502"/>
      <w:bookmarkEnd w:id="503"/>
    </w:p>
    <w:p w14:paraId="0C91A1E1" w14:textId="3FC7240D" w:rsidR="006C69DB" w:rsidRPr="00255B2D" w:rsidRDefault="006C69DB" w:rsidP="00255B2D">
      <w:pPr>
        <w:pStyle w:val="INQLv2"/>
      </w:pPr>
      <w:bookmarkStart w:id="504" w:name="_Toc71549703"/>
      <w:bookmarkStart w:id="505" w:name="_Toc87270927"/>
      <w:bookmarkStart w:id="506" w:name="_Toc157963410"/>
      <w:bookmarkStart w:id="507" w:name="_Toc96682910"/>
      <w:r w:rsidRPr="00205F5B">
        <w:t xml:space="preserve">Amendments to </w:t>
      </w:r>
      <w:r w:rsidR="00657DD1" w:rsidRPr="00EB7A4E">
        <w:t>By-law</w:t>
      </w:r>
      <w:r w:rsidRPr="00255B2D">
        <w:t>s</w:t>
      </w:r>
      <w:bookmarkEnd w:id="504"/>
      <w:bookmarkEnd w:id="505"/>
      <w:bookmarkEnd w:id="506"/>
      <w:bookmarkEnd w:id="507"/>
    </w:p>
    <w:p w14:paraId="49FBECB6" w14:textId="7291C030" w:rsidR="006C69DB" w:rsidRPr="00255B2D" w:rsidRDefault="002437A1" w:rsidP="00255B2D">
      <w:pPr>
        <w:pStyle w:val="INQlv3"/>
        <w:rPr>
          <w:lang w:val="en-GB"/>
        </w:rPr>
      </w:pPr>
      <w:r>
        <w:t>Subject to the Articles, t</w:t>
      </w:r>
      <w:r w:rsidR="006C69DB" w:rsidRPr="00AE70F0">
        <w:t xml:space="preserve">he </w:t>
      </w:r>
      <w:r w:rsidR="006C69DB" w:rsidRPr="00205F5B">
        <w:t>Board may</w:t>
      </w:r>
      <w:r>
        <w:t>, by resolution,</w:t>
      </w:r>
      <w:r w:rsidR="006C69DB" w:rsidRPr="00AE70F0">
        <w:t xml:space="preserve"> </w:t>
      </w:r>
      <w:r>
        <w:t xml:space="preserve">make, </w:t>
      </w:r>
      <w:r w:rsidR="006C69DB" w:rsidRPr="00AE70F0">
        <w:t xml:space="preserve"> </w:t>
      </w:r>
      <w:r w:rsidR="006C69DB" w:rsidRPr="00205F5B">
        <w:t xml:space="preserve">amend </w:t>
      </w:r>
      <w:r>
        <w:t xml:space="preserve">or repeal any </w:t>
      </w:r>
      <w:r w:rsidR="00657DD1" w:rsidRPr="00205F5B">
        <w:t>By-law</w:t>
      </w:r>
      <w:r w:rsidR="006C69DB" w:rsidRPr="00EB7A4E">
        <w:t xml:space="preserve">s of </w:t>
      </w:r>
      <w:r>
        <w:t xml:space="preserve">that regulate the activities or affairs of </w:t>
      </w:r>
      <w:r w:rsidR="006C69DB" w:rsidRPr="00205F5B">
        <w:t>the Corporation</w:t>
      </w:r>
      <w:r w:rsidR="006C69DB" w:rsidRPr="00AE70F0">
        <w:t>.</w:t>
      </w:r>
      <w:bookmarkStart w:id="508" w:name="_Ref462049076"/>
      <w:r w:rsidR="006C69DB" w:rsidRPr="00205F5B">
        <w:t xml:space="preserve"> </w:t>
      </w:r>
      <w:r w:rsidR="00486077" w:rsidRPr="00EB7A4E">
        <w:t xml:space="preserve"> </w:t>
      </w:r>
    </w:p>
    <w:bookmarkEnd w:id="508"/>
    <w:p w14:paraId="41BBDD80" w14:textId="38CC0964" w:rsidR="002437A1" w:rsidRPr="00205F5B" w:rsidRDefault="002437A1" w:rsidP="00255B2D">
      <w:pPr>
        <w:pStyle w:val="INQlv3"/>
      </w:pPr>
      <w:r w:rsidRPr="00255B2D">
        <w:t xml:space="preserve">Subject to </w:t>
      </w:r>
      <w:r>
        <w:rPr>
          <w:rFonts w:eastAsia="Calibri"/>
        </w:rPr>
        <w:t xml:space="preserve">the Act (which requires a Special Resolution for changes to the transfer of a membership; changes to giving notice to Members entitled to vote at meetings of Members; and changes to the method of voting by Members not in attendance at meetings of Members), any such By-law, amendment or repeal shall be effective from the date of the resolution of the Board until the next meeting of the </w:t>
      </w:r>
      <w:r>
        <w:t>Members where it may be confirmed, rejected or amended by the Members by Ordinary Resolution. If the By-law, amendment or repeal is confirmed or confirmed as amended by the Members it remains effective in the form in which it was confirmed. The By-law, amendment or repeal ceases to have effect if it is not submitted to the Members at the next meeting of the Members or if it is rejected by the Members at the meeting.</w:t>
      </w:r>
      <w:r w:rsidRPr="00AE70F0" w:rsidDel="002437A1">
        <w:t xml:space="preserve"> </w:t>
      </w:r>
    </w:p>
    <w:p w14:paraId="3B326B00" w14:textId="4C98CF81" w:rsidR="002437A1" w:rsidRPr="00205F5B" w:rsidRDefault="006C69DB" w:rsidP="00255B2D">
      <w:pPr>
        <w:pStyle w:val="INQlv3"/>
      </w:pPr>
      <w:bookmarkStart w:id="509" w:name="_Ref462048576"/>
      <w:r w:rsidRPr="00C16844">
        <w:t xml:space="preserve">A </w:t>
      </w:r>
      <w:r w:rsidR="00657DD1" w:rsidRPr="00C16844">
        <w:t>By-law</w:t>
      </w:r>
      <w:r w:rsidRPr="00C16844">
        <w:t xml:space="preserve"> or an amendment to a </w:t>
      </w:r>
      <w:r w:rsidR="00657DD1" w:rsidRPr="00C16844">
        <w:t>By-law</w:t>
      </w:r>
      <w:r w:rsidRPr="00C16844">
        <w:t xml:space="preserve"> passed by the Board</w:t>
      </w:r>
      <w:r w:rsidR="002437A1" w:rsidRPr="00C16844">
        <w:t xml:space="preserve"> </w:t>
      </w:r>
      <w:r w:rsidR="002437A1">
        <w:t>that require only Board</w:t>
      </w:r>
      <w:r w:rsidR="002437A1" w:rsidRPr="00205F5B">
        <w:t xml:space="preserve"> approval</w:t>
      </w:r>
      <w:r w:rsidRPr="00EB7A4E">
        <w:t xml:space="preserve"> </w:t>
      </w:r>
      <w:r w:rsidR="002437A1">
        <w:t>are</w:t>
      </w:r>
      <w:r w:rsidR="002437A1" w:rsidRPr="00205F5B">
        <w:t xml:space="preserve"> effective </w:t>
      </w:r>
      <w:r w:rsidR="002437A1">
        <w:t xml:space="preserve">once made by the Board </w:t>
      </w:r>
      <w:r w:rsidR="002437A1" w:rsidRPr="00205F5B">
        <w:t xml:space="preserve">until confirmed by </w:t>
      </w:r>
      <w:r w:rsidR="002437A1">
        <w:t xml:space="preserve">the  Members </w:t>
      </w:r>
      <w:r w:rsidR="002437A1" w:rsidRPr="00205F5B">
        <w:t xml:space="preserve">at </w:t>
      </w:r>
      <w:r w:rsidR="002437A1">
        <w:t>the next</w:t>
      </w:r>
      <w:r w:rsidR="002437A1" w:rsidRPr="00205F5B">
        <w:t xml:space="preserve"> meeting of Members</w:t>
      </w:r>
      <w:r w:rsidR="002437A1">
        <w:t xml:space="preserve">. </w:t>
      </w:r>
    </w:p>
    <w:p w14:paraId="397D7EBE" w14:textId="3ED88D9C" w:rsidR="006C69DB" w:rsidRPr="00255B2D" w:rsidRDefault="002437A1" w:rsidP="00255B2D">
      <w:pPr>
        <w:pStyle w:val="INQlv3"/>
      </w:pPr>
      <w:bookmarkStart w:id="510" w:name="_Hlk158729608"/>
      <w:r>
        <w:t>A</w:t>
      </w:r>
      <w:r w:rsidRPr="00C16844">
        <w:t xml:space="preserve"> By-</w:t>
      </w:r>
      <w:r>
        <w:t xml:space="preserve">law or an </w:t>
      </w:r>
      <w:r w:rsidRPr="00255B2D">
        <w:t xml:space="preserve">amendment to </w:t>
      </w:r>
      <w:r>
        <w:t>a</w:t>
      </w:r>
      <w:r w:rsidRPr="00255B2D">
        <w:t xml:space="preserve"> By-</w:t>
      </w:r>
      <w:r>
        <w:t xml:space="preserve">law that requires a </w:t>
      </w:r>
      <w:r w:rsidRPr="00255B2D">
        <w:t xml:space="preserve">Special Resolution </w:t>
      </w:r>
      <w:r>
        <w:t xml:space="preserve">of the Members </w:t>
      </w:r>
      <w:r w:rsidRPr="00255B2D">
        <w:t xml:space="preserve">is effective </w:t>
      </w:r>
      <w:r>
        <w:t>only when</w:t>
      </w:r>
      <w:r w:rsidRPr="00255B2D">
        <w:t xml:space="preserve"> confirmed by Members</w:t>
      </w:r>
      <w:bookmarkEnd w:id="510"/>
      <w:r>
        <w:t>.</w:t>
      </w:r>
      <w:bookmarkEnd w:id="509"/>
    </w:p>
    <w:p w14:paraId="1B4B12E3" w14:textId="235466D7" w:rsidR="00FF5AA3" w:rsidRPr="00255B2D" w:rsidRDefault="00FF5AA3" w:rsidP="00255B2D">
      <w:pPr>
        <w:pStyle w:val="INQCont"/>
      </w:pPr>
      <w:r w:rsidRPr="00205F5B">
        <w:rPr>
          <w:b/>
        </w:rPr>
        <w:t>ENACTED</w:t>
      </w:r>
      <w:r w:rsidRPr="00EB7A4E">
        <w:t xml:space="preserve"> as </w:t>
      </w:r>
      <w:r w:rsidR="00657DD1" w:rsidRPr="00255B2D">
        <w:t>By-law</w:t>
      </w:r>
      <w:r w:rsidRPr="00255B2D">
        <w:t xml:space="preserve"> No. 1 this </w:t>
      </w:r>
      <w:r w:rsidR="00486077" w:rsidRPr="00255B2D">
        <w:sym w:font="Symbol" w:char="F0B7"/>
      </w:r>
      <w:r w:rsidRPr="00255B2D">
        <w:t xml:space="preserve"> day of </w:t>
      </w:r>
      <w:r w:rsidR="00486077" w:rsidRPr="00255B2D">
        <w:sym w:font="Symbol" w:char="F0B7"/>
      </w:r>
      <w:r w:rsidR="00486077" w:rsidRPr="00255B2D">
        <w:t>, 20</w:t>
      </w:r>
      <w:r w:rsidR="00BE319E" w:rsidRPr="00255B2D">
        <w:t>2</w:t>
      </w:r>
      <w:r w:rsidR="00200C7B" w:rsidRPr="00255B2D">
        <w:sym w:font="Symbol" w:char="F0B7"/>
      </w:r>
      <w:r w:rsidR="00774EFE" w:rsidRPr="00255B2D">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270"/>
        <w:gridCol w:w="4495"/>
      </w:tblGrid>
      <w:tr w:rsidR="00424D04" w14:paraId="139FCB13" w14:textId="77777777" w:rsidTr="00424D04">
        <w:tc>
          <w:tcPr>
            <w:tcW w:w="4585" w:type="dxa"/>
          </w:tcPr>
          <w:p w14:paraId="48DF68B5" w14:textId="77777777" w:rsidR="00424D04" w:rsidRDefault="00424D04" w:rsidP="00814835">
            <w:pPr>
              <w:pStyle w:val="INQCont"/>
            </w:pPr>
          </w:p>
        </w:tc>
        <w:tc>
          <w:tcPr>
            <w:tcW w:w="270" w:type="dxa"/>
          </w:tcPr>
          <w:p w14:paraId="3DC0B6BB" w14:textId="77777777" w:rsidR="00424D04" w:rsidRDefault="00424D04" w:rsidP="00814835">
            <w:pPr>
              <w:pStyle w:val="INQCont"/>
            </w:pPr>
          </w:p>
        </w:tc>
        <w:tc>
          <w:tcPr>
            <w:tcW w:w="4495" w:type="dxa"/>
          </w:tcPr>
          <w:p w14:paraId="252EE8A5" w14:textId="77777777" w:rsidR="00424D04" w:rsidRDefault="00424D04" w:rsidP="00814835">
            <w:pPr>
              <w:pStyle w:val="INQCont"/>
            </w:pPr>
          </w:p>
        </w:tc>
      </w:tr>
      <w:tr w:rsidR="00424D04" w14:paraId="4E2E596F" w14:textId="77777777" w:rsidTr="00424D04">
        <w:tc>
          <w:tcPr>
            <w:tcW w:w="4585" w:type="dxa"/>
            <w:tcBorders>
              <w:bottom w:val="single" w:sz="4" w:space="0" w:color="auto"/>
            </w:tcBorders>
          </w:tcPr>
          <w:p w14:paraId="743E562A" w14:textId="77777777" w:rsidR="00424D04" w:rsidRDefault="00424D04" w:rsidP="00814835">
            <w:pPr>
              <w:pStyle w:val="INQCont"/>
            </w:pPr>
          </w:p>
        </w:tc>
        <w:tc>
          <w:tcPr>
            <w:tcW w:w="270" w:type="dxa"/>
          </w:tcPr>
          <w:p w14:paraId="167C874A" w14:textId="77777777" w:rsidR="00424D04" w:rsidRDefault="00424D04" w:rsidP="00814835">
            <w:pPr>
              <w:pStyle w:val="INQCont"/>
            </w:pPr>
          </w:p>
        </w:tc>
        <w:tc>
          <w:tcPr>
            <w:tcW w:w="4495" w:type="dxa"/>
            <w:tcBorders>
              <w:bottom w:val="single" w:sz="4" w:space="0" w:color="auto"/>
            </w:tcBorders>
          </w:tcPr>
          <w:p w14:paraId="425EE971" w14:textId="77777777" w:rsidR="00424D04" w:rsidRDefault="00424D04" w:rsidP="00814835">
            <w:pPr>
              <w:pStyle w:val="INQCont"/>
            </w:pPr>
          </w:p>
        </w:tc>
      </w:tr>
      <w:tr w:rsidR="00424D04" w14:paraId="1F6D161B" w14:textId="77777777" w:rsidTr="00424D04">
        <w:tc>
          <w:tcPr>
            <w:tcW w:w="4585" w:type="dxa"/>
            <w:tcBorders>
              <w:top w:val="single" w:sz="4" w:space="0" w:color="auto"/>
            </w:tcBorders>
          </w:tcPr>
          <w:p w14:paraId="6329D8CE" w14:textId="16704F39" w:rsidR="00424D04" w:rsidRDefault="00424D04" w:rsidP="00814835">
            <w:pPr>
              <w:pStyle w:val="INQCont"/>
            </w:pPr>
            <w:r>
              <w:t>Chair</w:t>
            </w:r>
          </w:p>
        </w:tc>
        <w:tc>
          <w:tcPr>
            <w:tcW w:w="270" w:type="dxa"/>
          </w:tcPr>
          <w:p w14:paraId="576F3CBD" w14:textId="77777777" w:rsidR="00424D04" w:rsidRDefault="00424D04" w:rsidP="00814835">
            <w:pPr>
              <w:pStyle w:val="INQCont"/>
            </w:pPr>
          </w:p>
        </w:tc>
        <w:tc>
          <w:tcPr>
            <w:tcW w:w="4495" w:type="dxa"/>
            <w:tcBorders>
              <w:top w:val="single" w:sz="4" w:space="0" w:color="auto"/>
            </w:tcBorders>
          </w:tcPr>
          <w:p w14:paraId="6179F9B2" w14:textId="181F4411" w:rsidR="00424D04" w:rsidRDefault="00424D04" w:rsidP="00814835">
            <w:pPr>
              <w:pStyle w:val="INQCont"/>
            </w:pPr>
            <w:r>
              <w:t>Secretary</w:t>
            </w:r>
          </w:p>
        </w:tc>
      </w:tr>
    </w:tbl>
    <w:p w14:paraId="77FA0830" w14:textId="77777777" w:rsidR="00424D04" w:rsidRPr="00AE70F0" w:rsidRDefault="00424D04" w:rsidP="00814835">
      <w:pPr>
        <w:pStyle w:val="INQCont"/>
      </w:pPr>
    </w:p>
    <w:p w14:paraId="3F3418AE" w14:textId="7BED992F" w:rsidR="00FF5AA3" w:rsidRDefault="00FF5AA3" w:rsidP="00FF5AA3">
      <w:pPr>
        <w:rPr>
          <w:rFonts w:cstheme="minorHAnsi"/>
          <w:lang w:val="en-CA"/>
        </w:rPr>
      </w:pPr>
    </w:p>
    <w:p w14:paraId="651AA9B7" w14:textId="77777777" w:rsidR="00124CF6" w:rsidRPr="00C16844" w:rsidRDefault="00124CF6" w:rsidP="00FF5AA3">
      <w:pPr>
        <w:rPr>
          <w:lang w:val="en-CA"/>
        </w:rPr>
      </w:pPr>
    </w:p>
    <w:p w14:paraId="4CA3AE44" w14:textId="165F58C7" w:rsidR="00FF5AA3" w:rsidRPr="00255B2D" w:rsidRDefault="00FF5AA3" w:rsidP="00FF5AA3">
      <w:pPr>
        <w:rPr>
          <w:rFonts w:ascii="Times New Roman" w:eastAsia="Times New Roman" w:hAnsi="Times New Roman" w:cs="Times New Roman"/>
          <w:snapToGrid w:val="0"/>
          <w:sz w:val="24"/>
          <w:szCs w:val="20"/>
          <w:lang w:val="en-CA"/>
        </w:rPr>
      </w:pPr>
      <w:r w:rsidRPr="00C16844">
        <w:rPr>
          <w:b/>
          <w:lang w:val="en-CA"/>
        </w:rPr>
        <w:t>CONFIRMED</w:t>
      </w:r>
      <w:r w:rsidRPr="00C16844">
        <w:rPr>
          <w:lang w:val="en-CA"/>
        </w:rPr>
        <w:t xml:space="preserve"> by the Members this </w:t>
      </w:r>
      <w:r w:rsidR="00486077" w:rsidRPr="00C16844">
        <w:rPr>
          <w:lang w:val="en-CA"/>
        </w:rPr>
        <w:sym w:font="Symbol" w:char="F0B7"/>
      </w:r>
      <w:r w:rsidR="00486077" w:rsidRPr="00C16844">
        <w:rPr>
          <w:lang w:val="en-CA"/>
        </w:rPr>
        <w:t xml:space="preserve"> </w:t>
      </w:r>
      <w:r w:rsidRPr="00C16844">
        <w:rPr>
          <w:lang w:val="en-CA"/>
        </w:rPr>
        <w:t xml:space="preserve">day of </w:t>
      </w:r>
      <w:r w:rsidR="00486077" w:rsidRPr="00C16844">
        <w:rPr>
          <w:lang w:val="en-CA"/>
        </w:rPr>
        <w:sym w:font="Symbol" w:char="F0B7"/>
      </w:r>
      <w:r w:rsidR="00486077" w:rsidRPr="00C16844">
        <w:rPr>
          <w:lang w:val="en-CA"/>
        </w:rPr>
        <w:t>, 20</w:t>
      </w:r>
      <w:r w:rsidR="00BE319E" w:rsidRPr="00C16844">
        <w:rPr>
          <w:lang w:val="en-CA"/>
        </w:rPr>
        <w:t>2</w:t>
      </w:r>
      <w:r w:rsidR="00200C7B" w:rsidRPr="00C16844">
        <w:rPr>
          <w:lang w:val="en-CA"/>
        </w:rPr>
        <w:sym w:font="Symbol" w:char="F0B7"/>
      </w:r>
      <w:r w:rsidR="00774EFE" w:rsidRPr="00C16844">
        <w:rPr>
          <w:lang w:val="en-CA"/>
        </w:rPr>
        <w:t>.</w:t>
      </w:r>
    </w:p>
    <w:p w14:paraId="3E61457D" w14:textId="77777777" w:rsidR="00FF5AA3" w:rsidRPr="00C16844" w:rsidRDefault="00FF5AA3" w:rsidP="00FF5AA3">
      <w:pPr>
        <w:rPr>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270"/>
        <w:gridCol w:w="4495"/>
      </w:tblGrid>
      <w:tr w:rsidR="00424D04" w14:paraId="502C441B" w14:textId="77777777" w:rsidTr="00052262">
        <w:tc>
          <w:tcPr>
            <w:tcW w:w="4585" w:type="dxa"/>
          </w:tcPr>
          <w:p w14:paraId="799936F0" w14:textId="514FD792" w:rsidR="00424D04" w:rsidRDefault="00424D04" w:rsidP="00052262">
            <w:pPr>
              <w:pStyle w:val="INQCont"/>
            </w:pPr>
          </w:p>
        </w:tc>
        <w:tc>
          <w:tcPr>
            <w:tcW w:w="270" w:type="dxa"/>
          </w:tcPr>
          <w:p w14:paraId="05DD983E" w14:textId="77777777" w:rsidR="00424D04" w:rsidRDefault="00424D04" w:rsidP="00052262">
            <w:pPr>
              <w:pStyle w:val="INQCont"/>
            </w:pPr>
          </w:p>
        </w:tc>
        <w:tc>
          <w:tcPr>
            <w:tcW w:w="4495" w:type="dxa"/>
          </w:tcPr>
          <w:p w14:paraId="21262A2A" w14:textId="77777777" w:rsidR="00424D04" w:rsidRDefault="00424D04" w:rsidP="00052262">
            <w:pPr>
              <w:pStyle w:val="INQCont"/>
            </w:pPr>
          </w:p>
        </w:tc>
      </w:tr>
      <w:tr w:rsidR="00424D04" w14:paraId="2246A7CA" w14:textId="77777777" w:rsidTr="00052262">
        <w:tc>
          <w:tcPr>
            <w:tcW w:w="4585" w:type="dxa"/>
            <w:tcBorders>
              <w:bottom w:val="single" w:sz="4" w:space="0" w:color="auto"/>
            </w:tcBorders>
          </w:tcPr>
          <w:p w14:paraId="4D3D9826" w14:textId="77777777" w:rsidR="00424D04" w:rsidRDefault="00424D04" w:rsidP="00052262">
            <w:pPr>
              <w:pStyle w:val="INQCont"/>
            </w:pPr>
          </w:p>
        </w:tc>
        <w:tc>
          <w:tcPr>
            <w:tcW w:w="270" w:type="dxa"/>
          </w:tcPr>
          <w:p w14:paraId="4F02C990" w14:textId="77777777" w:rsidR="00424D04" w:rsidRDefault="00424D04" w:rsidP="00052262">
            <w:pPr>
              <w:pStyle w:val="INQCont"/>
            </w:pPr>
          </w:p>
        </w:tc>
        <w:tc>
          <w:tcPr>
            <w:tcW w:w="4495" w:type="dxa"/>
            <w:tcBorders>
              <w:bottom w:val="single" w:sz="4" w:space="0" w:color="auto"/>
            </w:tcBorders>
          </w:tcPr>
          <w:p w14:paraId="38FB7866" w14:textId="77777777" w:rsidR="00424D04" w:rsidRDefault="00424D04" w:rsidP="00052262">
            <w:pPr>
              <w:pStyle w:val="INQCont"/>
            </w:pPr>
          </w:p>
        </w:tc>
      </w:tr>
      <w:tr w:rsidR="00424D04" w14:paraId="3E2E7F90" w14:textId="77777777" w:rsidTr="00052262">
        <w:tc>
          <w:tcPr>
            <w:tcW w:w="4585" w:type="dxa"/>
            <w:tcBorders>
              <w:top w:val="single" w:sz="4" w:space="0" w:color="auto"/>
            </w:tcBorders>
          </w:tcPr>
          <w:p w14:paraId="0B9FB5D8" w14:textId="77777777" w:rsidR="00424D04" w:rsidRDefault="00424D04" w:rsidP="00052262">
            <w:pPr>
              <w:pStyle w:val="INQCont"/>
            </w:pPr>
            <w:r>
              <w:t>Chair</w:t>
            </w:r>
          </w:p>
        </w:tc>
        <w:tc>
          <w:tcPr>
            <w:tcW w:w="270" w:type="dxa"/>
          </w:tcPr>
          <w:p w14:paraId="090FE18F" w14:textId="77777777" w:rsidR="00424D04" w:rsidRDefault="00424D04" w:rsidP="00052262">
            <w:pPr>
              <w:pStyle w:val="INQCont"/>
            </w:pPr>
          </w:p>
        </w:tc>
        <w:tc>
          <w:tcPr>
            <w:tcW w:w="4495" w:type="dxa"/>
            <w:tcBorders>
              <w:top w:val="single" w:sz="4" w:space="0" w:color="auto"/>
            </w:tcBorders>
          </w:tcPr>
          <w:p w14:paraId="414CE65E" w14:textId="77777777" w:rsidR="00424D04" w:rsidRDefault="00424D04" w:rsidP="00052262">
            <w:pPr>
              <w:pStyle w:val="INQCont"/>
            </w:pPr>
            <w:r>
              <w:t>Secretary</w:t>
            </w:r>
          </w:p>
        </w:tc>
      </w:tr>
    </w:tbl>
    <w:p w14:paraId="34B39DA2" w14:textId="1BA3E51C" w:rsidR="00FF5AA3" w:rsidRPr="00C16844" w:rsidRDefault="00FF5AA3" w:rsidP="00FF5AA3">
      <w:pPr>
        <w:rPr>
          <w:lang w:val="en-CA"/>
        </w:rPr>
      </w:pPr>
    </w:p>
    <w:p w14:paraId="44B36FD1" w14:textId="6FCA2A56" w:rsidR="008142DA" w:rsidRPr="00C16844" w:rsidRDefault="008142DA">
      <w:pPr>
        <w:spacing w:after="0"/>
        <w:rPr>
          <w:lang w:val="en-CA"/>
        </w:rPr>
      </w:pPr>
      <w:r w:rsidRPr="00C16844">
        <w:rPr>
          <w:lang w:val="en-CA"/>
        </w:rPr>
        <w:br w:type="page"/>
      </w:r>
    </w:p>
    <w:p w14:paraId="39C71243" w14:textId="1305D7CD" w:rsidR="008142DA" w:rsidRPr="00865D31" w:rsidRDefault="008142DA" w:rsidP="00865D31">
      <w:pPr>
        <w:pStyle w:val="BYTitle"/>
        <w:rPr>
          <w:caps/>
        </w:rPr>
      </w:pPr>
      <w:bookmarkStart w:id="511" w:name="_Toc87270928"/>
      <w:bookmarkStart w:id="512" w:name="_Toc157963411"/>
      <w:bookmarkStart w:id="513" w:name="_Toc96682911"/>
      <w:r w:rsidRPr="00865D31">
        <w:rPr>
          <w:caps/>
        </w:rPr>
        <w:lastRenderedPageBreak/>
        <w:t xml:space="preserve">Appendix A – List of Special Resolutions Required by the </w:t>
      </w:r>
      <w:r w:rsidRPr="00255B2D">
        <w:rPr>
          <w:caps/>
        </w:rPr>
        <w:t>Act</w:t>
      </w:r>
      <w:bookmarkEnd w:id="511"/>
      <w:bookmarkEnd w:id="512"/>
      <w:bookmarkEnd w:id="513"/>
    </w:p>
    <w:p w14:paraId="62349449" w14:textId="4D1DA111" w:rsidR="008142DA" w:rsidRPr="00205F5B" w:rsidRDefault="008142DA" w:rsidP="00255B2D">
      <w:pPr>
        <w:pStyle w:val="INQCont"/>
      </w:pPr>
      <w:r w:rsidRPr="00205F5B">
        <w:t xml:space="preserve">The following decisions require the approval of the Board and then 2/3 of the </w:t>
      </w:r>
      <w:r w:rsidR="009F0BFF">
        <w:t xml:space="preserve">votes cast by </w:t>
      </w:r>
      <w:r w:rsidRPr="00205F5B">
        <w:t>Members who attend a duly called meeting of the Members before taking effect (unless the authority is granted to the Board in the By-laws, which By-law has been app</w:t>
      </w:r>
      <w:r w:rsidRPr="00EB7A4E">
        <w:t>roved by Special Resolution</w:t>
      </w:r>
      <w:r w:rsidR="009F0BFF">
        <w:t xml:space="preserve"> or </w:t>
      </w:r>
      <w:r w:rsidR="009F0BFF">
        <w:rPr>
          <w:rFonts w:ascii="Arial" w:hAnsi="Arial" w:cs="Arial"/>
          <w:color w:val="505050"/>
          <w:shd w:val="clear" w:color="auto" w:fill="FFFFFF"/>
        </w:rPr>
        <w:t>consented to by each member entitled to vote at a meeting of the members</w:t>
      </w:r>
      <w:r>
        <w:t>:</w:t>
      </w:r>
    </w:p>
    <w:p w14:paraId="498EE536" w14:textId="04B8E7AA" w:rsidR="009F0BFF" w:rsidRDefault="009F0BFF" w:rsidP="00814835">
      <w:pPr>
        <w:pStyle w:val="INQBullet"/>
      </w:pPr>
      <w:r>
        <w:t xml:space="preserve">To change the municipality or geographic township in which its Registered Office is located to another place in Ontario </w:t>
      </w:r>
      <w:r w:rsidR="005179F4">
        <w:t xml:space="preserve">– section </w:t>
      </w:r>
      <w:r>
        <w:t>14(4</w:t>
      </w:r>
      <w:r w:rsidR="005179F4">
        <w:t>)</w:t>
      </w:r>
    </w:p>
    <w:p w14:paraId="2BCAD142" w14:textId="4C2F00A8" w:rsidR="009F0BFF" w:rsidRDefault="009F0BFF" w:rsidP="00814835">
      <w:pPr>
        <w:pStyle w:val="INQBullet"/>
      </w:pPr>
      <w:r>
        <w:t xml:space="preserve">To set </w:t>
      </w:r>
      <w:r w:rsidR="00F50720">
        <w:t xml:space="preserve">or change </w:t>
      </w:r>
      <w:r>
        <w:t xml:space="preserve">a fixed number of directors between the minimum and maximum number of directors in the Articles </w:t>
      </w:r>
      <w:r w:rsidR="005179F4">
        <w:t xml:space="preserve">– section </w:t>
      </w:r>
      <w:r>
        <w:t>22(2)</w:t>
      </w:r>
    </w:p>
    <w:p w14:paraId="60A828CD" w14:textId="4418F326" w:rsidR="009B66E4" w:rsidRDefault="009B66E4" w:rsidP="00814835">
      <w:pPr>
        <w:pStyle w:val="INQBullet"/>
      </w:pPr>
      <w:r>
        <w:t>to empower the Board to set a fixed number of directors between the minimum and maximum number of Directors in the Articles</w:t>
      </w:r>
      <w:r w:rsidR="00881672">
        <w:t xml:space="preserve"> </w:t>
      </w:r>
      <w:r w:rsidR="005179F4">
        <w:t>section 22(2)</w:t>
      </w:r>
    </w:p>
    <w:p w14:paraId="4176580F" w14:textId="77777777" w:rsidR="009F0BFF" w:rsidRDefault="009F0BFF" w:rsidP="00814835">
      <w:pPr>
        <w:pStyle w:val="INQBullet"/>
      </w:pPr>
      <w:r>
        <w:t>To confirm or approve a contract or transaction of a director or officer that is the subject of a conflict of interest - a director or officer, acting honestly and in good faith, is not accountable to the corporation or to its members for any profit or gain realized from any contract or transaction by reason only of his or her holding the office of director or officer, and the contract or transaction, if it was reasonable and fair to the corporation at the time it was approved, is not by reason only of the director’s or officer’s interest in it void or voidable if,</w:t>
      </w:r>
    </w:p>
    <w:p w14:paraId="741D1F5F" w14:textId="68DB9074" w:rsidR="009F0BFF" w:rsidRDefault="009F0BFF" w:rsidP="00814835">
      <w:pPr>
        <w:pStyle w:val="INQBullet"/>
        <w:numPr>
          <w:ilvl w:val="1"/>
          <w:numId w:val="53"/>
        </w:numPr>
      </w:pPr>
      <w:r>
        <w:t>the contract or transaction is confirmed or approved by special resolution at a meeting of the members duly called for that purpose; and</w:t>
      </w:r>
    </w:p>
    <w:p w14:paraId="1C497D3E" w14:textId="325E3147" w:rsidR="009F0BFF" w:rsidRDefault="009F0BFF" w:rsidP="00814835">
      <w:pPr>
        <w:pStyle w:val="INQBullet"/>
        <w:numPr>
          <w:ilvl w:val="1"/>
          <w:numId w:val="53"/>
        </w:numPr>
      </w:pPr>
      <w:r>
        <w:t>the nature and extent of the director’s or officer’s interest in the contract or transaction are disclosed in reasonable detail in the notice calling the meeting – section 41(10)</w:t>
      </w:r>
    </w:p>
    <w:p w14:paraId="4A568592" w14:textId="77777777" w:rsidR="009F0BFF" w:rsidRDefault="009F0BFF" w:rsidP="00814835">
      <w:pPr>
        <w:pStyle w:val="INQBullet"/>
      </w:pPr>
      <w:r>
        <w:t>To make any amendment to the Articles – section 103(1)</w:t>
      </w:r>
    </w:p>
    <w:p w14:paraId="16EF2F44" w14:textId="77777777" w:rsidR="009F0BFF" w:rsidRDefault="009F0BFF" w:rsidP="00814835">
      <w:pPr>
        <w:pStyle w:val="INQBullet"/>
      </w:pPr>
      <w:r>
        <w:t>To approve an amalgamation agreement – section 111(5)</w:t>
      </w:r>
    </w:p>
    <w:p w14:paraId="04A9841F" w14:textId="27CFAF2B" w:rsidR="009F0BFF" w:rsidRDefault="009F0BFF" w:rsidP="00814835">
      <w:pPr>
        <w:pStyle w:val="INQBullet"/>
      </w:pPr>
      <w:r>
        <w:t>To approve a continuance under this Act– section 115(2)</w:t>
      </w:r>
    </w:p>
    <w:p w14:paraId="5151A677" w14:textId="77777777" w:rsidR="009F0BFF" w:rsidRDefault="009F0BFF" w:rsidP="00557CB9">
      <w:pPr>
        <w:pStyle w:val="INQBullet"/>
      </w:pPr>
      <w:r>
        <w:t>To approve a continuance under the Co-operative Corporations Act – section 117(1)</w:t>
      </w:r>
    </w:p>
    <w:p w14:paraId="00C3CB97" w14:textId="449C1A1B" w:rsidR="009F0BFF" w:rsidRPr="00255B2D" w:rsidRDefault="009F0BFF" w:rsidP="00255B2D">
      <w:pPr>
        <w:pStyle w:val="INQBullet"/>
      </w:pPr>
      <w:r>
        <w:t>To approve</w:t>
      </w:r>
      <w:r w:rsidRPr="00255B2D">
        <w:t xml:space="preserve"> the sale, lease or exchange of </w:t>
      </w:r>
      <w:r>
        <w:t>all or substantially all of the property of the corporation other than in the ordinary course of its activities – section 118(6)</w:t>
      </w:r>
    </w:p>
    <w:p w14:paraId="5156B1AC" w14:textId="77777777" w:rsidR="009F0BFF" w:rsidRDefault="009F0BFF" w:rsidP="00814835">
      <w:pPr>
        <w:pStyle w:val="INQBullet"/>
      </w:pPr>
      <w:r>
        <w:t>To approve an arrangement as defined in section 120</w:t>
      </w:r>
    </w:p>
    <w:p w14:paraId="2101166E" w14:textId="77777777" w:rsidR="009F0BFF" w:rsidRDefault="009F0BFF" w:rsidP="00814835">
      <w:pPr>
        <w:pStyle w:val="INQBullet"/>
      </w:pPr>
      <w:r>
        <w:t>To require the corporation to be wound up voluntarily under section 123</w:t>
      </w:r>
    </w:p>
    <w:p w14:paraId="6CB85D1D" w14:textId="77777777" w:rsidR="009F0BFF" w:rsidRDefault="009F0BFF" w:rsidP="00814835">
      <w:pPr>
        <w:pStyle w:val="INQBullet"/>
      </w:pPr>
      <w:r>
        <w:t>To authorize an application to be made to the court to wind up the corporation – section 136</w:t>
      </w:r>
    </w:p>
    <w:p w14:paraId="42656ACE" w14:textId="481A6EA0" w:rsidR="00EB2833" w:rsidRPr="00866C4D" w:rsidRDefault="009F0BFF" w:rsidP="00F64E0A">
      <w:pPr>
        <w:pStyle w:val="INQBullet"/>
        <w:spacing w:after="0" w:line="180" w:lineRule="exact"/>
        <w:jc w:val="left"/>
        <w:rPr>
          <w:lang w:val="en-CA"/>
        </w:rPr>
      </w:pPr>
      <w:r>
        <w:lastRenderedPageBreak/>
        <w:t>To authorize the corporation to be dissolved – section 166</w:t>
      </w:r>
    </w:p>
    <w:p w14:paraId="0E04D66A" w14:textId="69FABCD6" w:rsidR="00866C4D" w:rsidRPr="00866C4D" w:rsidRDefault="00866C4D" w:rsidP="00866C4D">
      <w:pPr>
        <w:pStyle w:val="INQBullet"/>
        <w:spacing w:after="0" w:line="180" w:lineRule="exact"/>
        <w:jc w:val="left"/>
        <w:rPr>
          <w:lang w:val="en-CA"/>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93B05">
        <w:rPr>
          <w:rFonts w:ascii="Arial" w:hAnsi="Arial" w:cs="Arial"/>
          <w:sz w:val="16"/>
        </w:rPr>
        <w:t>1382-3523-4570, v. 3</w:t>
      </w:r>
      <w:r>
        <w:rPr>
          <w:rFonts w:ascii="Arial" w:hAnsi="Arial" w:cs="Arial"/>
          <w:sz w:val="16"/>
        </w:rPr>
        <w:fldChar w:fldCharType="end"/>
      </w:r>
    </w:p>
    <w:sectPr w:rsidR="00866C4D" w:rsidRPr="00866C4D" w:rsidSect="004C027A">
      <w:footerReference w:type="first" r:id="rId15"/>
      <w:endnotePr>
        <w:numFmt w:val="decimal"/>
      </w:endnotePr>
      <w:pgSz w:w="12240" w:h="15840" w:code="1"/>
      <w:pgMar w:top="1440" w:right="1440" w:bottom="1152" w:left="1440" w:header="1440" w:footer="115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6F640" w14:textId="77777777" w:rsidR="004C027A" w:rsidRDefault="004C027A">
      <w:pPr>
        <w:spacing w:after="0"/>
      </w:pPr>
      <w:r>
        <w:separator/>
      </w:r>
    </w:p>
  </w:endnote>
  <w:endnote w:type="continuationSeparator" w:id="0">
    <w:p w14:paraId="26C55D0D" w14:textId="77777777" w:rsidR="004C027A" w:rsidRDefault="004C027A">
      <w:pPr>
        <w:spacing w:after="0"/>
      </w:pPr>
      <w:r>
        <w:continuationSeparator/>
      </w:r>
    </w:p>
  </w:endnote>
  <w:endnote w:type="continuationNotice" w:id="1">
    <w:p w14:paraId="28F12370" w14:textId="77777777" w:rsidR="004C027A" w:rsidRDefault="004C027A" w:rsidP="00527E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0A12" w14:textId="77777777" w:rsidR="00866C4D" w:rsidRDefault="00866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934226"/>
      <w:docPartObj>
        <w:docPartGallery w:val="Page Numbers (Bottom of Page)"/>
        <w:docPartUnique/>
      </w:docPartObj>
    </w:sdtPr>
    <w:sdtEndPr>
      <w:rPr>
        <w:noProof/>
      </w:rPr>
    </w:sdtEndPr>
    <w:sdtContent>
      <w:p w14:paraId="0E1E3F91" w14:textId="77777777" w:rsidR="00E305A5" w:rsidRDefault="00E305A5" w:rsidP="00E305A5">
        <w:pPr>
          <w:pStyle w:val="Footer"/>
          <w:jc w:val="center"/>
        </w:pPr>
        <w:r>
          <w:fldChar w:fldCharType="begin"/>
        </w:r>
        <w:r>
          <w:instrText xml:space="preserve"> PAGE   \* MERGEFORMAT </w:instrText>
        </w:r>
        <w:r>
          <w:fldChar w:fldCharType="separate"/>
        </w:r>
        <w: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6024" w14:textId="77777777" w:rsidR="00866C4D" w:rsidRDefault="00866C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448009"/>
      <w:docPartObj>
        <w:docPartGallery w:val="Page Numbers (Bottom of Page)"/>
        <w:docPartUnique/>
      </w:docPartObj>
    </w:sdtPr>
    <w:sdtEndPr>
      <w:rPr>
        <w:noProof/>
      </w:rPr>
    </w:sdtEndPr>
    <w:sdtContent>
      <w:p w14:paraId="71C551DD" w14:textId="75EA4DC9" w:rsidR="00E305A5" w:rsidRDefault="00C93B05" w:rsidP="00E305A5">
        <w:pPr>
          <w:pStyle w:val="Footer"/>
          <w:jc w:val="cente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270571"/>
      <w:docPartObj>
        <w:docPartGallery w:val="Page Numbers (Bottom of Page)"/>
        <w:docPartUnique/>
      </w:docPartObj>
    </w:sdtPr>
    <w:sdtEndPr>
      <w:rPr>
        <w:noProof/>
      </w:rPr>
    </w:sdtEndPr>
    <w:sdtContent>
      <w:p w14:paraId="41E1D480" w14:textId="6983387C" w:rsidR="00E305A5" w:rsidRDefault="00E305A5" w:rsidP="00E305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57087" w14:textId="77777777" w:rsidR="004C027A" w:rsidRDefault="004C027A" w:rsidP="00C16844">
      <w:pPr>
        <w:spacing w:after="0"/>
      </w:pPr>
      <w:r>
        <w:separator/>
      </w:r>
    </w:p>
  </w:footnote>
  <w:footnote w:type="continuationSeparator" w:id="0">
    <w:p w14:paraId="59257A34" w14:textId="77777777" w:rsidR="004C027A" w:rsidRDefault="004C027A">
      <w:pPr>
        <w:spacing w:after="0"/>
      </w:pPr>
      <w:r>
        <w:continuationSeparator/>
      </w:r>
    </w:p>
  </w:footnote>
  <w:footnote w:type="continuationNotice" w:id="1">
    <w:p w14:paraId="30AA7F2D" w14:textId="77777777" w:rsidR="004C027A" w:rsidRDefault="004C027A" w:rsidP="00527E4E">
      <w:pPr>
        <w:spacing w:after="0" w:line="240" w:lineRule="auto"/>
      </w:pPr>
    </w:p>
  </w:footnote>
  <w:footnote w:id="2">
    <w:p w14:paraId="411B380B" w14:textId="52C99999" w:rsidR="00865D31" w:rsidRPr="00C16844" w:rsidRDefault="00865D31">
      <w:pPr>
        <w:pStyle w:val="FootnoteText"/>
      </w:pPr>
      <w:r w:rsidRPr="00C16844">
        <w:rPr>
          <w:rStyle w:val="FootnoteReference"/>
        </w:rPr>
        <w:footnoteRef/>
      </w:r>
      <w:r w:rsidRPr="00C16844">
        <w:t xml:space="preserve"> Excluded Persons are not eligible to serve on the Board.</w:t>
      </w:r>
    </w:p>
  </w:footnote>
  <w:footnote w:id="3">
    <w:p w14:paraId="641E6500" w14:textId="339DDAEF" w:rsidR="00865D31" w:rsidRPr="002823CC" w:rsidRDefault="00865D31">
      <w:pPr>
        <w:pStyle w:val="FootnoteText"/>
        <w:rPr>
          <w:rFonts w:ascii="Calibri" w:hAnsi="Calibri" w:cs="Calibri"/>
        </w:rPr>
      </w:pPr>
      <w:r w:rsidRPr="00C16844">
        <w:rPr>
          <w:rStyle w:val="FootnoteReference"/>
        </w:rPr>
        <w:footnoteRef/>
      </w:r>
      <w:r w:rsidRPr="002823CC">
        <w:rPr>
          <w:rFonts w:cstheme="minorHAnsi"/>
        </w:rPr>
        <w:t xml:space="preserve"> Note – </w:t>
      </w:r>
      <w:r w:rsidR="006C20D5">
        <w:rPr>
          <w:rFonts w:cstheme="minorHAnsi"/>
        </w:rPr>
        <w:t>Under ONCA, not more than 1/3</w:t>
      </w:r>
      <w:r w:rsidR="006C20D5" w:rsidRPr="00557CB9">
        <w:rPr>
          <w:rFonts w:cstheme="minorHAnsi"/>
          <w:vertAlign w:val="superscript"/>
        </w:rPr>
        <w:t>rd</w:t>
      </w:r>
      <w:r w:rsidR="006C20D5">
        <w:rPr>
          <w:rFonts w:cstheme="minorHAnsi"/>
        </w:rPr>
        <w:t xml:space="preserve"> of the Directors of a FHT that is a public benefit corporation may be employees of the Corporation [s.23(3)]. </w:t>
      </w:r>
      <w:r w:rsidR="00F04F52">
        <w:rPr>
          <w:rFonts w:cstheme="minorHAnsi"/>
        </w:rPr>
        <w:t xml:space="preserve">All FHTs meet the definition of public benefit corporation under the Act </w:t>
      </w:r>
      <w:r w:rsidR="0024187A">
        <w:rPr>
          <w:rFonts w:cstheme="minorHAnsi"/>
        </w:rPr>
        <w:t xml:space="preserve">due to the level of government funding they receive, </w:t>
      </w:r>
      <w:r w:rsidR="00F04F52">
        <w:rPr>
          <w:rFonts w:cstheme="minorHAnsi"/>
        </w:rPr>
        <w:t>and therefore are subject to this restriction.</w:t>
      </w:r>
      <w:r w:rsidR="00F04F52" w:rsidRPr="00C16844">
        <w:t xml:space="preserve"> </w:t>
      </w:r>
      <w:r w:rsidRPr="00C16844">
        <w:t xml:space="preserve">It is good practice, generally, to exclude employees from eligibility for the Board, because employees have </w:t>
      </w:r>
      <w:r w:rsidRPr="002823CC">
        <w:rPr>
          <w:rFonts w:ascii="Calibri" w:hAnsi="Calibri" w:cs="Calibri"/>
        </w:rPr>
        <w:t xml:space="preserve">a self-interest in the Corporation which creates an inherent conflict of interest. If the FHT is a registered charity, </w:t>
      </w:r>
      <w:r w:rsidR="0024187A">
        <w:rPr>
          <w:rFonts w:ascii="Calibri" w:hAnsi="Calibri" w:cs="Calibri"/>
        </w:rPr>
        <w:t>all employees are by law ineligible to serve on the Board</w:t>
      </w:r>
      <w:r w:rsidRPr="002823CC">
        <w:rPr>
          <w:rFonts w:ascii="Calibri" w:hAnsi="Calibri" w:cs="Calibri"/>
        </w:rPr>
        <w:t xml:space="preserve">.  </w:t>
      </w:r>
    </w:p>
  </w:footnote>
  <w:footnote w:id="4">
    <w:p w14:paraId="691B4319" w14:textId="2BCD8C20" w:rsidR="00865D31" w:rsidRPr="002823CC" w:rsidRDefault="00865D31">
      <w:pPr>
        <w:pStyle w:val="FootnoteText"/>
        <w:rPr>
          <w:rFonts w:ascii="Calibri" w:hAnsi="Calibri" w:cs="Calibri"/>
        </w:rPr>
      </w:pPr>
      <w:r w:rsidRPr="002823CC">
        <w:rPr>
          <w:rStyle w:val="FootnoteReference"/>
          <w:rFonts w:ascii="Calibri" w:hAnsi="Calibri" w:cs="Calibri"/>
        </w:rPr>
        <w:footnoteRef/>
      </w:r>
      <w:r w:rsidRPr="002823CC">
        <w:rPr>
          <w:rFonts w:ascii="Calibri" w:hAnsi="Calibri" w:cs="Calibri"/>
        </w:rPr>
        <w:t xml:space="preserve"> This can be removed if the Corporation would like to have ex-employees as Directors (for their experience). If the Board wants to exclude previous </w:t>
      </w:r>
      <w:r w:rsidRPr="007B15F6">
        <w:rPr>
          <w:rFonts w:ascii="Calibri" w:hAnsi="Calibri" w:cs="Calibri"/>
        </w:rPr>
        <w:t>employees, it can choose a time period (such as 3 or 5 years) that the employee must have ceased the employment relationship with the FHT.</w:t>
      </w:r>
    </w:p>
  </w:footnote>
  <w:footnote w:id="5">
    <w:p w14:paraId="45293E4B" w14:textId="50C2D635" w:rsidR="00865D31" w:rsidRPr="002823CC" w:rsidRDefault="00865D31">
      <w:pPr>
        <w:pStyle w:val="FootnoteText"/>
        <w:rPr>
          <w:rFonts w:ascii="Calibri" w:hAnsi="Calibri" w:cs="Calibri"/>
        </w:rPr>
      </w:pPr>
      <w:r w:rsidRPr="002823CC">
        <w:rPr>
          <w:rStyle w:val="FootnoteReference"/>
          <w:rFonts w:ascii="Calibri" w:hAnsi="Calibri" w:cs="Calibri"/>
        </w:rPr>
        <w:footnoteRef/>
      </w:r>
      <w:r w:rsidRPr="002823CC">
        <w:rPr>
          <w:rFonts w:ascii="Calibri" w:hAnsi="Calibri" w:cs="Calibri"/>
        </w:rPr>
        <w:t xml:space="preserve"> If the FHT is a registered charity, seek legal advice before electing a family member of an employee to the Board.</w:t>
      </w:r>
    </w:p>
  </w:footnote>
  <w:footnote w:id="6">
    <w:p w14:paraId="7E7EC1A6" w14:textId="49E4CAD4" w:rsidR="00865D31" w:rsidRPr="002823CC" w:rsidRDefault="00865D31" w:rsidP="007914A9">
      <w:pPr>
        <w:pStyle w:val="FootnoteText"/>
        <w:rPr>
          <w:rFonts w:ascii="Calibri" w:hAnsi="Calibri" w:cs="Calibri"/>
          <w:u w:val="single"/>
        </w:rPr>
      </w:pPr>
      <w:r w:rsidRPr="002823CC">
        <w:rPr>
          <w:rStyle w:val="FootnoteReference"/>
          <w:rFonts w:ascii="Calibri" w:hAnsi="Calibri" w:cs="Calibri"/>
        </w:rPr>
        <w:footnoteRef/>
      </w:r>
      <w:r w:rsidRPr="002823CC">
        <w:rPr>
          <w:rFonts w:ascii="Calibri" w:hAnsi="Calibri" w:cs="Calibri"/>
        </w:rPr>
        <w:t xml:space="preserve"> The role of Executive Director may also be titled “Chief Executive Officer”. If the Corporation uses CEO instead of Executive Director, please change the definition name from “Executive Director” to “CEO”, and replace any reference in this by-law to the Executive Director with a reference to the CEO.</w:t>
      </w:r>
      <w:r w:rsidR="003F2D25" w:rsidRPr="002823CC">
        <w:rPr>
          <w:rFonts w:ascii="Calibri" w:hAnsi="Calibri" w:cs="Calibri"/>
        </w:rPr>
        <w:t xml:space="preserve"> The Executive Director (or CEO) is an integral part of the FHT; the Board requires the input of the Executive Director to carry out its duties.</w:t>
      </w:r>
    </w:p>
  </w:footnote>
  <w:footnote w:id="7">
    <w:p w14:paraId="4C84DCD5" w14:textId="21ABB4C3" w:rsidR="00865D31" w:rsidRPr="002823CC" w:rsidRDefault="00865D31">
      <w:pPr>
        <w:pStyle w:val="FootnoteText"/>
        <w:rPr>
          <w:rFonts w:ascii="Calibri" w:hAnsi="Calibri" w:cs="Calibri"/>
        </w:rPr>
      </w:pPr>
      <w:r w:rsidRPr="002823CC">
        <w:rPr>
          <w:rStyle w:val="FootnoteReference"/>
          <w:rFonts w:ascii="Calibri" w:hAnsi="Calibri" w:cs="Calibri"/>
        </w:rPr>
        <w:footnoteRef/>
      </w:r>
      <w:r w:rsidRPr="002823CC">
        <w:rPr>
          <w:rFonts w:ascii="Calibri" w:hAnsi="Calibri" w:cs="Calibri"/>
        </w:rPr>
        <w:t xml:space="preserve"> An academic FHT affiliated with a hospital will need to incorporate the hospital into its by-law. This may also apply to FHTs co-located with a hospital.</w:t>
      </w:r>
    </w:p>
  </w:footnote>
  <w:footnote w:id="8">
    <w:p w14:paraId="4C4386CA" w14:textId="0EFEE810" w:rsidR="001F2946" w:rsidRDefault="001F2946">
      <w:pPr>
        <w:pStyle w:val="FootnoteText"/>
      </w:pPr>
      <w:r>
        <w:rPr>
          <w:rStyle w:val="FootnoteReference"/>
        </w:rPr>
        <w:footnoteRef/>
      </w:r>
      <w:r>
        <w:t xml:space="preserve"> The Articles must specify the municipality or geographic township of the Registered Office but the Board may change the location of the Registered Office within such specified municipality or township by a resolution of the </w:t>
      </w:r>
      <w:r w:rsidR="006F1D6C">
        <w:t>Board</w:t>
      </w:r>
      <w:r>
        <w:t xml:space="preserve">. However, if the </w:t>
      </w:r>
      <w:r w:rsidR="006F1D6C">
        <w:t>FHT</w:t>
      </w:r>
      <w:r>
        <w:t xml:space="preserve"> wants to move the location of the Registered Office to a place outside of the specified municipality or township, it must do so by </w:t>
      </w:r>
      <w:r w:rsidR="006F1D6C">
        <w:t>S</w:t>
      </w:r>
      <w:r>
        <w:t xml:space="preserve">pecial </w:t>
      </w:r>
      <w:r w:rsidR="006F1D6C">
        <w:t>R</w:t>
      </w:r>
      <w:r>
        <w:t xml:space="preserve">esolution of the Members (i.e. approval of more than </w:t>
      </w:r>
      <w:r w:rsidR="006F1D6C">
        <w:t>2/3</w:t>
      </w:r>
      <w:r>
        <w:t xml:space="preserve"> of the Members who cast votes)</w:t>
      </w:r>
      <w:r w:rsidR="00E332FD">
        <w:t xml:space="preserve">. </w:t>
      </w:r>
      <w:r>
        <w:t xml:space="preserve"> </w:t>
      </w:r>
    </w:p>
  </w:footnote>
  <w:footnote w:id="9">
    <w:p w14:paraId="7D18F3A4" w14:textId="5B35CAA9" w:rsidR="00865D31" w:rsidRPr="00C16844" w:rsidRDefault="00865D31">
      <w:pPr>
        <w:pStyle w:val="FootnoteText"/>
      </w:pPr>
      <w:r>
        <w:rPr>
          <w:rStyle w:val="FootnoteReference"/>
        </w:rPr>
        <w:footnoteRef/>
      </w:r>
      <w:r>
        <w:t xml:space="preserve"> </w:t>
      </w:r>
      <w:r w:rsidR="0094580C">
        <w:t>Each Director has one vote, including the Chair.</w:t>
      </w:r>
      <w:r w:rsidR="00EA63DE">
        <w:t xml:space="preserve">. </w:t>
      </w:r>
      <w:r w:rsidRPr="00C16844">
        <w:t xml:space="preserve">Alternatively, the By-law may provide that, in the event of a tie, the </w:t>
      </w:r>
      <w:r w:rsidR="0094580C">
        <w:rPr>
          <w:rFonts w:cstheme="minorHAnsi"/>
        </w:rPr>
        <w:t>chair of the meeting</w:t>
      </w:r>
      <w:r w:rsidR="00EA63DE" w:rsidRPr="00B04133">
        <w:rPr>
          <w:rFonts w:cstheme="minorHAnsi"/>
        </w:rPr>
        <w:t xml:space="preserve"> </w:t>
      </w:r>
      <w:r w:rsidR="0094580C">
        <w:rPr>
          <w:rFonts w:cstheme="minorHAnsi"/>
        </w:rPr>
        <w:t>may exercise</w:t>
      </w:r>
      <w:r w:rsidRPr="00C16844">
        <w:t xml:space="preserve"> a second, tie-breaking vote</w:t>
      </w:r>
      <w:r w:rsidR="0094580C">
        <w:rPr>
          <w:rFonts w:cstheme="minorHAnsi"/>
        </w:rPr>
        <w:t>;</w:t>
      </w:r>
      <w:r w:rsidR="00E67A52" w:rsidRPr="00B04133">
        <w:rPr>
          <w:rFonts w:cstheme="minorHAnsi"/>
        </w:rPr>
        <w:t xml:space="preserve"> however</w:t>
      </w:r>
      <w:r w:rsidR="0094580C">
        <w:rPr>
          <w:rFonts w:cstheme="minorHAnsi"/>
        </w:rPr>
        <w:t>,</w:t>
      </w:r>
      <w:r w:rsidR="00E67A52" w:rsidRPr="00B04133">
        <w:rPr>
          <w:rFonts w:cstheme="minorHAnsi"/>
        </w:rPr>
        <w:t xml:space="preserve"> this must be specified in the Articles</w:t>
      </w:r>
      <w:r w:rsidRPr="00B04133">
        <w:rPr>
          <w:rFonts w:cstheme="minorHAnsi"/>
        </w:rPr>
        <w:t>.</w:t>
      </w:r>
      <w:r w:rsidRPr="00C16844">
        <w:t xml:space="preserve"> This may be especially advisable for the </w:t>
      </w:r>
      <w:r w:rsidR="00B04133">
        <w:rPr>
          <w:rFonts w:cstheme="minorHAnsi"/>
        </w:rPr>
        <w:t>c</w:t>
      </w:r>
      <w:r w:rsidRPr="00B04133">
        <w:rPr>
          <w:rFonts w:cstheme="minorHAnsi"/>
        </w:rPr>
        <w:t>hair</w:t>
      </w:r>
      <w:r w:rsidRPr="00C16844">
        <w:t xml:space="preserve"> at a meeting of Members, where the membership is broader than simply the Directors.  </w:t>
      </w:r>
    </w:p>
  </w:footnote>
  <w:footnote w:id="10">
    <w:p w14:paraId="4CC4513B" w14:textId="404104F0" w:rsidR="009A23A2" w:rsidRPr="002823CC" w:rsidRDefault="009A23A2" w:rsidP="009A23A2">
      <w:pPr>
        <w:pStyle w:val="FootnoteText"/>
        <w:rPr>
          <w:rFonts w:ascii="Calibri" w:hAnsi="Calibri" w:cs="Calibri"/>
        </w:rPr>
      </w:pPr>
      <w:r w:rsidRPr="002823CC">
        <w:rPr>
          <w:rStyle w:val="FootnoteReference"/>
          <w:rFonts w:ascii="Calibri" w:hAnsi="Calibri" w:cs="Calibri"/>
        </w:rPr>
        <w:footnoteRef/>
      </w:r>
      <w:r w:rsidRPr="002823CC">
        <w:rPr>
          <w:rFonts w:ascii="Calibri" w:hAnsi="Calibri" w:cs="Calibri"/>
        </w:rPr>
        <w:t xml:space="preserve"> Note that the FHT Funding Agreement does not require the AFG physicians to be members of the FHT. Most FHTs do give the physicians voting rights as members. The FHT Funding Agreement does require that the AFG physicians be “affiliated” with the FHT, so if they are not members of the FHT, they must have another form of written affiliation with the FHT.</w:t>
      </w:r>
    </w:p>
  </w:footnote>
  <w:footnote w:id="11">
    <w:p w14:paraId="21A556CA" w14:textId="6B30EFC7" w:rsidR="00FD091C" w:rsidRDefault="00FD091C">
      <w:pPr>
        <w:pStyle w:val="FootnoteText"/>
      </w:pPr>
      <w:r>
        <w:rPr>
          <w:rStyle w:val="FootnoteReference"/>
        </w:rPr>
        <w:footnoteRef/>
      </w:r>
      <w:r>
        <w:t xml:space="preserve"> </w:t>
      </w:r>
      <w:r w:rsidR="005B06E6">
        <w:t>T</w:t>
      </w:r>
      <w:r>
        <w:t xml:space="preserve">he form of proxy must comply with the regulations </w:t>
      </w:r>
      <w:r w:rsidR="005B06E6">
        <w:t xml:space="preserve">under the Act </w:t>
      </w:r>
      <w:r>
        <w:t>[s.64(3)].</w:t>
      </w:r>
      <w:r w:rsidR="005B06E6">
        <w:t xml:space="preserve"> See O. Reg. 395/21 for the details needed for a proxy form or seek legal advice </w:t>
      </w:r>
      <w:r w:rsidR="005B06E6" w:rsidRPr="005B06E6">
        <w:t>https://www.ontario.ca/laws/regulation/210395</w:t>
      </w:r>
      <w:r w:rsidR="005B06E6">
        <w:t>.</w:t>
      </w:r>
    </w:p>
  </w:footnote>
  <w:footnote w:id="12">
    <w:p w14:paraId="2C83B850" w14:textId="6914C611" w:rsidR="00865D31" w:rsidRPr="002823CC" w:rsidRDefault="00865D31">
      <w:pPr>
        <w:pStyle w:val="FootnoteText"/>
        <w:rPr>
          <w:rFonts w:cstheme="minorHAnsi"/>
        </w:rPr>
      </w:pPr>
      <w:r>
        <w:rPr>
          <w:rStyle w:val="FootnoteReference"/>
        </w:rPr>
        <w:footnoteRef/>
      </w:r>
      <w:r>
        <w:t xml:space="preserve"> </w:t>
      </w:r>
      <w:r w:rsidRPr="002823CC">
        <w:rPr>
          <w:rFonts w:cstheme="minorHAnsi"/>
        </w:rPr>
        <w:t>Alternatively quorum may be a fixed number. Quorum may also require certain stakeholder representatives to be in attendance.</w:t>
      </w:r>
    </w:p>
  </w:footnote>
  <w:footnote w:id="13">
    <w:p w14:paraId="3479CF63" w14:textId="7BF75FBB" w:rsidR="00865D31" w:rsidRPr="002823CC" w:rsidRDefault="00865D31">
      <w:pPr>
        <w:pStyle w:val="FootnoteText"/>
        <w:rPr>
          <w:rFonts w:asciiTheme="majorHAnsi" w:hAnsiTheme="majorHAnsi"/>
        </w:rPr>
      </w:pPr>
      <w:r>
        <w:rPr>
          <w:rStyle w:val="FootnoteReference"/>
        </w:rPr>
        <w:footnoteRef/>
      </w:r>
      <w:r>
        <w:t xml:space="preserve"> </w:t>
      </w:r>
      <w:r w:rsidRPr="00255B2D">
        <w:t>The Vice-Chair role is optional.</w:t>
      </w:r>
    </w:p>
  </w:footnote>
  <w:footnote w:id="14">
    <w:p w14:paraId="2299D45D" w14:textId="77777777" w:rsidR="00905D4A" w:rsidRPr="00C16844" w:rsidRDefault="00905D4A" w:rsidP="00905D4A">
      <w:pPr>
        <w:pStyle w:val="FootnoteText"/>
      </w:pPr>
      <w:r w:rsidRPr="00C16844">
        <w:rPr>
          <w:rStyle w:val="FootnoteReference"/>
        </w:rPr>
        <w:footnoteRef/>
      </w:r>
      <w:r w:rsidRPr="00C16844">
        <w:t xml:space="preserve"> Various types of FHTs may have different governance structures. The FHT Funding Agreement no longer dictates “physician-led” or “community-led” governance models. The composition of the Board for each type is set out as an example and not a requirement. The FHT can be flexible with its composition to suit its own needs. FHTs should seek legal advice regarding Board composition.</w:t>
      </w:r>
    </w:p>
  </w:footnote>
  <w:footnote w:id="15">
    <w:p w14:paraId="6593C282" w14:textId="49595239" w:rsidR="00865D31" w:rsidRPr="00C16844" w:rsidRDefault="00865D31">
      <w:pPr>
        <w:pStyle w:val="FootnoteText"/>
      </w:pPr>
      <w:r w:rsidRPr="00C16844">
        <w:rPr>
          <w:rStyle w:val="FootnoteReference"/>
        </w:rPr>
        <w:footnoteRef/>
      </w:r>
      <w:r w:rsidRPr="00C16844">
        <w:t xml:space="preserve"> The number of community representatives is flexible but should be in the minority.</w:t>
      </w:r>
    </w:p>
  </w:footnote>
  <w:footnote w:id="16">
    <w:p w14:paraId="5256E27F" w14:textId="376FD1CF" w:rsidR="00A25DDD" w:rsidRDefault="00A25DDD">
      <w:pPr>
        <w:pStyle w:val="FootnoteText"/>
      </w:pPr>
      <w:r>
        <w:rPr>
          <w:rStyle w:val="FootnoteReference"/>
        </w:rPr>
        <w:footnoteRef/>
      </w:r>
      <w:r>
        <w:t xml:space="preserve"> This Board model does not include FHT physicians, who tend to be employees of the FHT under this structure. Instead, the FHT may seek candidates who have health care expertise (physicians, etc.) but are unaffiliated with the FHT. </w:t>
      </w:r>
    </w:p>
  </w:footnote>
  <w:footnote w:id="17">
    <w:p w14:paraId="31D2FAA0" w14:textId="02B43B37" w:rsidR="00865D31" w:rsidRPr="00C16844" w:rsidRDefault="00865D31">
      <w:pPr>
        <w:pStyle w:val="FootnoteText"/>
      </w:pPr>
      <w:r w:rsidRPr="00C16844">
        <w:rPr>
          <w:rStyle w:val="FootnoteReference"/>
        </w:rPr>
        <w:footnoteRef/>
      </w:r>
      <w:r w:rsidRPr="00C16844">
        <w:t xml:space="preserve"> Keep in the definition of “Hospital” in section 1.01 if the FHT will have one or more Hospital representatives on</w:t>
      </w:r>
      <w:r>
        <w:t xml:space="preserve"> the </w:t>
      </w:r>
      <w:r w:rsidRPr="00C16844">
        <w:t>Board.</w:t>
      </w:r>
    </w:p>
  </w:footnote>
  <w:footnote w:id="18">
    <w:p w14:paraId="747D4610" w14:textId="0FDD4127" w:rsidR="00865D31" w:rsidRPr="002823CC" w:rsidRDefault="00865D31">
      <w:pPr>
        <w:pStyle w:val="FootnoteText"/>
        <w:rPr>
          <w:rFonts w:asciiTheme="majorHAnsi" w:hAnsiTheme="majorHAnsi"/>
        </w:rPr>
      </w:pPr>
      <w:r w:rsidRPr="00C16844">
        <w:rPr>
          <w:rStyle w:val="FootnoteReference"/>
        </w:rPr>
        <w:footnoteRef/>
      </w:r>
      <w:r w:rsidRPr="00C16844">
        <w:t xml:space="preserve"> </w:t>
      </w:r>
      <w:r w:rsidRPr="00255B2D">
        <w:t xml:space="preserve">For FHTs that are a charity, the </w:t>
      </w:r>
      <w:r w:rsidRPr="00255B2D">
        <w:rPr>
          <w:i/>
        </w:rPr>
        <w:t xml:space="preserve">Income Tax Act </w:t>
      </w:r>
      <w:r w:rsidRPr="00255B2D">
        <w:t>(Canada) also provides that there are certain “ineligible individuals” who cannot serve on a charitable Board. This definition includes individuals who have been convicted of financial offences or who have been on the board of a charity when that charity’s status was revoked.</w:t>
      </w:r>
    </w:p>
  </w:footnote>
  <w:footnote w:id="19">
    <w:p w14:paraId="69E6838C" w14:textId="3C179418" w:rsidR="00865D31" w:rsidRPr="00255B2D" w:rsidRDefault="00865D31">
      <w:pPr>
        <w:pStyle w:val="FootnoteText"/>
      </w:pPr>
      <w:r w:rsidRPr="00255B2D">
        <w:rPr>
          <w:rStyle w:val="FootnoteReference"/>
        </w:rPr>
        <w:footnoteRef/>
      </w:r>
      <w:r w:rsidRPr="00255B2D">
        <w:t xml:space="preserve"> There may be other qualifications for a</w:t>
      </w:r>
      <w:r w:rsidR="008E7155" w:rsidRPr="00255B2D">
        <w:t>n</w:t>
      </w:r>
      <w:r w:rsidRPr="00255B2D">
        <w:t xml:space="preserve"> </w:t>
      </w:r>
      <w:r w:rsidR="00191037" w:rsidRPr="00255B2D">
        <w:t>AFG</w:t>
      </w:r>
      <w:r w:rsidRPr="00255B2D">
        <w:t xml:space="preserve"> physician to be a Director, e.g., holding privileges at an affiliated hospital.</w:t>
      </w:r>
    </w:p>
  </w:footnote>
  <w:footnote w:id="20">
    <w:p w14:paraId="6F1442F2" w14:textId="2458EA8A" w:rsidR="00865D31" w:rsidRPr="00255B2D" w:rsidRDefault="00865D31">
      <w:pPr>
        <w:pStyle w:val="FootnoteText"/>
      </w:pPr>
      <w:r w:rsidRPr="00255B2D">
        <w:rPr>
          <w:rStyle w:val="FootnoteReference"/>
        </w:rPr>
        <w:footnoteRef/>
      </w:r>
      <w:r w:rsidRPr="00255B2D">
        <w:t xml:space="preserve"> Directors may be elected annually, for 1-year terms. </w:t>
      </w:r>
      <w:bookmarkStart w:id="167" w:name="_Hlk94874829"/>
    </w:p>
    <w:bookmarkEnd w:id="167"/>
  </w:footnote>
  <w:footnote w:id="21">
    <w:p w14:paraId="692CF6FE" w14:textId="5750F7F1" w:rsidR="00865D31" w:rsidRPr="00255B2D" w:rsidRDefault="00865D31">
      <w:pPr>
        <w:pStyle w:val="FootnoteText"/>
      </w:pPr>
      <w:r w:rsidRPr="00255B2D">
        <w:rPr>
          <w:rStyle w:val="FootnoteReference"/>
        </w:rPr>
        <w:footnoteRef/>
      </w:r>
      <w:r w:rsidRPr="00255B2D">
        <w:t xml:space="preserve"> If th</w:t>
      </w:r>
      <w:r w:rsidR="003734B8" w:rsidRPr="00255B2D">
        <w:t>is</w:t>
      </w:r>
      <w:r w:rsidRPr="00255B2D">
        <w:t xml:space="preserve"> By-law</w:t>
      </w:r>
      <w:r w:rsidR="003734B8" w:rsidRPr="00255B2D">
        <w:t xml:space="preserve"> is</w:t>
      </w:r>
      <w:r w:rsidRPr="00255B2D">
        <w:t xml:space="preserve"> establishing the first rotating Board, add language that the first Board elected pursuant to this By-law will be given 1, 2 and 3 year terms in order to ensure 3 Directors retire from the Board each year. Thereafter they shall be replaced by a Director serving a 3-year term.</w:t>
      </w:r>
      <w:r w:rsidR="00B45A97">
        <w:rPr>
          <w:rFonts w:cstheme="minorHAnsi"/>
        </w:rPr>
        <w:t xml:space="preserve"> The Act does not allow a Director to be elected for a single term that is longer than 4 years. The By-law may also provide that Directors can serve for varying terms.</w:t>
      </w:r>
    </w:p>
  </w:footnote>
  <w:footnote w:id="22">
    <w:p w14:paraId="26ABEEF7" w14:textId="305B9C6A" w:rsidR="00865D31" w:rsidRPr="002823CC" w:rsidRDefault="00865D31">
      <w:pPr>
        <w:pStyle w:val="FootnoteText"/>
        <w:rPr>
          <w:rFonts w:asciiTheme="majorHAnsi" w:hAnsiTheme="majorHAnsi"/>
        </w:rPr>
      </w:pPr>
      <w:r w:rsidRPr="00255B2D">
        <w:rPr>
          <w:rStyle w:val="FootnoteReference"/>
        </w:rPr>
        <w:footnoteRef/>
      </w:r>
      <w:r w:rsidRPr="00255B2D">
        <w:t xml:space="preserve"> It is optional to impose a maximum term limit. This encourages Director turnover and new perspectives; it may also be an impediment in areas where it is difficult to recruit new Directors.</w:t>
      </w:r>
      <w:r w:rsidR="00F621DE" w:rsidRPr="00255B2D">
        <w:t xml:space="preserve"> </w:t>
      </w:r>
    </w:p>
  </w:footnote>
  <w:footnote w:id="23">
    <w:p w14:paraId="58A77E45" w14:textId="28C1906A" w:rsidR="004F02F5" w:rsidRDefault="004F02F5">
      <w:pPr>
        <w:pStyle w:val="FootnoteText"/>
      </w:pPr>
      <w:r>
        <w:rPr>
          <w:rStyle w:val="FootnoteReference"/>
        </w:rPr>
        <w:footnoteRef/>
      </w:r>
      <w:r>
        <w:t xml:space="preserve"> This rule does not apply if the matter to be voted on is (a) one relating primarily to their remuneration as a Director; or (b) for indemnity or insurance under this By-Law.</w:t>
      </w:r>
    </w:p>
  </w:footnote>
  <w:footnote w:id="24">
    <w:p w14:paraId="52A936EE" w14:textId="5CCA7454" w:rsidR="00C75F3E" w:rsidRPr="002823CC" w:rsidRDefault="00C75F3E" w:rsidP="00C75F3E">
      <w:pPr>
        <w:pStyle w:val="FootnoteText"/>
        <w:rPr>
          <w:rFonts w:ascii="Calibri" w:hAnsi="Calibri" w:cs="Calibri"/>
        </w:rPr>
      </w:pPr>
      <w:r>
        <w:rPr>
          <w:rStyle w:val="FootnoteReference"/>
        </w:rPr>
        <w:footnoteRef/>
      </w:r>
      <w:r>
        <w:t xml:space="preserve"> </w:t>
      </w:r>
      <w:r w:rsidR="004C1140">
        <w:t xml:space="preserve">For FHTs that are charities, add to this section the following: “and provided that the Board complies with the rules under the regulations of the </w:t>
      </w:r>
      <w:r w:rsidR="004C1140">
        <w:rPr>
          <w:i/>
          <w:iCs/>
        </w:rPr>
        <w:t>Charities Accounting Act (Ontario)</w:t>
      </w:r>
      <w:r w:rsidR="004C1140">
        <w:t xml:space="preserve"> for Directors receiving financial benefit from the Corporation.”</w:t>
      </w:r>
    </w:p>
  </w:footnote>
  <w:footnote w:id="25">
    <w:p w14:paraId="7090440A" w14:textId="2EA9B223" w:rsidR="00865D31" w:rsidRPr="00C16844" w:rsidRDefault="00865D31">
      <w:pPr>
        <w:pStyle w:val="FootnoteText"/>
      </w:pPr>
      <w:r>
        <w:rPr>
          <w:rStyle w:val="FootnoteReference"/>
        </w:rPr>
        <w:footnoteRef/>
      </w:r>
      <w:r>
        <w:t xml:space="preserve"> </w:t>
      </w:r>
      <w:r w:rsidRPr="00C16844">
        <w:t>This section can be customized for your FHT, especially regarding specific skills in clause (f). Alternatively this section may be moved to a Board policy.</w:t>
      </w:r>
    </w:p>
  </w:footnote>
  <w:footnote w:id="26">
    <w:p w14:paraId="44C3829D" w14:textId="58B6B398" w:rsidR="00865D31" w:rsidRPr="00C16844" w:rsidRDefault="00865D31">
      <w:pPr>
        <w:pStyle w:val="FootnoteText"/>
      </w:pPr>
      <w:r>
        <w:rPr>
          <w:rStyle w:val="FootnoteReference"/>
        </w:rPr>
        <w:footnoteRef/>
      </w:r>
      <w:r>
        <w:t xml:space="preserve"> </w:t>
      </w:r>
      <w:r w:rsidRPr="00C16844">
        <w:t>This level of detail may be customized and moved into a separate Board policy.</w:t>
      </w:r>
    </w:p>
  </w:footnote>
  <w:footnote w:id="27">
    <w:p w14:paraId="1C42D86F" w14:textId="4353D5B2" w:rsidR="00245AD9" w:rsidRDefault="00245AD9">
      <w:pPr>
        <w:pStyle w:val="FootnoteText"/>
      </w:pPr>
      <w:r>
        <w:rPr>
          <w:rStyle w:val="FootnoteReference"/>
        </w:rPr>
        <w:footnoteRef/>
      </w:r>
      <w:r>
        <w:t xml:space="preserve"> This is default language. If </w:t>
      </w:r>
      <w:r w:rsidR="00E428EB">
        <w:t>a non-profit</w:t>
      </w:r>
      <w:r>
        <w:t xml:space="preserve"> </w:t>
      </w:r>
      <w:r w:rsidR="00E428EB">
        <w:t>B</w:t>
      </w:r>
      <w:r>
        <w:t xml:space="preserve">oard wants to pay a stipend to </w:t>
      </w:r>
      <w:r w:rsidR="00E428EB">
        <w:t>D</w:t>
      </w:r>
      <w:r>
        <w:t>irectors, along with reimbursement of expenses, the</w:t>
      </w:r>
      <w:r w:rsidR="00E428EB">
        <w:t xml:space="preserve"> B</w:t>
      </w:r>
      <w:r>
        <w:t xml:space="preserve">oard may do so in accordance with any policy it creates. </w:t>
      </w:r>
      <w:r w:rsidR="00E428EB">
        <w:t>A FHT that is a charity may not pay a stipend, honorarium or per diem to its Directors.</w:t>
      </w:r>
    </w:p>
  </w:footnote>
  <w:footnote w:id="28">
    <w:p w14:paraId="4305C46C" w14:textId="762E83BE" w:rsidR="00865D31" w:rsidRPr="00C16844" w:rsidRDefault="00865D31">
      <w:pPr>
        <w:pStyle w:val="FootnoteText"/>
      </w:pPr>
      <w:r w:rsidRPr="00C16844">
        <w:rPr>
          <w:rStyle w:val="FootnoteReference"/>
        </w:rPr>
        <w:footnoteRef/>
      </w:r>
      <w:r w:rsidRPr="00C16844">
        <w:t xml:space="preserve"> Meetings should be held at least quarterly to carry out the Board’s obligations.</w:t>
      </w:r>
    </w:p>
  </w:footnote>
  <w:footnote w:id="29">
    <w:p w14:paraId="4467F324" w14:textId="20D17355" w:rsidR="00865D31" w:rsidRPr="00C16844" w:rsidRDefault="00865D31">
      <w:pPr>
        <w:pStyle w:val="FootnoteText"/>
      </w:pPr>
      <w:r w:rsidRPr="00C16844">
        <w:rPr>
          <w:rStyle w:val="FootnoteReference"/>
        </w:rPr>
        <w:footnoteRef/>
      </w:r>
      <w:r w:rsidRPr="00C16844">
        <w:t xml:space="preserve"> Or insert other month and day as fits the Board’s schedule.</w:t>
      </w:r>
    </w:p>
  </w:footnote>
  <w:footnote w:id="30">
    <w:p w14:paraId="06984783" w14:textId="458C4B6D" w:rsidR="00865D31" w:rsidRPr="00C16844" w:rsidRDefault="00865D31">
      <w:pPr>
        <w:pStyle w:val="FootnoteText"/>
      </w:pPr>
      <w:r>
        <w:rPr>
          <w:rStyle w:val="FootnoteReference"/>
        </w:rPr>
        <w:footnoteRef/>
      </w:r>
      <w:r>
        <w:t xml:space="preserve"> </w:t>
      </w:r>
      <w:r w:rsidRPr="00C16844">
        <w:t>Or insert other time period</w:t>
      </w:r>
      <w:r w:rsidR="00B717A5">
        <w:rPr>
          <w:rFonts w:cstheme="minorHAnsi"/>
        </w:rPr>
        <w:t xml:space="preserve"> </w:t>
      </w:r>
    </w:p>
  </w:footnote>
  <w:footnote w:id="31">
    <w:p w14:paraId="14876B87" w14:textId="323678EE" w:rsidR="00865D31" w:rsidRPr="00C16844" w:rsidRDefault="00865D31">
      <w:pPr>
        <w:pStyle w:val="FootnoteText"/>
      </w:pPr>
      <w:r w:rsidRPr="00C16844">
        <w:rPr>
          <w:rStyle w:val="FootnoteReference"/>
        </w:rPr>
        <w:footnoteRef/>
      </w:r>
      <w:r w:rsidRPr="00C16844">
        <w:t xml:space="preserve"> Quorum may also include a requirement that certain stakeholder representatives be present – e.g., </w:t>
      </w:r>
      <w:r w:rsidR="00191037" w:rsidRPr="00C16844">
        <w:t>AFG</w:t>
      </w:r>
      <w:r w:rsidRPr="00C16844">
        <w:t xml:space="preserve"> or Hospital representatives</w:t>
      </w:r>
      <w:r w:rsidR="002C4DEB">
        <w:rPr>
          <w:rFonts w:cstheme="minorHAnsi"/>
        </w:rPr>
        <w:t>, if those representatives are Directors</w:t>
      </w:r>
      <w:r w:rsidRPr="002823CC">
        <w:rPr>
          <w:rFonts w:cstheme="minorHAnsi"/>
        </w:rPr>
        <w:t>.</w:t>
      </w:r>
    </w:p>
  </w:footnote>
  <w:footnote w:id="32">
    <w:p w14:paraId="1DA5F983" w14:textId="42D48D9B" w:rsidR="00865D31" w:rsidRPr="00C16844" w:rsidRDefault="00865D31">
      <w:pPr>
        <w:pStyle w:val="FootnoteText"/>
      </w:pPr>
      <w:r w:rsidRPr="00C16844">
        <w:rPr>
          <w:rStyle w:val="FootnoteReference"/>
        </w:rPr>
        <w:footnoteRef/>
      </w:r>
      <w:r w:rsidRPr="00C16844">
        <w:t xml:space="preserve"> The Vice-Chair position is optional.</w:t>
      </w:r>
    </w:p>
  </w:footnote>
  <w:footnote w:id="33">
    <w:p w14:paraId="43C671FF" w14:textId="2B2C2FAB" w:rsidR="00865D31" w:rsidRPr="00C16844" w:rsidRDefault="00865D31" w:rsidP="001774DA">
      <w:pPr>
        <w:pStyle w:val="FootnoteText"/>
        <w:rPr>
          <w:lang w:val="en-CA"/>
        </w:rPr>
      </w:pPr>
      <w:r w:rsidRPr="00C16844">
        <w:rPr>
          <w:rStyle w:val="FootnoteReference"/>
        </w:rPr>
        <w:footnoteRef/>
      </w:r>
      <w:r w:rsidRPr="00C16844">
        <w:t xml:space="preserve"> </w:t>
      </w:r>
      <w:r w:rsidRPr="00C16844">
        <w:rPr>
          <w:lang w:val="en-CA"/>
        </w:rPr>
        <w:t>If a specific Committee is added to th</w:t>
      </w:r>
      <w:r w:rsidR="003734B8" w:rsidRPr="00C16844">
        <w:rPr>
          <w:lang w:val="en-CA"/>
        </w:rPr>
        <w:t>is</w:t>
      </w:r>
      <w:r w:rsidRPr="00C16844">
        <w:rPr>
          <w:lang w:val="en-CA"/>
        </w:rPr>
        <w:t xml:space="preserve"> </w:t>
      </w:r>
      <w:r w:rsidR="00832005">
        <w:rPr>
          <w:rFonts w:cstheme="minorHAnsi"/>
          <w:lang w:val="en-CA"/>
        </w:rPr>
        <w:t>B</w:t>
      </w:r>
      <w:r w:rsidRPr="002823CC">
        <w:rPr>
          <w:rFonts w:cstheme="minorHAnsi"/>
          <w:lang w:val="en-CA"/>
        </w:rPr>
        <w:t>y</w:t>
      </w:r>
      <w:r w:rsidRPr="00C16844">
        <w:rPr>
          <w:lang w:val="en-CA"/>
        </w:rPr>
        <w:t xml:space="preserve">-law (such as a governance committee, executive committee, </w:t>
      </w:r>
      <w:r w:rsidR="00832005">
        <w:rPr>
          <w:rFonts w:cstheme="minorHAnsi"/>
          <w:lang w:val="en-CA"/>
        </w:rPr>
        <w:t>finance/audit</w:t>
      </w:r>
      <w:r w:rsidRPr="00C16844">
        <w:rPr>
          <w:lang w:val="en-CA"/>
        </w:rPr>
        <w:t xml:space="preserve"> committee, etc.), include terms of reference (who it consists of, its mandate, how often it meets, etc.). </w:t>
      </w:r>
      <w:r w:rsidR="00832005">
        <w:t>If there is an audit committee, the Act has rules regarding the composition of that committee</w:t>
      </w:r>
    </w:p>
  </w:footnote>
  <w:footnote w:id="34">
    <w:p w14:paraId="24669BCF" w14:textId="47349636" w:rsidR="00832005" w:rsidRDefault="00832005">
      <w:pPr>
        <w:pStyle w:val="FootnoteText"/>
      </w:pPr>
      <w:r>
        <w:rPr>
          <w:rStyle w:val="FootnoteReference"/>
        </w:rPr>
        <w:footnoteRef/>
      </w:r>
      <w:r>
        <w:t xml:space="preserve"> Note: No Committees are required by law. </w:t>
      </w:r>
    </w:p>
  </w:footnote>
  <w:footnote w:id="35">
    <w:p w14:paraId="0B979E4B" w14:textId="3FB43703" w:rsidR="00865D31" w:rsidRPr="00C16844" w:rsidRDefault="00865D31">
      <w:pPr>
        <w:pStyle w:val="FootnoteText"/>
      </w:pPr>
      <w:r w:rsidRPr="00C16844">
        <w:rPr>
          <w:rStyle w:val="FootnoteReference"/>
        </w:rPr>
        <w:footnoteRef/>
      </w:r>
      <w:r w:rsidRPr="00C16844">
        <w:t xml:space="preserve"> </w:t>
      </w:r>
      <w:r w:rsidR="00CE19E1">
        <w:rPr>
          <w:rFonts w:cstheme="minorHAnsi"/>
        </w:rPr>
        <w:t>Because the Executive Committee has delegated decision-making authority under these terms of reference, the Committee c</w:t>
      </w:r>
      <w:r w:rsidRPr="002823CC">
        <w:rPr>
          <w:rFonts w:cstheme="minorHAnsi"/>
        </w:rPr>
        <w:t>annot</w:t>
      </w:r>
      <w:r w:rsidRPr="00C16844">
        <w:t xml:space="preserve"> include any non-Directors in a voting capacity. </w:t>
      </w:r>
    </w:p>
  </w:footnote>
  <w:footnote w:id="36">
    <w:p w14:paraId="29A35241" w14:textId="46DCFD38" w:rsidR="00865D31" w:rsidRPr="00C16844" w:rsidRDefault="00865D31">
      <w:pPr>
        <w:pStyle w:val="FootnoteText"/>
      </w:pPr>
      <w:r>
        <w:rPr>
          <w:rStyle w:val="FootnoteReference"/>
        </w:rPr>
        <w:footnoteRef/>
      </w:r>
      <w:r>
        <w:t xml:space="preserve"> </w:t>
      </w:r>
      <w:r w:rsidRPr="00C16844">
        <w:t>The Treasurer is often replaced by the Chair of Finance/Audit Committee, if the FHT has such a standing Committee.</w:t>
      </w:r>
      <w:r w:rsidR="00490EBE">
        <w:rPr>
          <w:rFonts w:cstheme="minorHAnsi"/>
        </w:rPr>
        <w:t xml:space="preserve"> Under </w:t>
      </w:r>
      <w:r w:rsidR="00BC673C">
        <w:rPr>
          <w:rFonts w:cstheme="minorHAnsi"/>
        </w:rPr>
        <w:t>the Act</w:t>
      </w:r>
      <w:r w:rsidR="00490EBE">
        <w:rPr>
          <w:rFonts w:cstheme="minorHAnsi"/>
        </w:rPr>
        <w:t>, no Officers other than the Chair are required.</w:t>
      </w:r>
    </w:p>
  </w:footnote>
  <w:footnote w:id="37">
    <w:p w14:paraId="46A8326A" w14:textId="300F57A0" w:rsidR="005A3E7C" w:rsidRPr="00C16844" w:rsidRDefault="005A3E7C">
      <w:pPr>
        <w:pStyle w:val="FootnoteText"/>
      </w:pPr>
      <w:r w:rsidRPr="00C16844">
        <w:rPr>
          <w:rStyle w:val="FootnoteReference"/>
        </w:rPr>
        <w:footnoteRef/>
      </w:r>
      <w:r w:rsidRPr="00C16844">
        <w:t xml:space="preserve"> The Secretary is an </w:t>
      </w:r>
      <w:r w:rsidR="00BC673C">
        <w:rPr>
          <w:rFonts w:cstheme="minorHAnsi"/>
        </w:rPr>
        <w:t>O</w:t>
      </w:r>
      <w:r w:rsidRPr="002823CC">
        <w:rPr>
          <w:rFonts w:cstheme="minorHAnsi"/>
        </w:rPr>
        <w:t>fficer</w:t>
      </w:r>
      <w:r w:rsidRPr="00C16844">
        <w:t xml:space="preserve"> of the </w:t>
      </w:r>
      <w:r w:rsidR="00BC673C">
        <w:rPr>
          <w:rFonts w:cstheme="minorHAnsi"/>
        </w:rPr>
        <w:t>C</w:t>
      </w:r>
      <w:r w:rsidRPr="002823CC">
        <w:rPr>
          <w:rFonts w:cstheme="minorHAnsi"/>
        </w:rPr>
        <w:t>orporation</w:t>
      </w:r>
      <w:r w:rsidR="00BC673C">
        <w:rPr>
          <w:rFonts w:cstheme="minorHAnsi"/>
        </w:rPr>
        <w:t>;</w:t>
      </w:r>
      <w:r w:rsidR="00BC673C" w:rsidRPr="00C16844">
        <w:t xml:space="preserve"> the Board</w:t>
      </w:r>
      <w:r w:rsidR="00BC673C">
        <w:rPr>
          <w:rFonts w:cstheme="minorHAnsi"/>
        </w:rPr>
        <w:t xml:space="preserve"> may in its discretion appoint a Secretary.</w:t>
      </w:r>
      <w:r w:rsidRPr="00C16844">
        <w:t xml:space="preserve"> </w:t>
      </w:r>
      <w:r w:rsidR="005E7880" w:rsidRPr="00C16844">
        <w:t>T</w:t>
      </w:r>
      <w:r w:rsidRPr="00C16844">
        <w:t xml:space="preserve">he </w:t>
      </w:r>
      <w:r w:rsidR="005E7880" w:rsidRPr="00C16844">
        <w:t>B</w:t>
      </w:r>
      <w:r w:rsidRPr="00C16844">
        <w:t xml:space="preserve">oard need not appoint a </w:t>
      </w:r>
      <w:r w:rsidR="00BC673C">
        <w:rPr>
          <w:rFonts w:cstheme="minorHAnsi"/>
        </w:rPr>
        <w:t>D</w:t>
      </w:r>
      <w:r w:rsidRPr="002823CC">
        <w:rPr>
          <w:rFonts w:cstheme="minorHAnsi"/>
        </w:rPr>
        <w:t>irector</w:t>
      </w:r>
      <w:r w:rsidRPr="00C16844">
        <w:t xml:space="preserve"> to act as Secretary</w:t>
      </w:r>
      <w:r w:rsidR="007D0FB9">
        <w:rPr>
          <w:rFonts w:cstheme="minorHAnsi"/>
        </w:rPr>
        <w:t xml:space="preserve"> or Treasurer</w:t>
      </w:r>
      <w:r w:rsidRPr="002823CC">
        <w:rPr>
          <w:rFonts w:cstheme="minorHAnsi"/>
        </w:rPr>
        <w:t>.</w:t>
      </w:r>
    </w:p>
  </w:footnote>
  <w:footnote w:id="38">
    <w:p w14:paraId="630DFEC2" w14:textId="4897C7A1" w:rsidR="00BC673C" w:rsidRDefault="00BC673C">
      <w:pPr>
        <w:pStyle w:val="FootnoteText"/>
      </w:pPr>
      <w:r>
        <w:rPr>
          <w:rStyle w:val="FootnoteReference"/>
        </w:rPr>
        <w:footnoteRef/>
      </w:r>
      <w:r>
        <w:t xml:space="preserve"> There is no requirement for a maximum term for Officers – but a maximum term for the Chair is recommended.</w:t>
      </w:r>
    </w:p>
  </w:footnote>
  <w:footnote w:id="39">
    <w:p w14:paraId="237F76D0" w14:textId="3BC3B4BF" w:rsidR="00865D31" w:rsidRPr="00C16844" w:rsidRDefault="00865D31">
      <w:pPr>
        <w:pStyle w:val="FootnoteText"/>
      </w:pPr>
      <w:r>
        <w:rPr>
          <w:rStyle w:val="FootnoteReference"/>
        </w:rPr>
        <w:footnoteRef/>
      </w:r>
      <w:r>
        <w:t xml:space="preserve"> </w:t>
      </w:r>
      <w:r w:rsidRPr="00C16844">
        <w:t xml:space="preserve">Note that if the FHT is a charity, the </w:t>
      </w:r>
      <w:r w:rsidRPr="00C16844">
        <w:rPr>
          <w:i/>
        </w:rPr>
        <w:t xml:space="preserve">Charities Accounting Act </w:t>
      </w:r>
      <w:r w:rsidRPr="00C16844">
        <w:t>(Ontario) does not allow for insurance to be purchased unless the test in the Act is met. This test includes that the purchasing of the insurance cannot render the Corporation insolvent.</w:t>
      </w:r>
    </w:p>
  </w:footnote>
  <w:footnote w:id="40">
    <w:p w14:paraId="5BCE459A" w14:textId="6616D7D1" w:rsidR="00865D31" w:rsidRPr="00C16844" w:rsidRDefault="00865D31">
      <w:pPr>
        <w:pStyle w:val="FootnoteText"/>
      </w:pPr>
      <w:r w:rsidRPr="00C16844">
        <w:rPr>
          <w:rStyle w:val="FootnoteReference"/>
        </w:rPr>
        <w:footnoteRef/>
      </w:r>
      <w:r w:rsidRPr="00C16844">
        <w:t xml:space="preserve"> Most corporations will have a signing authority policy. By-laws set out the minimum or default rules. If a signing authority policy is made by the Board, the policy governs over the default provisions in this by-law.</w:t>
      </w:r>
    </w:p>
  </w:footnote>
  <w:footnote w:id="41">
    <w:p w14:paraId="42FD1CD9" w14:textId="3FF48FB7" w:rsidR="00865D31" w:rsidRPr="00C16844" w:rsidRDefault="00865D31">
      <w:pPr>
        <w:pStyle w:val="FootnoteText"/>
      </w:pPr>
      <w:r w:rsidRPr="00C16844">
        <w:rPr>
          <w:rStyle w:val="FootnoteReference"/>
        </w:rPr>
        <w:footnoteRef/>
      </w:r>
      <w:r w:rsidRPr="00C16844">
        <w:t xml:space="preserve"> This section is optional. Some FHTs do not want to give the Board the authority to borrow, given the limits on funding available to the FHT. </w:t>
      </w:r>
    </w:p>
  </w:footnote>
  <w:footnote w:id="42">
    <w:p w14:paraId="251A6DA3" w14:textId="4C417840" w:rsidR="00865D31" w:rsidRPr="00C16844" w:rsidRDefault="00865D31">
      <w:pPr>
        <w:pStyle w:val="FootnoteText"/>
      </w:pPr>
      <w:r w:rsidRPr="00C16844">
        <w:rPr>
          <w:rStyle w:val="FootnoteReference"/>
        </w:rPr>
        <w:footnoteRef/>
      </w:r>
      <w:r w:rsidRPr="00C16844">
        <w:t xml:space="preserve"> This section is optional. Given the limits on FHT funding, it may not be realistic for the FHT to have additional funds to invest. </w:t>
      </w:r>
    </w:p>
  </w:footnote>
  <w:footnote w:id="43">
    <w:p w14:paraId="130F79BB" w14:textId="2887952C" w:rsidR="00470ED7" w:rsidRDefault="00470ED7">
      <w:pPr>
        <w:pStyle w:val="FootnoteText"/>
      </w:pPr>
      <w:r>
        <w:rPr>
          <w:rStyle w:val="FootnoteReference"/>
        </w:rPr>
        <w:footnoteRef/>
      </w:r>
      <w:r>
        <w:t xml:space="preserve"> </w:t>
      </w:r>
      <w:r w:rsidR="00292231">
        <w:t>The Act</w:t>
      </w:r>
      <w:r>
        <w:t xml:space="preserve"> permits review engagements instead of audits in certain circumstances. However</w:t>
      </w:r>
      <w:r w:rsidR="009861C6">
        <w:t>,</w:t>
      </w:r>
      <w:r>
        <w:t xml:space="preserve"> the FHT Funding Agreement requires audits.  Accordingly, review engagements are not included as an option for FHTs.</w:t>
      </w:r>
    </w:p>
  </w:footnote>
  <w:footnote w:id="44">
    <w:p w14:paraId="72CCCE25" w14:textId="03190846" w:rsidR="00206390" w:rsidRPr="00557CB9" w:rsidRDefault="00206390" w:rsidP="00557CB9">
      <w:pPr>
        <w:pStyle w:val="PlainText"/>
        <w:spacing w:line="276" w:lineRule="auto"/>
        <w:jc w:val="both"/>
        <w:rPr>
          <w:rFonts w:asciiTheme="minorHAnsi" w:hAnsiTheme="minorHAnsi" w:cstheme="minorHAnsi"/>
          <w:sz w:val="20"/>
          <w:szCs w:val="20"/>
        </w:rPr>
      </w:pPr>
      <w:r>
        <w:rPr>
          <w:rStyle w:val="FootnoteReference"/>
        </w:rPr>
        <w:footnoteRef/>
      </w:r>
      <w:r>
        <w:t xml:space="preserve"> </w:t>
      </w:r>
      <w:r w:rsidRPr="00557CB9">
        <w:rPr>
          <w:rFonts w:asciiTheme="minorHAnsi" w:hAnsiTheme="minorHAnsi" w:cstheme="minorHAnsi"/>
          <w:sz w:val="20"/>
          <w:szCs w:val="20"/>
        </w:rPr>
        <w:t xml:space="preserve">The Auditor must meet the three prongs of the test for independence: 1. The </w:t>
      </w:r>
      <w:r w:rsidR="00292231">
        <w:rPr>
          <w:rFonts w:asciiTheme="minorHAnsi" w:hAnsiTheme="minorHAnsi" w:cstheme="minorHAnsi"/>
          <w:sz w:val="20"/>
          <w:szCs w:val="20"/>
        </w:rPr>
        <w:t>A</w:t>
      </w:r>
      <w:r w:rsidRPr="00557CB9">
        <w:rPr>
          <w:rFonts w:asciiTheme="minorHAnsi" w:hAnsiTheme="minorHAnsi" w:cstheme="minorHAnsi"/>
          <w:sz w:val="20"/>
          <w:szCs w:val="20"/>
        </w:rPr>
        <w:t xml:space="preserve">uditor cannot be a </w:t>
      </w:r>
      <w:r w:rsidR="00292231">
        <w:rPr>
          <w:rFonts w:asciiTheme="minorHAnsi" w:hAnsiTheme="minorHAnsi" w:cstheme="minorHAnsi"/>
          <w:sz w:val="20"/>
          <w:szCs w:val="20"/>
        </w:rPr>
        <w:t>M</w:t>
      </w:r>
      <w:r w:rsidRPr="00557CB9">
        <w:rPr>
          <w:rFonts w:asciiTheme="minorHAnsi" w:hAnsiTheme="minorHAnsi" w:cstheme="minorHAnsi"/>
          <w:sz w:val="20"/>
          <w:szCs w:val="20"/>
        </w:rPr>
        <w:t xml:space="preserve">ember, </w:t>
      </w:r>
      <w:r w:rsidR="00292231">
        <w:rPr>
          <w:rFonts w:asciiTheme="minorHAnsi" w:hAnsiTheme="minorHAnsi" w:cstheme="minorHAnsi"/>
          <w:sz w:val="20"/>
          <w:szCs w:val="20"/>
        </w:rPr>
        <w:t>D</w:t>
      </w:r>
      <w:r w:rsidRPr="00557CB9">
        <w:rPr>
          <w:rFonts w:asciiTheme="minorHAnsi" w:hAnsiTheme="minorHAnsi" w:cstheme="minorHAnsi"/>
          <w:sz w:val="20"/>
          <w:szCs w:val="20"/>
        </w:rPr>
        <w:t xml:space="preserve">irector, </w:t>
      </w:r>
      <w:r w:rsidR="00292231">
        <w:rPr>
          <w:rFonts w:asciiTheme="minorHAnsi" w:hAnsiTheme="minorHAnsi" w:cstheme="minorHAnsi"/>
          <w:sz w:val="20"/>
          <w:szCs w:val="20"/>
        </w:rPr>
        <w:t>O</w:t>
      </w:r>
      <w:r w:rsidRPr="00557CB9">
        <w:rPr>
          <w:rFonts w:asciiTheme="minorHAnsi" w:hAnsiTheme="minorHAnsi" w:cstheme="minorHAnsi"/>
          <w:sz w:val="20"/>
          <w:szCs w:val="20"/>
        </w:rPr>
        <w:t xml:space="preserve">fficer or employee of the </w:t>
      </w:r>
      <w:r w:rsidR="00292231">
        <w:rPr>
          <w:rFonts w:asciiTheme="minorHAnsi" w:hAnsiTheme="minorHAnsi" w:cstheme="minorHAnsi"/>
          <w:sz w:val="20"/>
          <w:szCs w:val="20"/>
        </w:rPr>
        <w:t>FHT</w:t>
      </w:r>
      <w:r w:rsidRPr="00557CB9">
        <w:rPr>
          <w:rFonts w:asciiTheme="minorHAnsi" w:hAnsiTheme="minorHAnsi" w:cstheme="minorHAnsi"/>
          <w:sz w:val="20"/>
          <w:szCs w:val="20"/>
        </w:rPr>
        <w:t xml:space="preserve"> or its affiliates; 2. The </w:t>
      </w:r>
      <w:r w:rsidR="00292231">
        <w:rPr>
          <w:rFonts w:asciiTheme="minorHAnsi" w:hAnsiTheme="minorHAnsi" w:cstheme="minorHAnsi"/>
          <w:sz w:val="20"/>
          <w:szCs w:val="20"/>
        </w:rPr>
        <w:t>A</w:t>
      </w:r>
      <w:r w:rsidRPr="00557CB9">
        <w:rPr>
          <w:rFonts w:asciiTheme="minorHAnsi" w:hAnsiTheme="minorHAnsi" w:cstheme="minorHAnsi"/>
          <w:sz w:val="20"/>
          <w:szCs w:val="20"/>
        </w:rPr>
        <w:t xml:space="preserve">uditor cannot be in business with a </w:t>
      </w:r>
      <w:r w:rsidR="00292231">
        <w:rPr>
          <w:rFonts w:asciiTheme="minorHAnsi" w:hAnsiTheme="minorHAnsi" w:cstheme="minorHAnsi"/>
          <w:sz w:val="20"/>
          <w:szCs w:val="20"/>
        </w:rPr>
        <w:t>D</w:t>
      </w:r>
      <w:r w:rsidRPr="00557CB9">
        <w:rPr>
          <w:rFonts w:asciiTheme="minorHAnsi" w:hAnsiTheme="minorHAnsi" w:cstheme="minorHAnsi"/>
          <w:sz w:val="20"/>
          <w:szCs w:val="20"/>
        </w:rPr>
        <w:t xml:space="preserve">irector, </w:t>
      </w:r>
      <w:r w:rsidR="00292231">
        <w:rPr>
          <w:rFonts w:asciiTheme="minorHAnsi" w:hAnsiTheme="minorHAnsi" w:cstheme="minorHAnsi"/>
          <w:sz w:val="20"/>
          <w:szCs w:val="20"/>
        </w:rPr>
        <w:t>O</w:t>
      </w:r>
      <w:r w:rsidRPr="00557CB9">
        <w:rPr>
          <w:rFonts w:asciiTheme="minorHAnsi" w:hAnsiTheme="minorHAnsi" w:cstheme="minorHAnsi"/>
          <w:sz w:val="20"/>
          <w:szCs w:val="20"/>
        </w:rPr>
        <w:t xml:space="preserve">fficer or employee of the </w:t>
      </w:r>
      <w:r w:rsidR="00292231">
        <w:rPr>
          <w:rFonts w:asciiTheme="minorHAnsi" w:hAnsiTheme="minorHAnsi" w:cstheme="minorHAnsi"/>
          <w:sz w:val="20"/>
          <w:szCs w:val="20"/>
        </w:rPr>
        <w:t>FHT</w:t>
      </w:r>
      <w:r w:rsidRPr="00557CB9">
        <w:rPr>
          <w:rFonts w:asciiTheme="minorHAnsi" w:hAnsiTheme="minorHAnsi" w:cstheme="minorHAnsi"/>
          <w:sz w:val="20"/>
          <w:szCs w:val="20"/>
        </w:rPr>
        <w:t xml:space="preserve"> or its affiliates; and 3. The </w:t>
      </w:r>
      <w:r w:rsidR="00292231">
        <w:rPr>
          <w:rFonts w:asciiTheme="minorHAnsi" w:hAnsiTheme="minorHAnsi" w:cstheme="minorHAnsi"/>
          <w:sz w:val="20"/>
          <w:szCs w:val="20"/>
        </w:rPr>
        <w:t>A</w:t>
      </w:r>
      <w:r w:rsidRPr="00557CB9">
        <w:rPr>
          <w:rFonts w:asciiTheme="minorHAnsi" w:hAnsiTheme="minorHAnsi" w:cstheme="minorHAnsi"/>
          <w:sz w:val="20"/>
          <w:szCs w:val="20"/>
        </w:rPr>
        <w:t xml:space="preserve">uditor cannot be a lender to (or related to a lender to) the </w:t>
      </w:r>
      <w:r w:rsidR="00292231">
        <w:rPr>
          <w:rFonts w:asciiTheme="minorHAnsi" w:hAnsiTheme="minorHAnsi" w:cstheme="minorHAnsi"/>
          <w:sz w:val="20"/>
          <w:szCs w:val="20"/>
        </w:rPr>
        <w:t>FHT</w:t>
      </w:r>
      <w:r w:rsidRPr="00557CB9">
        <w:rPr>
          <w:rFonts w:asciiTheme="minorHAnsi" w:hAnsiTheme="minorHAnsi" w:cstheme="minorHAnsi"/>
          <w:sz w:val="20"/>
          <w:szCs w:val="20"/>
        </w:rPr>
        <w:t xml:space="preserve"> or its affiliates.</w:t>
      </w:r>
    </w:p>
    <w:p w14:paraId="18B38FAA" w14:textId="360D5907" w:rsidR="00206390" w:rsidRDefault="0020639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3C07C" w14:textId="77777777" w:rsidR="00866C4D" w:rsidRDefault="00866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6BE6" w14:textId="77777777" w:rsidR="00866C4D" w:rsidRDefault="00866C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01828" w14:textId="77777777" w:rsidR="00866C4D" w:rsidRDefault="00866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11465BE"/>
    <w:lvl w:ilvl="0">
      <w:start w:val="1"/>
      <w:numFmt w:val="decimal"/>
      <w:pStyle w:val="Heading1"/>
      <w:lvlText w:val="%1."/>
      <w:lvlJc w:val="left"/>
      <w:pPr>
        <w:tabs>
          <w:tab w:val="num" w:pos="720"/>
        </w:tabs>
        <w:ind w:left="720" w:hanging="720"/>
      </w:pPr>
      <w:rPr>
        <w:b/>
      </w:r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2160"/>
        </w:tabs>
        <w:ind w:left="2160" w:hanging="720"/>
      </w:pPr>
    </w:lvl>
    <w:lvl w:ilvl="3">
      <w:start w:val="1"/>
      <w:numFmt w:val="decimal"/>
      <w:pStyle w:val="Heading4"/>
      <w:lvlText w:val="%4"/>
      <w:lvlJc w:val="left"/>
    </w:lvl>
    <w:lvl w:ilvl="4">
      <w:start w:val="1"/>
      <w:numFmt w:val="decimal"/>
      <w:pStyle w:val="Heading5"/>
      <w:lvlText w:val="%5"/>
      <w:lvlJc w:val="left"/>
    </w:lvl>
    <w:lvl w:ilvl="5">
      <w:start w:val="1"/>
      <w:numFmt w:val="decimal"/>
      <w:pStyle w:val="Heading6"/>
      <w:lvlText w:val="%6"/>
      <w:lvlJc w:val="left"/>
    </w:lvl>
    <w:lvl w:ilvl="6">
      <w:start w:val="1"/>
      <w:numFmt w:val="decimal"/>
      <w:pStyle w:val="Heading7"/>
      <w:lvlText w:val="%7"/>
      <w:lvlJc w:val="left"/>
    </w:lvl>
    <w:lvl w:ilvl="7">
      <w:start w:val="1"/>
      <w:numFmt w:val="decimal"/>
      <w:pStyle w:val="Heading8"/>
      <w:lvlText w:val="%8"/>
      <w:lvlJc w:val="left"/>
    </w:lvl>
    <w:lvl w:ilvl="8">
      <w:numFmt w:val="decimal"/>
      <w:pStyle w:val="Heading9"/>
      <w:lvlText w:val=""/>
      <w:lvlJc w:val="left"/>
    </w:lvl>
  </w:abstractNum>
  <w:abstractNum w:abstractNumId="1" w15:restartNumberingAfterBreak="0">
    <w:nsid w:val="0000000D"/>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pPr>
        <w:tabs>
          <w:tab w:val="num" w:pos="1440"/>
        </w:tabs>
        <w:ind w:left="1440" w:hanging="720"/>
      </w:pPr>
      <w:rPr>
        <w:b/>
      </w:rPr>
    </w:lvl>
    <w:lvl w:ilvl="2">
      <w:start w:val="1"/>
      <w:numFmt w:val="lowerRoman"/>
      <w:lvlText w:val="%3."/>
      <w:lvlJc w:val="left"/>
      <w:pPr>
        <w:tabs>
          <w:tab w:val="num" w:pos="2160"/>
        </w:tabs>
        <w:ind w:left="2160" w:hanging="720"/>
      </w:pPr>
    </w:lvl>
    <w:lvl w:ilvl="3">
      <w:start w:val="1"/>
      <w:numFmt w:val="upperLetter"/>
      <w:pStyle w:val="Level4"/>
      <w:lvlText w:val="%4."/>
      <w:lvlJc w:val="left"/>
      <w:pPr>
        <w:tabs>
          <w:tab w:val="num" w:pos="2880"/>
        </w:tabs>
        <w:ind w:left="2880" w:hanging="720"/>
      </w:pPr>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1C"/>
    <w:multiLevelType w:val="multilevel"/>
    <w:tmpl w:val="00000000"/>
    <w:lvl w:ilvl="0">
      <w:start w:val="1"/>
      <w:numFmt w:val="lowerLetter"/>
      <w:pStyle w:val="Level1"/>
      <w:lvlText w:val="%1."/>
      <w:lvlJc w:val="left"/>
      <w:pPr>
        <w:tabs>
          <w:tab w:val="num" w:pos="1440"/>
        </w:tabs>
        <w:ind w:left="1440" w:hanging="720"/>
      </w:pPr>
    </w:lvl>
    <w:lvl w:ilvl="1">
      <w:start w:val="1"/>
      <w:numFmt w:val="lowerLetter"/>
      <w:lvlText w:val="%2."/>
      <w:lvlJc w:val="left"/>
      <w:pPr>
        <w:tabs>
          <w:tab w:val="num" w:pos="1440"/>
        </w:tabs>
        <w:ind w:left="1440" w:hanging="720"/>
      </w:pPr>
    </w:lvl>
    <w:lvl w:ilvl="2">
      <w:start w:val="1"/>
      <w:numFmt w:val="lowerLetter"/>
      <w:pStyle w:val="Level3"/>
      <w:lvlText w:val="%3."/>
      <w:lvlJc w:val="left"/>
      <w:pPr>
        <w:tabs>
          <w:tab w:val="num" w:pos="2160"/>
        </w:tabs>
        <w:ind w:left="2160" w:hanging="720"/>
      </w:p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75F7130"/>
    <w:multiLevelType w:val="multilevel"/>
    <w:tmpl w:val="2E54C0B4"/>
    <w:lvl w:ilvl="0">
      <w:start w:val="1"/>
      <w:numFmt w:val="none"/>
      <w:lvlText w:val="b)"/>
      <w:lvlJc w:val="left"/>
      <w:pPr>
        <w:tabs>
          <w:tab w:val="num" w:pos="2880"/>
        </w:tabs>
        <w:ind w:left="2880" w:hanging="360"/>
      </w:pPr>
      <w:rPr>
        <w:rFonts w:hint="default"/>
      </w:rPr>
    </w:lvl>
    <w:lvl w:ilvl="1">
      <w:start w:val="1"/>
      <w:numFmt w:val="lowerLetter"/>
      <w:lvlText w:val="%2."/>
      <w:lvlJc w:val="left"/>
      <w:pPr>
        <w:tabs>
          <w:tab w:val="num" w:pos="2160"/>
        </w:tabs>
        <w:ind w:left="2160" w:hanging="360"/>
      </w:pPr>
    </w:lvl>
    <w:lvl w:ilvl="2">
      <w:start w:val="1"/>
      <w:numFmt w:val="none"/>
      <w:lvlText w:val="b)"/>
      <w:lvlJc w:val="left"/>
      <w:pPr>
        <w:tabs>
          <w:tab w:val="num" w:pos="3060"/>
        </w:tabs>
        <w:ind w:left="3060" w:hanging="360"/>
      </w:pPr>
      <w:rPr>
        <w:rFont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0C4155D4"/>
    <w:multiLevelType w:val="multilevel"/>
    <w:tmpl w:val="14F427D4"/>
    <w:lvl w:ilvl="0">
      <w:start w:val="1"/>
      <w:numFmt w:val="decimal"/>
      <w:pStyle w:val="Article4L1"/>
      <w:suff w:val="nothing"/>
      <w:lvlText w:val="Article %1"/>
      <w:lvlJc w:val="left"/>
      <w:pPr>
        <w:tabs>
          <w:tab w:val="num" w:pos="720"/>
        </w:tabs>
        <w:ind w:left="0" w:firstLine="0"/>
      </w:pPr>
      <w:rPr>
        <w:rFonts w:ascii="Calibri" w:hAnsi="Calibri" w:hint="default"/>
        <w:b/>
        <w:i w:val="0"/>
        <w:caps/>
        <w:smallCaps w:val="0"/>
        <w:color w:val="auto"/>
        <w:sz w:val="22"/>
        <w:szCs w:val="22"/>
        <w:u w:val="none"/>
      </w:rPr>
    </w:lvl>
    <w:lvl w:ilvl="1">
      <w:start w:val="1"/>
      <w:numFmt w:val="decimal"/>
      <w:pStyle w:val="Article4L2"/>
      <w:isLgl/>
      <w:lvlText w:val="%1.%2"/>
      <w:lvlJc w:val="left"/>
      <w:pPr>
        <w:tabs>
          <w:tab w:val="num" w:pos="1080"/>
        </w:tabs>
        <w:ind w:left="1080" w:hanging="1080"/>
      </w:pPr>
      <w:rPr>
        <w:rFonts w:ascii="Calibri" w:hAnsi="Calibri" w:hint="default"/>
        <w:b/>
        <w:i w:val="0"/>
        <w:caps w:val="0"/>
        <w:color w:val="auto"/>
        <w:sz w:val="22"/>
        <w:szCs w:val="22"/>
        <w:u w:val="none"/>
      </w:rPr>
    </w:lvl>
    <w:lvl w:ilvl="2">
      <w:start w:val="1"/>
      <w:numFmt w:val="decimal"/>
      <w:pStyle w:val="Article4L3"/>
      <w:isLgl/>
      <w:lvlText w:val="%1.%2.%3"/>
      <w:lvlJc w:val="left"/>
      <w:pPr>
        <w:tabs>
          <w:tab w:val="num" w:pos="1080"/>
        </w:tabs>
        <w:ind w:left="1080" w:hanging="1080"/>
      </w:pPr>
      <w:rPr>
        <w:rFonts w:ascii="Calibri" w:hAnsi="Calibri" w:cs="Times New Roman" w:hint="default"/>
        <w:b w:val="0"/>
        <w:i w:val="0"/>
        <w:caps w:val="0"/>
        <w:color w:val="auto"/>
        <w:sz w:val="22"/>
        <w:szCs w:val="22"/>
        <w:u w:val="none"/>
      </w:rPr>
    </w:lvl>
    <w:lvl w:ilvl="3">
      <w:start w:val="1"/>
      <w:numFmt w:val="lowerRoman"/>
      <w:pStyle w:val="Article4L4"/>
      <w:lvlText w:val="(%4)"/>
      <w:lvlJc w:val="left"/>
      <w:pPr>
        <w:tabs>
          <w:tab w:val="num" w:pos="2160"/>
        </w:tabs>
        <w:ind w:left="2160" w:hanging="1080"/>
      </w:pPr>
      <w:rPr>
        <w:rFonts w:asciiTheme="minorHAnsi" w:eastAsia="Times New Roman" w:hAnsiTheme="minorHAnsi" w:cs="Times New Roman"/>
        <w:b w:val="0"/>
        <w:i w:val="0"/>
        <w:caps w:val="0"/>
        <w:color w:val="auto"/>
        <w:sz w:val="22"/>
        <w:szCs w:val="22"/>
        <w:u w:val="none"/>
      </w:rPr>
    </w:lvl>
    <w:lvl w:ilvl="4">
      <w:start w:val="1"/>
      <w:numFmt w:val="lowerRoman"/>
      <w:lvlText w:val="%5)"/>
      <w:lvlJc w:val="left"/>
      <w:pPr>
        <w:tabs>
          <w:tab w:val="num" w:pos="2880"/>
        </w:tabs>
        <w:ind w:left="2880" w:hanging="720"/>
      </w:pPr>
      <w:rPr>
        <w:rFonts w:ascii="Times New Roman" w:hAnsi="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b w:val="0"/>
        <w:i w:val="0"/>
        <w:caps w:val="0"/>
        <w:color w:val="auto"/>
        <w:sz w:val="24"/>
        <w:u w:val="none"/>
      </w:rPr>
    </w:lvl>
    <w:lvl w:ilvl="6">
      <w:start w:val="1"/>
      <w:numFmt w:val="upperLetter"/>
      <w:lvlText w:val="%7)"/>
      <w:lvlJc w:val="left"/>
      <w:pPr>
        <w:tabs>
          <w:tab w:val="num" w:pos="4320"/>
        </w:tabs>
        <w:ind w:left="4320" w:hanging="720"/>
      </w:pPr>
      <w:rPr>
        <w:rFonts w:ascii="Times New Roman" w:hAnsi="Times New Roman"/>
        <w:b w:val="0"/>
        <w:i w:val="0"/>
        <w:caps w:val="0"/>
        <w:color w:val="auto"/>
        <w:sz w:val="24"/>
        <w:u w:val="none"/>
      </w:rPr>
    </w:lvl>
    <w:lvl w:ilvl="7">
      <w:start w:val="1"/>
      <w:numFmt w:val="upperRoman"/>
      <w:lvlText w:val="%8)"/>
      <w:lvlJc w:val="left"/>
      <w:pPr>
        <w:tabs>
          <w:tab w:val="num" w:pos="5040"/>
        </w:tabs>
        <w:ind w:left="5040" w:hanging="720"/>
      </w:pPr>
      <w:rPr>
        <w:rFonts w:ascii="Times New Roman" w:hAnsi="Times New Roman"/>
        <w:b w:val="0"/>
        <w:i w:val="0"/>
        <w:caps w:val="0"/>
        <w:color w:val="auto"/>
        <w:sz w:val="24"/>
        <w:u w:val="none"/>
      </w:rPr>
    </w:lvl>
    <w:lvl w:ilvl="8">
      <w:start w:val="1"/>
      <w:numFmt w:val="none"/>
      <w:suff w:val="nothing"/>
      <w:lvlText w:val=""/>
      <w:lvlJc w:val="left"/>
      <w:pPr>
        <w:tabs>
          <w:tab w:val="num" w:pos="720"/>
        </w:tabs>
        <w:ind w:left="0" w:firstLine="0"/>
      </w:pPr>
      <w:rPr>
        <w:rFonts w:ascii="Times New Roman" w:hAnsi="Times New Roman"/>
        <w:b w:val="0"/>
        <w:i w:val="0"/>
        <w:caps w:val="0"/>
        <w:color w:val="auto"/>
        <w:u w:val="none"/>
      </w:rPr>
    </w:lvl>
  </w:abstractNum>
  <w:abstractNum w:abstractNumId="5" w15:restartNumberingAfterBreak="0">
    <w:nsid w:val="0CD02C29"/>
    <w:multiLevelType w:val="multilevel"/>
    <w:tmpl w:val="700880B6"/>
    <w:lvl w:ilvl="0">
      <w:start w:val="1"/>
      <w:numFmt w:val="decimal"/>
      <w:lvlText w:val="ARTICLE %1."/>
      <w:lvlJc w:val="left"/>
      <w:pPr>
        <w:tabs>
          <w:tab w:val="num" w:pos="1800"/>
        </w:tabs>
        <w:ind w:left="0" w:firstLine="0"/>
      </w:pPr>
      <w:rPr>
        <w:rFonts w:hint="default"/>
        <w:u w:val="none"/>
      </w:rPr>
    </w:lvl>
    <w:lvl w:ilvl="1">
      <w:numFmt w:val="decimal"/>
      <w:lvlText w:val="%1.0%2"/>
      <w:lvlJc w:val="left"/>
      <w:pPr>
        <w:tabs>
          <w:tab w:val="num" w:pos="360"/>
        </w:tabs>
        <w:ind w:left="0" w:firstLine="0"/>
      </w:pPr>
      <w:rPr>
        <w:rFonts w:hint="default"/>
        <w:b/>
      </w:rPr>
    </w:lvl>
    <w:lvl w:ilvl="2">
      <w:start w:val="31"/>
      <w:numFmt w:val="lowerLetter"/>
      <w:lvlText w:val="(%3)"/>
      <w:lvlJc w:val="left"/>
      <w:pPr>
        <w:ind w:left="1418" w:hanging="698"/>
      </w:pPr>
      <w:rPr>
        <w:rFonts w:hint="default"/>
      </w:rPr>
    </w:lvl>
    <w:lvl w:ilvl="3">
      <w:start w:val="1"/>
      <w:numFmt w:val="lowerRoman"/>
      <w:lvlText w:val="(%4)"/>
      <w:lvlJc w:val="left"/>
      <w:pPr>
        <w:ind w:left="1985" w:hanging="56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453576C"/>
    <w:multiLevelType w:val="hybridMultilevel"/>
    <w:tmpl w:val="0A7A4868"/>
    <w:lvl w:ilvl="0" w:tplc="571E84B8">
      <w:start w:val="1"/>
      <w:numFmt w:val="none"/>
      <w:lvlText w:val="a)"/>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571E84B8">
      <w:start w:val="1"/>
      <w:numFmt w:val="none"/>
      <w:lvlText w:val="a)"/>
      <w:lvlJc w:val="left"/>
      <w:pPr>
        <w:tabs>
          <w:tab w:val="num" w:pos="1044"/>
        </w:tabs>
        <w:ind w:left="1044"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EE5619"/>
    <w:multiLevelType w:val="hybridMultilevel"/>
    <w:tmpl w:val="9C96B8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646FF"/>
    <w:multiLevelType w:val="hybridMultilevel"/>
    <w:tmpl w:val="CF4AFFCE"/>
    <w:name w:val="zzmpArticle4||Article4|3|4|1|4|0|41||1|2|33||1|2|0||1|2|0||mpNA||mpNA||mpNA||mpNA||mpNA||22"/>
    <w:lvl w:ilvl="0" w:tplc="21726D56">
      <w:start w:val="1"/>
      <w:numFmt w:val="lowerLetter"/>
      <w:pStyle w:val="Style1"/>
      <w:lvlText w:val="(%1)"/>
      <w:lvlJc w:val="left"/>
      <w:pPr>
        <w:ind w:left="720" w:hanging="360"/>
      </w:pPr>
      <w:rPr>
        <w:rFonts w:hint="default"/>
      </w:rPr>
    </w:lvl>
    <w:lvl w:ilvl="1" w:tplc="C582B4DE">
      <w:start w:val="1"/>
      <w:numFmt w:val="lowerRoman"/>
      <w:lvlText w:val="(%2)"/>
      <w:lvlJc w:val="righ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49D052C"/>
    <w:multiLevelType w:val="hybridMultilevel"/>
    <w:tmpl w:val="2E54C0B4"/>
    <w:lvl w:ilvl="0" w:tplc="DA72F0B6">
      <w:start w:val="1"/>
      <w:numFmt w:val="none"/>
      <w:lvlText w:val="b)"/>
      <w:lvlJc w:val="left"/>
      <w:pPr>
        <w:tabs>
          <w:tab w:val="num" w:pos="2880"/>
        </w:tabs>
        <w:ind w:left="2880" w:hanging="360"/>
      </w:pPr>
      <w:rPr>
        <w:rFonts w:hint="default"/>
      </w:rPr>
    </w:lvl>
    <w:lvl w:ilvl="1" w:tplc="10E0E7DC" w:tentative="1">
      <w:start w:val="1"/>
      <w:numFmt w:val="lowerLetter"/>
      <w:lvlText w:val="%2."/>
      <w:lvlJc w:val="left"/>
      <w:pPr>
        <w:tabs>
          <w:tab w:val="num" w:pos="2160"/>
        </w:tabs>
        <w:ind w:left="2160" w:hanging="360"/>
      </w:pPr>
    </w:lvl>
    <w:lvl w:ilvl="2" w:tplc="6BF8641A">
      <w:start w:val="1"/>
      <w:numFmt w:val="none"/>
      <w:lvlText w:val="b)"/>
      <w:lvlJc w:val="left"/>
      <w:pPr>
        <w:tabs>
          <w:tab w:val="num" w:pos="3060"/>
        </w:tabs>
        <w:ind w:left="3060" w:hanging="360"/>
      </w:pPr>
      <w:rPr>
        <w:rFonts w:hint="default"/>
      </w:rPr>
    </w:lvl>
    <w:lvl w:ilvl="3" w:tplc="BD7A87EA" w:tentative="1">
      <w:start w:val="1"/>
      <w:numFmt w:val="decimal"/>
      <w:lvlText w:val="%4."/>
      <w:lvlJc w:val="left"/>
      <w:pPr>
        <w:tabs>
          <w:tab w:val="num" w:pos="3600"/>
        </w:tabs>
        <w:ind w:left="3600" w:hanging="360"/>
      </w:pPr>
    </w:lvl>
    <w:lvl w:ilvl="4" w:tplc="B3100F5C" w:tentative="1">
      <w:start w:val="1"/>
      <w:numFmt w:val="lowerLetter"/>
      <w:lvlText w:val="%5."/>
      <w:lvlJc w:val="left"/>
      <w:pPr>
        <w:tabs>
          <w:tab w:val="num" w:pos="4320"/>
        </w:tabs>
        <w:ind w:left="4320" w:hanging="360"/>
      </w:pPr>
    </w:lvl>
    <w:lvl w:ilvl="5" w:tplc="BB2038BC" w:tentative="1">
      <w:start w:val="1"/>
      <w:numFmt w:val="lowerRoman"/>
      <w:lvlText w:val="%6."/>
      <w:lvlJc w:val="right"/>
      <w:pPr>
        <w:tabs>
          <w:tab w:val="num" w:pos="5040"/>
        </w:tabs>
        <w:ind w:left="5040" w:hanging="180"/>
      </w:pPr>
    </w:lvl>
    <w:lvl w:ilvl="6" w:tplc="DC6A7F42" w:tentative="1">
      <w:start w:val="1"/>
      <w:numFmt w:val="decimal"/>
      <w:lvlText w:val="%7."/>
      <w:lvlJc w:val="left"/>
      <w:pPr>
        <w:tabs>
          <w:tab w:val="num" w:pos="5760"/>
        </w:tabs>
        <w:ind w:left="5760" w:hanging="360"/>
      </w:pPr>
    </w:lvl>
    <w:lvl w:ilvl="7" w:tplc="763EA5B6" w:tentative="1">
      <w:start w:val="1"/>
      <w:numFmt w:val="lowerLetter"/>
      <w:lvlText w:val="%8."/>
      <w:lvlJc w:val="left"/>
      <w:pPr>
        <w:tabs>
          <w:tab w:val="num" w:pos="6480"/>
        </w:tabs>
        <w:ind w:left="6480" w:hanging="360"/>
      </w:pPr>
    </w:lvl>
    <w:lvl w:ilvl="8" w:tplc="D9122F32" w:tentative="1">
      <w:start w:val="1"/>
      <w:numFmt w:val="lowerRoman"/>
      <w:lvlText w:val="%9."/>
      <w:lvlJc w:val="right"/>
      <w:pPr>
        <w:tabs>
          <w:tab w:val="num" w:pos="7200"/>
        </w:tabs>
        <w:ind w:left="7200" w:hanging="180"/>
      </w:pPr>
    </w:lvl>
  </w:abstractNum>
  <w:abstractNum w:abstractNumId="10" w15:restartNumberingAfterBreak="0">
    <w:nsid w:val="4CA9273D"/>
    <w:multiLevelType w:val="hybridMultilevel"/>
    <w:tmpl w:val="B45CE3AA"/>
    <w:lvl w:ilvl="0" w:tplc="2D1E31CA">
      <w:start w:val="1"/>
      <w:numFmt w:val="lowerLetter"/>
      <w:pStyle w:val="Level2a"/>
      <w:lvlText w:val="%1."/>
      <w:lvlJc w:val="left"/>
      <w:pPr>
        <w:ind w:left="720" w:hanging="360"/>
      </w:pPr>
      <w:rPr>
        <w:b w:val="0"/>
      </w:rPr>
    </w:lvl>
    <w:lvl w:ilvl="1" w:tplc="10090019">
      <w:start w:val="1"/>
      <w:numFmt w:val="lowerRoman"/>
      <w:pStyle w:val="Leve3i"/>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5247C2C"/>
    <w:multiLevelType w:val="multilevel"/>
    <w:tmpl w:val="7ECE48DA"/>
    <w:lvl w:ilvl="0">
      <w:start w:val="1"/>
      <w:numFmt w:val="decimal"/>
      <w:pStyle w:val="INQLv1"/>
      <w:lvlText w:val="ARTICLE %1."/>
      <w:lvlJc w:val="left"/>
      <w:pPr>
        <w:ind w:left="0" w:firstLine="0"/>
      </w:pPr>
      <w:rPr>
        <w:rFonts w:hint="default"/>
        <w:u w:val="none"/>
      </w:rPr>
    </w:lvl>
    <w:lvl w:ilvl="1">
      <w:start w:val="1"/>
      <w:numFmt w:val="decimalZero"/>
      <w:pStyle w:val="INQLv2"/>
      <w:isLgl/>
      <w:lvlText w:val="%1.%2"/>
      <w:lvlJc w:val="left"/>
      <w:pPr>
        <w:ind w:left="720" w:hanging="720"/>
      </w:pPr>
      <w:rPr>
        <w:rFonts w:hint="default"/>
        <w:b/>
        <w:i w:val="0"/>
        <w:u w:val="none"/>
      </w:rPr>
    </w:lvl>
    <w:lvl w:ilvl="2">
      <w:start w:val="1"/>
      <w:numFmt w:val="lowerLetter"/>
      <w:pStyle w:val="INQlv3"/>
      <w:lvlText w:val="(%3)"/>
      <w:lvlJc w:val="left"/>
      <w:pPr>
        <w:tabs>
          <w:tab w:val="num" w:pos="1440"/>
        </w:tabs>
        <w:ind w:left="1440" w:hanging="720"/>
      </w:pPr>
      <w:rPr>
        <w:rFonts w:hint="default"/>
        <w:b w:val="0"/>
        <w:bCs w:val="0"/>
      </w:rPr>
    </w:lvl>
    <w:lvl w:ilvl="3">
      <w:start w:val="1"/>
      <w:numFmt w:val="lowerRoman"/>
      <w:pStyle w:val="INQlv4"/>
      <w:lvlText w:val="(%4)"/>
      <w:lvlJc w:val="left"/>
      <w:pPr>
        <w:tabs>
          <w:tab w:val="num" w:pos="2160"/>
        </w:tabs>
        <w:ind w:left="2160" w:hanging="720"/>
      </w:pPr>
      <w:rPr>
        <w:rFonts w:hint="default"/>
      </w:rPr>
    </w:lvl>
    <w:lvl w:ilvl="4">
      <w:start w:val="1"/>
      <w:numFmt w:val="upperLetter"/>
      <w:pStyle w:val="by5"/>
      <w:lvlText w:val="(%5)"/>
      <w:lvlJc w:val="left"/>
      <w:pPr>
        <w:tabs>
          <w:tab w:val="num" w:pos="2880"/>
        </w:tabs>
        <w:ind w:left="2880" w:hanging="720"/>
      </w:pPr>
      <w:rPr>
        <w:rFonts w:hint="default"/>
      </w:rPr>
    </w:lvl>
    <w:lvl w:ilvl="5">
      <w:start w:val="1"/>
      <w:numFmt w:val="upp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568B6153"/>
    <w:multiLevelType w:val="hybridMultilevel"/>
    <w:tmpl w:val="F1FE5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6B76E99"/>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9112A51"/>
    <w:multiLevelType w:val="hybridMultilevel"/>
    <w:tmpl w:val="639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93ACE"/>
    <w:multiLevelType w:val="multilevel"/>
    <w:tmpl w:val="7130D792"/>
    <w:lvl w:ilvl="0">
      <w:start w:val="1"/>
      <w:numFmt w:val="decimal"/>
      <w:lvlText w:val="ARTICLE %1."/>
      <w:lvlJc w:val="left"/>
      <w:pPr>
        <w:tabs>
          <w:tab w:val="num" w:pos="1800"/>
        </w:tabs>
        <w:ind w:left="0" w:firstLine="0"/>
      </w:pPr>
      <w:rPr>
        <w:rFonts w:hint="default"/>
        <w:u w:val="none"/>
      </w:rPr>
    </w:lvl>
    <w:lvl w:ilvl="1">
      <w:numFmt w:val="decimal"/>
      <w:lvlText w:val="%1.0%2"/>
      <w:lvlJc w:val="left"/>
      <w:pPr>
        <w:tabs>
          <w:tab w:val="num" w:pos="360"/>
        </w:tabs>
        <w:ind w:left="0" w:firstLine="0"/>
      </w:pPr>
      <w:rPr>
        <w:rFonts w:hint="default"/>
        <w:b/>
      </w:rPr>
    </w:lvl>
    <w:lvl w:ilvl="2">
      <w:start w:val="1"/>
      <w:numFmt w:val="lowerLetter"/>
      <w:lvlText w:val="(%3)"/>
      <w:lvlJc w:val="left"/>
      <w:pPr>
        <w:ind w:left="1418" w:hanging="698"/>
      </w:pPr>
      <w:rPr>
        <w:rFonts w:hint="default"/>
      </w:rPr>
    </w:lvl>
    <w:lvl w:ilvl="3">
      <w:start w:val="1"/>
      <w:numFmt w:val="lowerRoman"/>
      <w:lvlText w:val="(%4)"/>
      <w:lvlJc w:val="left"/>
      <w:pPr>
        <w:ind w:left="1985" w:hanging="567"/>
      </w:pPr>
      <w:rPr>
        <w:rFonts w:hint="default"/>
      </w:rPr>
    </w:lvl>
    <w:lvl w:ilvl="4">
      <w:start w:val="1"/>
      <w:numFmt w:val="bullet"/>
      <w:lvlText w:val=""/>
      <w:lvlJc w:val="left"/>
      <w:pPr>
        <w:ind w:left="0" w:firstLine="0"/>
      </w:pPr>
      <w:rPr>
        <w:rFonts w:ascii="Symbol" w:hAnsi="Symbol"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5AC17129"/>
    <w:multiLevelType w:val="hybridMultilevel"/>
    <w:tmpl w:val="F1CA8E2A"/>
    <w:lvl w:ilvl="0" w:tplc="9A6804CE">
      <w:start w:val="2"/>
      <w:numFmt w:val="none"/>
      <w:lvlText w:val="(a)"/>
      <w:lvlJc w:val="left"/>
      <w:pPr>
        <w:tabs>
          <w:tab w:val="num" w:pos="1764"/>
        </w:tabs>
        <w:ind w:left="1764" w:hanging="360"/>
      </w:pPr>
      <w:rPr>
        <w:rFonts w:hint="default"/>
      </w:rPr>
    </w:lvl>
    <w:lvl w:ilvl="1" w:tplc="980EFF08">
      <w:start w:val="1"/>
      <w:numFmt w:val="lowerLetter"/>
      <w:lvlText w:val="%2."/>
      <w:lvlJc w:val="left"/>
      <w:pPr>
        <w:tabs>
          <w:tab w:val="num" w:pos="1440"/>
        </w:tabs>
        <w:ind w:left="1440" w:hanging="360"/>
      </w:pPr>
    </w:lvl>
    <w:lvl w:ilvl="2" w:tplc="619E511E" w:tentative="1">
      <w:start w:val="1"/>
      <w:numFmt w:val="lowerRoman"/>
      <w:lvlText w:val="%3."/>
      <w:lvlJc w:val="right"/>
      <w:pPr>
        <w:tabs>
          <w:tab w:val="num" w:pos="2160"/>
        </w:tabs>
        <w:ind w:left="2160" w:hanging="180"/>
      </w:pPr>
    </w:lvl>
    <w:lvl w:ilvl="3" w:tplc="439046EC" w:tentative="1">
      <w:start w:val="1"/>
      <w:numFmt w:val="decimal"/>
      <w:lvlText w:val="%4."/>
      <w:lvlJc w:val="left"/>
      <w:pPr>
        <w:tabs>
          <w:tab w:val="num" w:pos="2880"/>
        </w:tabs>
        <w:ind w:left="2880" w:hanging="360"/>
      </w:pPr>
    </w:lvl>
    <w:lvl w:ilvl="4" w:tplc="4FF25B36" w:tentative="1">
      <w:start w:val="1"/>
      <w:numFmt w:val="lowerLetter"/>
      <w:lvlText w:val="%5."/>
      <w:lvlJc w:val="left"/>
      <w:pPr>
        <w:tabs>
          <w:tab w:val="num" w:pos="3600"/>
        </w:tabs>
        <w:ind w:left="3600" w:hanging="360"/>
      </w:pPr>
    </w:lvl>
    <w:lvl w:ilvl="5" w:tplc="A566C9B8" w:tentative="1">
      <w:start w:val="1"/>
      <w:numFmt w:val="lowerRoman"/>
      <w:lvlText w:val="%6."/>
      <w:lvlJc w:val="right"/>
      <w:pPr>
        <w:tabs>
          <w:tab w:val="num" w:pos="4320"/>
        </w:tabs>
        <w:ind w:left="4320" w:hanging="180"/>
      </w:pPr>
    </w:lvl>
    <w:lvl w:ilvl="6" w:tplc="30CE9E26" w:tentative="1">
      <w:start w:val="1"/>
      <w:numFmt w:val="decimal"/>
      <w:lvlText w:val="%7."/>
      <w:lvlJc w:val="left"/>
      <w:pPr>
        <w:tabs>
          <w:tab w:val="num" w:pos="5040"/>
        </w:tabs>
        <w:ind w:left="5040" w:hanging="360"/>
      </w:pPr>
    </w:lvl>
    <w:lvl w:ilvl="7" w:tplc="81C27E86" w:tentative="1">
      <w:start w:val="1"/>
      <w:numFmt w:val="lowerLetter"/>
      <w:lvlText w:val="%8."/>
      <w:lvlJc w:val="left"/>
      <w:pPr>
        <w:tabs>
          <w:tab w:val="num" w:pos="5760"/>
        </w:tabs>
        <w:ind w:left="5760" w:hanging="360"/>
      </w:pPr>
    </w:lvl>
    <w:lvl w:ilvl="8" w:tplc="74F8DC98" w:tentative="1">
      <w:start w:val="1"/>
      <w:numFmt w:val="lowerRoman"/>
      <w:lvlText w:val="%9."/>
      <w:lvlJc w:val="right"/>
      <w:pPr>
        <w:tabs>
          <w:tab w:val="num" w:pos="6480"/>
        </w:tabs>
        <w:ind w:left="6480" w:hanging="180"/>
      </w:pPr>
    </w:lvl>
  </w:abstractNum>
  <w:abstractNum w:abstractNumId="17" w15:restartNumberingAfterBreak="0">
    <w:nsid w:val="5AE249AF"/>
    <w:multiLevelType w:val="multilevel"/>
    <w:tmpl w:val="0816A276"/>
    <w:lvl w:ilvl="0">
      <w:start w:val="1"/>
      <w:numFmt w:val="none"/>
      <w:lvlText w:val="a)"/>
      <w:lvlJc w:val="left"/>
      <w:pPr>
        <w:tabs>
          <w:tab w:val="num" w:pos="2160"/>
        </w:tabs>
        <w:ind w:left="21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B03474D"/>
    <w:multiLevelType w:val="multilevel"/>
    <w:tmpl w:val="284A2A90"/>
    <w:lvl w:ilvl="0">
      <w:start w:val="1"/>
      <w:numFmt w:val="none"/>
      <w:lvlText w:val="b)"/>
      <w:lvlJc w:val="left"/>
      <w:pPr>
        <w:tabs>
          <w:tab w:val="num" w:pos="2880"/>
        </w:tabs>
        <w:ind w:left="28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15:restartNumberingAfterBreak="0">
    <w:nsid w:val="62F1006C"/>
    <w:multiLevelType w:val="hybridMultilevel"/>
    <w:tmpl w:val="B7B8A5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63074991"/>
    <w:multiLevelType w:val="multilevel"/>
    <w:tmpl w:val="244E0960"/>
    <w:lvl w:ilvl="0">
      <w:start w:val="1"/>
      <w:numFmt w:val="lowerLetter"/>
      <w:lvlText w:val="(%1)"/>
      <w:lvlJc w:val="left"/>
      <w:pPr>
        <w:tabs>
          <w:tab w:val="left" w:pos="2160"/>
        </w:tabs>
        <w:ind w:left="2448"/>
      </w:pPr>
      <w:rPr>
        <w:rFonts w:ascii="Calibri" w:eastAsia="Calibri" w:hAnsi="Calibri"/>
        <w:strike w:val="0"/>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4D4F45"/>
    <w:multiLevelType w:val="hybridMultilevel"/>
    <w:tmpl w:val="88EA1BEE"/>
    <w:lvl w:ilvl="0" w:tplc="9CC0FB6C">
      <w:start w:val="1"/>
      <w:numFmt w:val="bullet"/>
      <w:pStyle w:val="INQ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DA7903"/>
    <w:multiLevelType w:val="hybridMultilevel"/>
    <w:tmpl w:val="5D5E5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C593CAD"/>
    <w:multiLevelType w:val="multilevel"/>
    <w:tmpl w:val="84D8FAEA"/>
    <w:name w:val="zzmpArticle||Article|2|4|1|4|0|41||1|0|33||1|0|32||1|0|32||1|0|32||1|0|32||1|0|32||1|0|32||1|0|32||"/>
    <w:lvl w:ilvl="0">
      <w:start w:val="1"/>
      <w:numFmt w:val="decimal"/>
      <w:pStyle w:val="ArticleL1"/>
      <w:suff w:val="nothing"/>
      <w:lvlText w:val="ARTICLE %1"/>
      <w:lvlJc w:val="left"/>
      <w:pPr>
        <w:ind w:left="0" w:firstLine="0"/>
      </w:pPr>
      <w:rPr>
        <w:rFonts w:hint="default"/>
        <w:b/>
        <w:i w:val="0"/>
        <w:u w:val="none"/>
      </w:rPr>
    </w:lvl>
    <w:lvl w:ilvl="1">
      <w:start w:val="1"/>
      <w:numFmt w:val="decimalZero"/>
      <w:pStyle w:val="ArticleL2"/>
      <w:lvlText w:val="%1.%2"/>
      <w:lvlJc w:val="left"/>
      <w:pPr>
        <w:tabs>
          <w:tab w:val="num" w:pos="720"/>
        </w:tabs>
        <w:ind w:left="720" w:hanging="720"/>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L3"/>
      <w:lvlText w:val="(%3)"/>
      <w:lvlJc w:val="left"/>
      <w:pPr>
        <w:tabs>
          <w:tab w:val="num" w:pos="1461"/>
        </w:tabs>
        <w:ind w:left="1461"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L4"/>
      <w:lvlText w:val="(%4)"/>
      <w:lvlJc w:val="left"/>
      <w:pPr>
        <w:tabs>
          <w:tab w:val="num" w:pos="2160"/>
        </w:tabs>
        <w:ind w:left="216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rticleL5"/>
      <w:lvlText w:val="(%5)"/>
      <w:lvlJc w:val="left"/>
      <w:pPr>
        <w:tabs>
          <w:tab w:val="num" w:pos="2880"/>
        </w:tabs>
        <w:ind w:left="288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L6"/>
      <w:lvlText w:val="(%6)"/>
      <w:lvlJc w:val="left"/>
      <w:pPr>
        <w:tabs>
          <w:tab w:val="num" w:pos="3600"/>
        </w:tabs>
        <w:ind w:left="360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ArticleL7"/>
      <w:lvlText w:val="%7."/>
      <w:lvlJc w:val="left"/>
      <w:pPr>
        <w:tabs>
          <w:tab w:val="num" w:pos="4320"/>
        </w:tabs>
        <w:ind w:left="432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ArticleL8"/>
      <w:lvlText w:val="%8."/>
      <w:lvlJc w:val="left"/>
      <w:pPr>
        <w:tabs>
          <w:tab w:val="num" w:pos="5040"/>
        </w:tabs>
        <w:ind w:left="504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ArticleL9"/>
      <w:lvlText w:val="%9."/>
      <w:lvlJc w:val="left"/>
      <w:pPr>
        <w:tabs>
          <w:tab w:val="num" w:pos="5760"/>
        </w:tabs>
        <w:ind w:left="576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301887678">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2."/>
        <w:lvlJc w:val="left"/>
      </w:lvl>
    </w:lvlOverride>
    <w:lvlOverride w:ilvl="2">
      <w:startOverride w:val="1"/>
      <w:lvl w:ilvl="2">
        <w:start w:val="1"/>
        <w:numFmt w:val="decimal"/>
        <w:pStyle w:val="Heading3"/>
        <w:lvlText w:val="%3."/>
        <w:lvlJc w:val="left"/>
      </w:lvl>
    </w:lvlOverride>
    <w:lvlOverride w:ilvl="3">
      <w:startOverride w:val="1"/>
      <w:lvl w:ilvl="3">
        <w:start w:val="1"/>
        <w:numFmt w:val="decimal"/>
        <w:pStyle w:val="Heading4"/>
        <w:lvlText w:val="%4"/>
        <w:lvlJc w:val="left"/>
      </w:lvl>
    </w:lvlOverride>
    <w:lvlOverride w:ilvl="4">
      <w:startOverride w:val="1"/>
      <w:lvl w:ilvl="4">
        <w:start w:val="1"/>
        <w:numFmt w:val="decimal"/>
        <w:pStyle w:val="Heading5"/>
        <w:lvlText w:val="%5"/>
        <w:lvlJc w:val="left"/>
      </w:lvl>
    </w:lvlOverride>
    <w:lvlOverride w:ilvl="5">
      <w:startOverride w:val="1"/>
      <w:lvl w:ilvl="5">
        <w:start w:val="1"/>
        <w:numFmt w:val="decimal"/>
        <w:pStyle w:val="Heading6"/>
        <w:lvlText w:val="%6"/>
        <w:lvlJc w:val="left"/>
      </w:lvl>
    </w:lvlOverride>
    <w:lvlOverride w:ilvl="6">
      <w:startOverride w:val="1"/>
      <w:lvl w:ilvl="6">
        <w:start w:val="1"/>
        <w:numFmt w:val="decimal"/>
        <w:pStyle w:val="Heading7"/>
        <w:lvlText w:val="%7"/>
        <w:lvlJc w:val="left"/>
      </w:lvl>
    </w:lvlOverride>
    <w:lvlOverride w:ilvl="7">
      <w:startOverride w:val="1"/>
      <w:lvl w:ilvl="7">
        <w:start w:val="1"/>
        <w:numFmt w:val="decimal"/>
        <w:pStyle w:val="Heading8"/>
        <w:lvlText w:val="%8"/>
        <w:lvlJc w:val="left"/>
      </w:lvl>
    </w:lvlOverride>
  </w:num>
  <w:num w:numId="2" w16cid:durableId="1393845957">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070228049">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991710396">
    <w:abstractNumId w:val="11"/>
  </w:num>
  <w:num w:numId="5" w16cid:durableId="182017015">
    <w:abstractNumId w:val="11"/>
  </w:num>
  <w:num w:numId="6" w16cid:durableId="486673017">
    <w:abstractNumId w:val="9"/>
  </w:num>
  <w:num w:numId="7" w16cid:durableId="911474763">
    <w:abstractNumId w:val="18"/>
  </w:num>
  <w:num w:numId="8" w16cid:durableId="1968393816">
    <w:abstractNumId w:val="3"/>
  </w:num>
  <w:num w:numId="9" w16cid:durableId="1547448733">
    <w:abstractNumId w:val="6"/>
  </w:num>
  <w:num w:numId="10" w16cid:durableId="869104716">
    <w:abstractNumId w:val="17"/>
  </w:num>
  <w:num w:numId="11" w16cid:durableId="2109034960">
    <w:abstractNumId w:val="16"/>
  </w:num>
  <w:num w:numId="12" w16cid:durableId="1639146142">
    <w:abstractNumId w:val="13"/>
  </w:num>
  <w:num w:numId="13" w16cid:durableId="1696229292">
    <w:abstractNumId w:val="23"/>
  </w:num>
  <w:num w:numId="14" w16cid:durableId="2102099696">
    <w:abstractNumId w:val="10"/>
  </w:num>
  <w:num w:numId="15" w16cid:durableId="1919166789">
    <w:abstractNumId w:val="4"/>
  </w:num>
  <w:num w:numId="16" w16cid:durableId="747582458">
    <w:abstractNumId w:val="8"/>
  </w:num>
  <w:num w:numId="17" w16cid:durableId="968827789">
    <w:abstractNumId w:val="11"/>
  </w:num>
  <w:num w:numId="18" w16cid:durableId="51780744">
    <w:abstractNumId w:val="14"/>
  </w:num>
  <w:num w:numId="19" w16cid:durableId="306058804">
    <w:abstractNumId w:val="11"/>
  </w:num>
  <w:num w:numId="20" w16cid:durableId="1011033314">
    <w:abstractNumId w:val="11"/>
  </w:num>
  <w:num w:numId="21" w16cid:durableId="1193033748">
    <w:abstractNumId w:val="11"/>
  </w:num>
  <w:num w:numId="22" w16cid:durableId="87124119">
    <w:abstractNumId w:val="11"/>
  </w:num>
  <w:num w:numId="23" w16cid:durableId="1704474505">
    <w:abstractNumId w:val="11"/>
  </w:num>
  <w:num w:numId="24" w16cid:durableId="685013973">
    <w:abstractNumId w:val="11"/>
  </w:num>
  <w:num w:numId="25" w16cid:durableId="961418614">
    <w:abstractNumId w:val="11"/>
  </w:num>
  <w:num w:numId="26" w16cid:durableId="741023134">
    <w:abstractNumId w:val="5"/>
  </w:num>
  <w:num w:numId="27" w16cid:durableId="289559775">
    <w:abstractNumId w:val="15"/>
  </w:num>
  <w:num w:numId="28" w16cid:durableId="1342466061">
    <w:abstractNumId w:val="11"/>
  </w:num>
  <w:num w:numId="29" w16cid:durableId="1612740571">
    <w:abstractNumId w:val="11"/>
  </w:num>
  <w:num w:numId="30" w16cid:durableId="767193412">
    <w:abstractNumId w:val="11"/>
  </w:num>
  <w:num w:numId="31" w16cid:durableId="1726105185">
    <w:abstractNumId w:val="11"/>
  </w:num>
  <w:num w:numId="32" w16cid:durableId="1581481850">
    <w:abstractNumId w:val="11"/>
  </w:num>
  <w:num w:numId="33" w16cid:durableId="1067726573">
    <w:abstractNumId w:val="11"/>
  </w:num>
  <w:num w:numId="34" w16cid:durableId="1617447359">
    <w:abstractNumId w:val="11"/>
  </w:num>
  <w:num w:numId="35" w16cid:durableId="1446194530">
    <w:abstractNumId w:val="11"/>
  </w:num>
  <w:num w:numId="36" w16cid:durableId="2043167668">
    <w:abstractNumId w:val="11"/>
    <w:lvlOverride w:ilvl="0">
      <w:startOverride w:val="1"/>
    </w:lvlOverride>
    <w:lvlOverride w:ilvl="1">
      <w:startOverride w:val="1"/>
    </w:lvlOverride>
    <w:lvlOverride w:ilvl="2">
      <w:startOverride w:val="1"/>
    </w:lvlOverride>
  </w:num>
  <w:num w:numId="37" w16cid:durableId="1165392552">
    <w:abstractNumId w:val="0"/>
  </w:num>
  <w:num w:numId="38" w16cid:durableId="1730306601">
    <w:abstractNumId w:val="0"/>
  </w:num>
  <w:num w:numId="39" w16cid:durableId="1839071945">
    <w:abstractNumId w:val="0"/>
  </w:num>
  <w:num w:numId="40" w16cid:durableId="90399618">
    <w:abstractNumId w:val="0"/>
  </w:num>
  <w:num w:numId="41" w16cid:durableId="1346055023">
    <w:abstractNumId w:val="0"/>
  </w:num>
  <w:num w:numId="42" w16cid:durableId="1258175805">
    <w:abstractNumId w:val="0"/>
  </w:num>
  <w:num w:numId="43" w16cid:durableId="1205094524">
    <w:abstractNumId w:val="0"/>
  </w:num>
  <w:num w:numId="44" w16cid:durableId="2097051489">
    <w:abstractNumId w:val="0"/>
  </w:num>
  <w:num w:numId="45" w16cid:durableId="1781795832">
    <w:abstractNumId w:val="0"/>
  </w:num>
  <w:num w:numId="46" w16cid:durableId="1077941538">
    <w:abstractNumId w:val="0"/>
  </w:num>
  <w:num w:numId="47" w16cid:durableId="8915027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8940162">
    <w:abstractNumId w:val="20"/>
  </w:num>
  <w:num w:numId="49" w16cid:durableId="1555316835">
    <w:abstractNumId w:val="12"/>
  </w:num>
  <w:num w:numId="50" w16cid:durableId="98764337">
    <w:abstractNumId w:val="22"/>
  </w:num>
  <w:num w:numId="51" w16cid:durableId="1018235508">
    <w:abstractNumId w:val="19"/>
  </w:num>
  <w:num w:numId="52" w16cid:durableId="604003078">
    <w:abstractNumId w:val="7"/>
  </w:num>
  <w:num w:numId="53" w16cid:durableId="1748651991">
    <w:abstractNumId w:val="21"/>
  </w:num>
  <w:num w:numId="54" w16cid:durableId="18401945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79415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294778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2436313">
    <w:abstractNumId w:val="11"/>
  </w:num>
  <w:num w:numId="58" w16cid:durableId="1916738225">
    <w:abstractNumId w:val="11"/>
  </w:num>
  <w:num w:numId="59" w16cid:durableId="319384701">
    <w:abstractNumId w:val="1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removePersonalInformation/>
  <w:removeDateAndTime/>
  <w:bordersDoNotSurroundHeader/>
  <w:bordersDoNotSurroundFooter/>
  <w:activeWritingStyle w:appName="MSWord" w:lang="en-GB" w:vendorID="8" w:dllVersion="513" w:checkStyle="1"/>
  <w:activeWritingStyle w:appName="MSWord" w:lang="en-CA" w:vendorID="8" w:dllVersion="513" w:checkStyle="1"/>
  <w:activeWritingStyle w:appName="MSWord" w:lang="en-US" w:vendorID="8" w:dllVersion="513"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57"/>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1382-3523-4570, v. 3"/>
    <w:docVar w:name="ndGeneratedStampLocation" w:val="LastPage"/>
  </w:docVars>
  <w:rsids>
    <w:rsidRoot w:val="00C27C1B"/>
    <w:rsid w:val="00001AA6"/>
    <w:rsid w:val="00002D28"/>
    <w:rsid w:val="000031E6"/>
    <w:rsid w:val="000070BC"/>
    <w:rsid w:val="00007D2D"/>
    <w:rsid w:val="00013B58"/>
    <w:rsid w:val="00013FAC"/>
    <w:rsid w:val="00014B04"/>
    <w:rsid w:val="00014B89"/>
    <w:rsid w:val="0002133C"/>
    <w:rsid w:val="00024716"/>
    <w:rsid w:val="00026F43"/>
    <w:rsid w:val="00032BC9"/>
    <w:rsid w:val="00034685"/>
    <w:rsid w:val="00036B96"/>
    <w:rsid w:val="00042656"/>
    <w:rsid w:val="00044437"/>
    <w:rsid w:val="00044D89"/>
    <w:rsid w:val="00044F02"/>
    <w:rsid w:val="00050F6A"/>
    <w:rsid w:val="00061333"/>
    <w:rsid w:val="000633E2"/>
    <w:rsid w:val="00064514"/>
    <w:rsid w:val="00065A2A"/>
    <w:rsid w:val="00070854"/>
    <w:rsid w:val="00072EA5"/>
    <w:rsid w:val="000819C9"/>
    <w:rsid w:val="0008544A"/>
    <w:rsid w:val="0008725B"/>
    <w:rsid w:val="000879CE"/>
    <w:rsid w:val="000904F6"/>
    <w:rsid w:val="000924CD"/>
    <w:rsid w:val="00092558"/>
    <w:rsid w:val="000934BB"/>
    <w:rsid w:val="00096EA1"/>
    <w:rsid w:val="000A3F11"/>
    <w:rsid w:val="000A4538"/>
    <w:rsid w:val="000A4868"/>
    <w:rsid w:val="000A4CB4"/>
    <w:rsid w:val="000B2A57"/>
    <w:rsid w:val="000B6413"/>
    <w:rsid w:val="000D2042"/>
    <w:rsid w:val="000D551B"/>
    <w:rsid w:val="000D6ACE"/>
    <w:rsid w:val="000E1B13"/>
    <w:rsid w:val="000E4D61"/>
    <w:rsid w:val="000E6A1D"/>
    <w:rsid w:val="000E743D"/>
    <w:rsid w:val="000F16C2"/>
    <w:rsid w:val="000F2B3E"/>
    <w:rsid w:val="000F49A7"/>
    <w:rsid w:val="000F5EB1"/>
    <w:rsid w:val="000F7417"/>
    <w:rsid w:val="001015F0"/>
    <w:rsid w:val="00102892"/>
    <w:rsid w:val="00110511"/>
    <w:rsid w:val="001128EE"/>
    <w:rsid w:val="0011592E"/>
    <w:rsid w:val="00115CCF"/>
    <w:rsid w:val="0012242A"/>
    <w:rsid w:val="001225A2"/>
    <w:rsid w:val="00124CF6"/>
    <w:rsid w:val="00130FAA"/>
    <w:rsid w:val="001352DA"/>
    <w:rsid w:val="001352ED"/>
    <w:rsid w:val="00135556"/>
    <w:rsid w:val="00135F7E"/>
    <w:rsid w:val="00141DC5"/>
    <w:rsid w:val="00142DE2"/>
    <w:rsid w:val="001503CC"/>
    <w:rsid w:val="001504E7"/>
    <w:rsid w:val="001528A7"/>
    <w:rsid w:val="00153136"/>
    <w:rsid w:val="00153E23"/>
    <w:rsid w:val="00153FA7"/>
    <w:rsid w:val="00154A11"/>
    <w:rsid w:val="00160DB0"/>
    <w:rsid w:val="00173E7C"/>
    <w:rsid w:val="00174156"/>
    <w:rsid w:val="0017586A"/>
    <w:rsid w:val="001774DA"/>
    <w:rsid w:val="00181456"/>
    <w:rsid w:val="00182E66"/>
    <w:rsid w:val="0018409D"/>
    <w:rsid w:val="00184355"/>
    <w:rsid w:val="00191037"/>
    <w:rsid w:val="00193700"/>
    <w:rsid w:val="00195352"/>
    <w:rsid w:val="00196F34"/>
    <w:rsid w:val="001A55E0"/>
    <w:rsid w:val="001A7327"/>
    <w:rsid w:val="001B244E"/>
    <w:rsid w:val="001B6611"/>
    <w:rsid w:val="001B7CF4"/>
    <w:rsid w:val="001C072E"/>
    <w:rsid w:val="001C122A"/>
    <w:rsid w:val="001C624D"/>
    <w:rsid w:val="001D6D97"/>
    <w:rsid w:val="001E08BB"/>
    <w:rsid w:val="001E202D"/>
    <w:rsid w:val="001E5212"/>
    <w:rsid w:val="001E6EA4"/>
    <w:rsid w:val="001F01F5"/>
    <w:rsid w:val="001F2946"/>
    <w:rsid w:val="00200C7B"/>
    <w:rsid w:val="00200FEA"/>
    <w:rsid w:val="00205DF5"/>
    <w:rsid w:val="00205F5B"/>
    <w:rsid w:val="00206390"/>
    <w:rsid w:val="00212F6D"/>
    <w:rsid w:val="00216C73"/>
    <w:rsid w:val="002254B2"/>
    <w:rsid w:val="00232622"/>
    <w:rsid w:val="0023369B"/>
    <w:rsid w:val="00234951"/>
    <w:rsid w:val="002366E4"/>
    <w:rsid w:val="0024187A"/>
    <w:rsid w:val="00241F9A"/>
    <w:rsid w:val="002437A1"/>
    <w:rsid w:val="00245AD9"/>
    <w:rsid w:val="00246DCD"/>
    <w:rsid w:val="00255886"/>
    <w:rsid w:val="00255B2D"/>
    <w:rsid w:val="00256847"/>
    <w:rsid w:val="0025702D"/>
    <w:rsid w:val="00257D24"/>
    <w:rsid w:val="0026617D"/>
    <w:rsid w:val="0026619C"/>
    <w:rsid w:val="00266ED1"/>
    <w:rsid w:val="0027326E"/>
    <w:rsid w:val="00274787"/>
    <w:rsid w:val="00276AF8"/>
    <w:rsid w:val="002814DD"/>
    <w:rsid w:val="002823CC"/>
    <w:rsid w:val="0028318B"/>
    <w:rsid w:val="00290F40"/>
    <w:rsid w:val="00292231"/>
    <w:rsid w:val="00292261"/>
    <w:rsid w:val="00294E10"/>
    <w:rsid w:val="002A14F7"/>
    <w:rsid w:val="002A58F5"/>
    <w:rsid w:val="002B1383"/>
    <w:rsid w:val="002B1474"/>
    <w:rsid w:val="002B2E29"/>
    <w:rsid w:val="002B3B9D"/>
    <w:rsid w:val="002C1881"/>
    <w:rsid w:val="002C4DEB"/>
    <w:rsid w:val="002C5917"/>
    <w:rsid w:val="002C610C"/>
    <w:rsid w:val="002D0166"/>
    <w:rsid w:val="002D1E7A"/>
    <w:rsid w:val="002D2B8D"/>
    <w:rsid w:val="002D2DFA"/>
    <w:rsid w:val="002D44A3"/>
    <w:rsid w:val="002D52C1"/>
    <w:rsid w:val="002E2528"/>
    <w:rsid w:val="002E2DFD"/>
    <w:rsid w:val="002E67EA"/>
    <w:rsid w:val="002F417B"/>
    <w:rsid w:val="002F481B"/>
    <w:rsid w:val="0030053D"/>
    <w:rsid w:val="003009C0"/>
    <w:rsid w:val="00306ADE"/>
    <w:rsid w:val="00314993"/>
    <w:rsid w:val="0031562E"/>
    <w:rsid w:val="00327379"/>
    <w:rsid w:val="00331FB0"/>
    <w:rsid w:val="00337884"/>
    <w:rsid w:val="00340106"/>
    <w:rsid w:val="00342978"/>
    <w:rsid w:val="00346EF0"/>
    <w:rsid w:val="003525AB"/>
    <w:rsid w:val="00353FFB"/>
    <w:rsid w:val="00354024"/>
    <w:rsid w:val="003549B8"/>
    <w:rsid w:val="00356A54"/>
    <w:rsid w:val="00357718"/>
    <w:rsid w:val="00362744"/>
    <w:rsid w:val="003644BC"/>
    <w:rsid w:val="00367CC6"/>
    <w:rsid w:val="003734B8"/>
    <w:rsid w:val="00384CC5"/>
    <w:rsid w:val="00385211"/>
    <w:rsid w:val="00385EF3"/>
    <w:rsid w:val="00386118"/>
    <w:rsid w:val="0038639A"/>
    <w:rsid w:val="00387497"/>
    <w:rsid w:val="00390C8B"/>
    <w:rsid w:val="00393277"/>
    <w:rsid w:val="003958D9"/>
    <w:rsid w:val="003A2350"/>
    <w:rsid w:val="003A2597"/>
    <w:rsid w:val="003A514E"/>
    <w:rsid w:val="003A56AF"/>
    <w:rsid w:val="003A6B42"/>
    <w:rsid w:val="003B0B4C"/>
    <w:rsid w:val="003B474F"/>
    <w:rsid w:val="003B6577"/>
    <w:rsid w:val="003D12DE"/>
    <w:rsid w:val="003D49AF"/>
    <w:rsid w:val="003D65E6"/>
    <w:rsid w:val="003D71B5"/>
    <w:rsid w:val="003E01A1"/>
    <w:rsid w:val="003E03D3"/>
    <w:rsid w:val="003E05BC"/>
    <w:rsid w:val="003E6E69"/>
    <w:rsid w:val="003E7B1E"/>
    <w:rsid w:val="003F2D25"/>
    <w:rsid w:val="003F3B62"/>
    <w:rsid w:val="003F6209"/>
    <w:rsid w:val="00404F41"/>
    <w:rsid w:val="00413131"/>
    <w:rsid w:val="00413C7A"/>
    <w:rsid w:val="00422ED7"/>
    <w:rsid w:val="00424D04"/>
    <w:rsid w:val="004314C0"/>
    <w:rsid w:val="00431713"/>
    <w:rsid w:val="00431BBB"/>
    <w:rsid w:val="00432469"/>
    <w:rsid w:val="00435B9C"/>
    <w:rsid w:val="00437C55"/>
    <w:rsid w:val="00440C8B"/>
    <w:rsid w:val="0044356F"/>
    <w:rsid w:val="0044723A"/>
    <w:rsid w:val="00454065"/>
    <w:rsid w:val="0045734D"/>
    <w:rsid w:val="00457C61"/>
    <w:rsid w:val="00462377"/>
    <w:rsid w:val="00462DAB"/>
    <w:rsid w:val="0046428A"/>
    <w:rsid w:val="00467ECE"/>
    <w:rsid w:val="00470ED7"/>
    <w:rsid w:val="00473A88"/>
    <w:rsid w:val="00474298"/>
    <w:rsid w:val="00477159"/>
    <w:rsid w:val="004771CD"/>
    <w:rsid w:val="00484F68"/>
    <w:rsid w:val="00486077"/>
    <w:rsid w:val="00490E28"/>
    <w:rsid w:val="00490EBE"/>
    <w:rsid w:val="00495C9E"/>
    <w:rsid w:val="004960A2"/>
    <w:rsid w:val="00496C35"/>
    <w:rsid w:val="004A48A4"/>
    <w:rsid w:val="004A7E05"/>
    <w:rsid w:val="004B165B"/>
    <w:rsid w:val="004B1AA3"/>
    <w:rsid w:val="004B4102"/>
    <w:rsid w:val="004B73C4"/>
    <w:rsid w:val="004C027A"/>
    <w:rsid w:val="004C1140"/>
    <w:rsid w:val="004C684A"/>
    <w:rsid w:val="004D2435"/>
    <w:rsid w:val="004D3790"/>
    <w:rsid w:val="004D3C93"/>
    <w:rsid w:val="004D50BA"/>
    <w:rsid w:val="004D7311"/>
    <w:rsid w:val="004E0482"/>
    <w:rsid w:val="004E0B34"/>
    <w:rsid w:val="004E0CCB"/>
    <w:rsid w:val="004E1648"/>
    <w:rsid w:val="004E4EC1"/>
    <w:rsid w:val="004E70FE"/>
    <w:rsid w:val="004F02F5"/>
    <w:rsid w:val="004F5D1E"/>
    <w:rsid w:val="004F6BFE"/>
    <w:rsid w:val="004F75F8"/>
    <w:rsid w:val="00504371"/>
    <w:rsid w:val="005068EF"/>
    <w:rsid w:val="00506E42"/>
    <w:rsid w:val="005179F4"/>
    <w:rsid w:val="00522ABD"/>
    <w:rsid w:val="005266AD"/>
    <w:rsid w:val="005268CC"/>
    <w:rsid w:val="00526DB6"/>
    <w:rsid w:val="005277D5"/>
    <w:rsid w:val="00527E4E"/>
    <w:rsid w:val="005310E6"/>
    <w:rsid w:val="00535EB5"/>
    <w:rsid w:val="005368A1"/>
    <w:rsid w:val="00537A23"/>
    <w:rsid w:val="00537B70"/>
    <w:rsid w:val="00546866"/>
    <w:rsid w:val="00547388"/>
    <w:rsid w:val="00557CB9"/>
    <w:rsid w:val="00566BC6"/>
    <w:rsid w:val="00567790"/>
    <w:rsid w:val="00571CDE"/>
    <w:rsid w:val="00571D29"/>
    <w:rsid w:val="00582B5C"/>
    <w:rsid w:val="00583513"/>
    <w:rsid w:val="0058742B"/>
    <w:rsid w:val="005921A9"/>
    <w:rsid w:val="00593F2F"/>
    <w:rsid w:val="005A0422"/>
    <w:rsid w:val="005A247E"/>
    <w:rsid w:val="005A3E7C"/>
    <w:rsid w:val="005B06E6"/>
    <w:rsid w:val="005B4ED0"/>
    <w:rsid w:val="005B632F"/>
    <w:rsid w:val="005C018A"/>
    <w:rsid w:val="005C0987"/>
    <w:rsid w:val="005C570F"/>
    <w:rsid w:val="005C6569"/>
    <w:rsid w:val="005D0DF2"/>
    <w:rsid w:val="005D3E45"/>
    <w:rsid w:val="005D657D"/>
    <w:rsid w:val="005E0239"/>
    <w:rsid w:val="005E7880"/>
    <w:rsid w:val="005F1125"/>
    <w:rsid w:val="005F149E"/>
    <w:rsid w:val="005F4B3B"/>
    <w:rsid w:val="005F4C52"/>
    <w:rsid w:val="005F7D03"/>
    <w:rsid w:val="006115DC"/>
    <w:rsid w:val="00611763"/>
    <w:rsid w:val="0061275A"/>
    <w:rsid w:val="00613D87"/>
    <w:rsid w:val="00613EC8"/>
    <w:rsid w:val="00616E48"/>
    <w:rsid w:val="00621B74"/>
    <w:rsid w:val="006223D7"/>
    <w:rsid w:val="00626BCB"/>
    <w:rsid w:val="006316DF"/>
    <w:rsid w:val="00647299"/>
    <w:rsid w:val="0064795B"/>
    <w:rsid w:val="0065196A"/>
    <w:rsid w:val="006568EC"/>
    <w:rsid w:val="00657DD1"/>
    <w:rsid w:val="00662C04"/>
    <w:rsid w:val="00666188"/>
    <w:rsid w:val="006668E8"/>
    <w:rsid w:val="00671070"/>
    <w:rsid w:val="00675A29"/>
    <w:rsid w:val="00681BF9"/>
    <w:rsid w:val="006830EF"/>
    <w:rsid w:val="0068573C"/>
    <w:rsid w:val="00686599"/>
    <w:rsid w:val="00693B3E"/>
    <w:rsid w:val="00696124"/>
    <w:rsid w:val="006A627C"/>
    <w:rsid w:val="006B4593"/>
    <w:rsid w:val="006B6190"/>
    <w:rsid w:val="006B72C9"/>
    <w:rsid w:val="006B7DE1"/>
    <w:rsid w:val="006C0187"/>
    <w:rsid w:val="006C20D5"/>
    <w:rsid w:val="006C2F71"/>
    <w:rsid w:val="006C3EF1"/>
    <w:rsid w:val="006C69DB"/>
    <w:rsid w:val="006D3494"/>
    <w:rsid w:val="006D36AC"/>
    <w:rsid w:val="006D470B"/>
    <w:rsid w:val="006D4AB6"/>
    <w:rsid w:val="006E0AB1"/>
    <w:rsid w:val="006E1EEB"/>
    <w:rsid w:val="006E4C7C"/>
    <w:rsid w:val="006E4CA2"/>
    <w:rsid w:val="006E6148"/>
    <w:rsid w:val="006E62D9"/>
    <w:rsid w:val="006E7A8A"/>
    <w:rsid w:val="006F15EF"/>
    <w:rsid w:val="006F1D6C"/>
    <w:rsid w:val="006F6469"/>
    <w:rsid w:val="00700988"/>
    <w:rsid w:val="00704DE9"/>
    <w:rsid w:val="00723BE0"/>
    <w:rsid w:val="007244E6"/>
    <w:rsid w:val="007265A0"/>
    <w:rsid w:val="00744120"/>
    <w:rsid w:val="0074667B"/>
    <w:rsid w:val="00746901"/>
    <w:rsid w:val="00755DB9"/>
    <w:rsid w:val="00755EE9"/>
    <w:rsid w:val="007615E1"/>
    <w:rsid w:val="00761C51"/>
    <w:rsid w:val="00763AE1"/>
    <w:rsid w:val="0076405B"/>
    <w:rsid w:val="00764E42"/>
    <w:rsid w:val="00767B70"/>
    <w:rsid w:val="00770F6E"/>
    <w:rsid w:val="00774EFE"/>
    <w:rsid w:val="0078120F"/>
    <w:rsid w:val="0078354D"/>
    <w:rsid w:val="00784575"/>
    <w:rsid w:val="00785275"/>
    <w:rsid w:val="00785573"/>
    <w:rsid w:val="00787E1C"/>
    <w:rsid w:val="007914A9"/>
    <w:rsid w:val="007B15F6"/>
    <w:rsid w:val="007B6415"/>
    <w:rsid w:val="007D0FB9"/>
    <w:rsid w:val="007D18F1"/>
    <w:rsid w:val="007D3ED2"/>
    <w:rsid w:val="007D3F64"/>
    <w:rsid w:val="007F0739"/>
    <w:rsid w:val="00803FD8"/>
    <w:rsid w:val="00811D73"/>
    <w:rsid w:val="00812DF2"/>
    <w:rsid w:val="008142DA"/>
    <w:rsid w:val="00814835"/>
    <w:rsid w:val="00814AD3"/>
    <w:rsid w:val="00816C5B"/>
    <w:rsid w:val="0081710C"/>
    <w:rsid w:val="00820DC8"/>
    <w:rsid w:val="00827060"/>
    <w:rsid w:val="008310CB"/>
    <w:rsid w:val="00832005"/>
    <w:rsid w:val="008402C5"/>
    <w:rsid w:val="00842D9B"/>
    <w:rsid w:val="00844482"/>
    <w:rsid w:val="0085022A"/>
    <w:rsid w:val="00852CC7"/>
    <w:rsid w:val="00852CCE"/>
    <w:rsid w:val="0085391A"/>
    <w:rsid w:val="00856D79"/>
    <w:rsid w:val="00860B24"/>
    <w:rsid w:val="00865D31"/>
    <w:rsid w:val="00866C4D"/>
    <w:rsid w:val="00872668"/>
    <w:rsid w:val="00875427"/>
    <w:rsid w:val="00881672"/>
    <w:rsid w:val="00895CFA"/>
    <w:rsid w:val="0089665B"/>
    <w:rsid w:val="008B17B3"/>
    <w:rsid w:val="008B36A9"/>
    <w:rsid w:val="008B7456"/>
    <w:rsid w:val="008B7FA0"/>
    <w:rsid w:val="008C211F"/>
    <w:rsid w:val="008E1718"/>
    <w:rsid w:val="008E7155"/>
    <w:rsid w:val="008F28C9"/>
    <w:rsid w:val="008F3286"/>
    <w:rsid w:val="008F3D54"/>
    <w:rsid w:val="008F62D3"/>
    <w:rsid w:val="009006E1"/>
    <w:rsid w:val="009026EA"/>
    <w:rsid w:val="00905D4A"/>
    <w:rsid w:val="009101DD"/>
    <w:rsid w:val="009114CA"/>
    <w:rsid w:val="00912FC9"/>
    <w:rsid w:val="0091440E"/>
    <w:rsid w:val="00915E24"/>
    <w:rsid w:val="00917D77"/>
    <w:rsid w:val="009278DD"/>
    <w:rsid w:val="0093439D"/>
    <w:rsid w:val="00935B59"/>
    <w:rsid w:val="00942A0D"/>
    <w:rsid w:val="0094580C"/>
    <w:rsid w:val="009477FC"/>
    <w:rsid w:val="00952CFB"/>
    <w:rsid w:val="0095472F"/>
    <w:rsid w:val="009679A1"/>
    <w:rsid w:val="00974CB1"/>
    <w:rsid w:val="00977E68"/>
    <w:rsid w:val="009810D2"/>
    <w:rsid w:val="0098239E"/>
    <w:rsid w:val="00983F3E"/>
    <w:rsid w:val="009861C6"/>
    <w:rsid w:val="009A1915"/>
    <w:rsid w:val="009A23A2"/>
    <w:rsid w:val="009B66E4"/>
    <w:rsid w:val="009C14E3"/>
    <w:rsid w:val="009C1F30"/>
    <w:rsid w:val="009C32B6"/>
    <w:rsid w:val="009C4425"/>
    <w:rsid w:val="009D11BB"/>
    <w:rsid w:val="009D48EF"/>
    <w:rsid w:val="009E257F"/>
    <w:rsid w:val="009F0541"/>
    <w:rsid w:val="009F05E8"/>
    <w:rsid w:val="009F0BFF"/>
    <w:rsid w:val="009F22A2"/>
    <w:rsid w:val="00A01BD6"/>
    <w:rsid w:val="00A02BEE"/>
    <w:rsid w:val="00A073A3"/>
    <w:rsid w:val="00A07414"/>
    <w:rsid w:val="00A07CE6"/>
    <w:rsid w:val="00A1095F"/>
    <w:rsid w:val="00A15395"/>
    <w:rsid w:val="00A24AC3"/>
    <w:rsid w:val="00A25DDD"/>
    <w:rsid w:val="00A26F61"/>
    <w:rsid w:val="00A34262"/>
    <w:rsid w:val="00A41386"/>
    <w:rsid w:val="00A41A45"/>
    <w:rsid w:val="00A45E76"/>
    <w:rsid w:val="00A46E52"/>
    <w:rsid w:val="00A52F2D"/>
    <w:rsid w:val="00A547E6"/>
    <w:rsid w:val="00A60D0E"/>
    <w:rsid w:val="00A758F1"/>
    <w:rsid w:val="00A76933"/>
    <w:rsid w:val="00A87CCE"/>
    <w:rsid w:val="00A954A4"/>
    <w:rsid w:val="00A9699F"/>
    <w:rsid w:val="00A977A2"/>
    <w:rsid w:val="00AB04AB"/>
    <w:rsid w:val="00AB0598"/>
    <w:rsid w:val="00AB50B4"/>
    <w:rsid w:val="00AB5C65"/>
    <w:rsid w:val="00AC0693"/>
    <w:rsid w:val="00AD69B6"/>
    <w:rsid w:val="00AE321E"/>
    <w:rsid w:val="00AE70F0"/>
    <w:rsid w:val="00AF29C2"/>
    <w:rsid w:val="00AF3EE7"/>
    <w:rsid w:val="00AF5F02"/>
    <w:rsid w:val="00AF7A35"/>
    <w:rsid w:val="00B01422"/>
    <w:rsid w:val="00B01E54"/>
    <w:rsid w:val="00B04133"/>
    <w:rsid w:val="00B05980"/>
    <w:rsid w:val="00B075C6"/>
    <w:rsid w:val="00B143F9"/>
    <w:rsid w:val="00B15F5F"/>
    <w:rsid w:val="00B221AA"/>
    <w:rsid w:val="00B245DD"/>
    <w:rsid w:val="00B27A2F"/>
    <w:rsid w:val="00B27C78"/>
    <w:rsid w:val="00B27F46"/>
    <w:rsid w:val="00B30092"/>
    <w:rsid w:val="00B313D7"/>
    <w:rsid w:val="00B31743"/>
    <w:rsid w:val="00B35E01"/>
    <w:rsid w:val="00B37572"/>
    <w:rsid w:val="00B45A97"/>
    <w:rsid w:val="00B4627D"/>
    <w:rsid w:val="00B509E5"/>
    <w:rsid w:val="00B52AED"/>
    <w:rsid w:val="00B54360"/>
    <w:rsid w:val="00B57848"/>
    <w:rsid w:val="00B62099"/>
    <w:rsid w:val="00B63D09"/>
    <w:rsid w:val="00B717A5"/>
    <w:rsid w:val="00B71D5D"/>
    <w:rsid w:val="00B72555"/>
    <w:rsid w:val="00B778E9"/>
    <w:rsid w:val="00B81D85"/>
    <w:rsid w:val="00B82D04"/>
    <w:rsid w:val="00B85987"/>
    <w:rsid w:val="00B85AE7"/>
    <w:rsid w:val="00B92135"/>
    <w:rsid w:val="00B934BC"/>
    <w:rsid w:val="00B9360F"/>
    <w:rsid w:val="00B9624A"/>
    <w:rsid w:val="00B963AF"/>
    <w:rsid w:val="00BA192C"/>
    <w:rsid w:val="00BA394F"/>
    <w:rsid w:val="00BB1F05"/>
    <w:rsid w:val="00BB4E11"/>
    <w:rsid w:val="00BB6B5F"/>
    <w:rsid w:val="00BB7FA3"/>
    <w:rsid w:val="00BC05A2"/>
    <w:rsid w:val="00BC3524"/>
    <w:rsid w:val="00BC4649"/>
    <w:rsid w:val="00BC4B84"/>
    <w:rsid w:val="00BC673C"/>
    <w:rsid w:val="00BC7D35"/>
    <w:rsid w:val="00BD234C"/>
    <w:rsid w:val="00BD5A4D"/>
    <w:rsid w:val="00BE28B9"/>
    <w:rsid w:val="00BE319E"/>
    <w:rsid w:val="00BE6339"/>
    <w:rsid w:val="00BE6F93"/>
    <w:rsid w:val="00BF127E"/>
    <w:rsid w:val="00BF382E"/>
    <w:rsid w:val="00C017B9"/>
    <w:rsid w:val="00C02794"/>
    <w:rsid w:val="00C040AC"/>
    <w:rsid w:val="00C129AA"/>
    <w:rsid w:val="00C14FCB"/>
    <w:rsid w:val="00C1681C"/>
    <w:rsid w:val="00C16844"/>
    <w:rsid w:val="00C2114D"/>
    <w:rsid w:val="00C27C1B"/>
    <w:rsid w:val="00C3046D"/>
    <w:rsid w:val="00C3247E"/>
    <w:rsid w:val="00C32971"/>
    <w:rsid w:val="00C3487A"/>
    <w:rsid w:val="00C35823"/>
    <w:rsid w:val="00C36F15"/>
    <w:rsid w:val="00C420D2"/>
    <w:rsid w:val="00C47E3A"/>
    <w:rsid w:val="00C5324A"/>
    <w:rsid w:val="00C5567C"/>
    <w:rsid w:val="00C556ED"/>
    <w:rsid w:val="00C60BEC"/>
    <w:rsid w:val="00C6465E"/>
    <w:rsid w:val="00C675CB"/>
    <w:rsid w:val="00C75F3E"/>
    <w:rsid w:val="00C820BF"/>
    <w:rsid w:val="00C82DF9"/>
    <w:rsid w:val="00C86E9A"/>
    <w:rsid w:val="00C871B8"/>
    <w:rsid w:val="00C93B05"/>
    <w:rsid w:val="00C95C12"/>
    <w:rsid w:val="00CA1A80"/>
    <w:rsid w:val="00CA669D"/>
    <w:rsid w:val="00CA69F5"/>
    <w:rsid w:val="00CB0804"/>
    <w:rsid w:val="00CB2992"/>
    <w:rsid w:val="00CB4F3E"/>
    <w:rsid w:val="00CC21EC"/>
    <w:rsid w:val="00CC46C0"/>
    <w:rsid w:val="00CE19E1"/>
    <w:rsid w:val="00CE3757"/>
    <w:rsid w:val="00CE6972"/>
    <w:rsid w:val="00CE69B6"/>
    <w:rsid w:val="00CE7118"/>
    <w:rsid w:val="00CF5D2A"/>
    <w:rsid w:val="00CF6BD4"/>
    <w:rsid w:val="00D02365"/>
    <w:rsid w:val="00D05D54"/>
    <w:rsid w:val="00D077FF"/>
    <w:rsid w:val="00D156E5"/>
    <w:rsid w:val="00D17A8A"/>
    <w:rsid w:val="00D21885"/>
    <w:rsid w:val="00D24D4C"/>
    <w:rsid w:val="00D33D83"/>
    <w:rsid w:val="00D36912"/>
    <w:rsid w:val="00D40FE1"/>
    <w:rsid w:val="00D43F4A"/>
    <w:rsid w:val="00D4540C"/>
    <w:rsid w:val="00D46C06"/>
    <w:rsid w:val="00D47D57"/>
    <w:rsid w:val="00D64C7D"/>
    <w:rsid w:val="00D66622"/>
    <w:rsid w:val="00D67E8A"/>
    <w:rsid w:val="00D71BC6"/>
    <w:rsid w:val="00D721FC"/>
    <w:rsid w:val="00D732C6"/>
    <w:rsid w:val="00D83C3D"/>
    <w:rsid w:val="00D912BF"/>
    <w:rsid w:val="00D9179C"/>
    <w:rsid w:val="00D925FC"/>
    <w:rsid w:val="00DA3E31"/>
    <w:rsid w:val="00DB328F"/>
    <w:rsid w:val="00DB348C"/>
    <w:rsid w:val="00DB6ABB"/>
    <w:rsid w:val="00DC1A0D"/>
    <w:rsid w:val="00DD027C"/>
    <w:rsid w:val="00DD10AA"/>
    <w:rsid w:val="00DD5E2D"/>
    <w:rsid w:val="00DE38A9"/>
    <w:rsid w:val="00DE4DEC"/>
    <w:rsid w:val="00DF186A"/>
    <w:rsid w:val="00DF4F74"/>
    <w:rsid w:val="00E057A4"/>
    <w:rsid w:val="00E104EF"/>
    <w:rsid w:val="00E10781"/>
    <w:rsid w:val="00E17867"/>
    <w:rsid w:val="00E25993"/>
    <w:rsid w:val="00E301F4"/>
    <w:rsid w:val="00E305A5"/>
    <w:rsid w:val="00E32565"/>
    <w:rsid w:val="00E332FD"/>
    <w:rsid w:val="00E412B0"/>
    <w:rsid w:val="00E4168C"/>
    <w:rsid w:val="00E428EB"/>
    <w:rsid w:val="00E43513"/>
    <w:rsid w:val="00E44618"/>
    <w:rsid w:val="00E44F55"/>
    <w:rsid w:val="00E65A1B"/>
    <w:rsid w:val="00E67460"/>
    <w:rsid w:val="00E67A52"/>
    <w:rsid w:val="00E774D3"/>
    <w:rsid w:val="00E86929"/>
    <w:rsid w:val="00E92E14"/>
    <w:rsid w:val="00E9444E"/>
    <w:rsid w:val="00EA06FE"/>
    <w:rsid w:val="00EA11A3"/>
    <w:rsid w:val="00EA5A30"/>
    <w:rsid w:val="00EA63DE"/>
    <w:rsid w:val="00EA75D4"/>
    <w:rsid w:val="00EA762D"/>
    <w:rsid w:val="00EB06C9"/>
    <w:rsid w:val="00EB0F65"/>
    <w:rsid w:val="00EB2833"/>
    <w:rsid w:val="00EB501F"/>
    <w:rsid w:val="00EB7A4E"/>
    <w:rsid w:val="00EC595B"/>
    <w:rsid w:val="00EC63C7"/>
    <w:rsid w:val="00EC700E"/>
    <w:rsid w:val="00ED4458"/>
    <w:rsid w:val="00ED5592"/>
    <w:rsid w:val="00ED69C7"/>
    <w:rsid w:val="00EE2662"/>
    <w:rsid w:val="00EF11FF"/>
    <w:rsid w:val="00EF5404"/>
    <w:rsid w:val="00EF7B95"/>
    <w:rsid w:val="00F00827"/>
    <w:rsid w:val="00F04F52"/>
    <w:rsid w:val="00F071B5"/>
    <w:rsid w:val="00F12EFD"/>
    <w:rsid w:val="00F24BD0"/>
    <w:rsid w:val="00F36F69"/>
    <w:rsid w:val="00F503D3"/>
    <w:rsid w:val="00F50720"/>
    <w:rsid w:val="00F52D44"/>
    <w:rsid w:val="00F53717"/>
    <w:rsid w:val="00F56517"/>
    <w:rsid w:val="00F621DE"/>
    <w:rsid w:val="00F656E2"/>
    <w:rsid w:val="00F67F5D"/>
    <w:rsid w:val="00F7278B"/>
    <w:rsid w:val="00F819F1"/>
    <w:rsid w:val="00F842EA"/>
    <w:rsid w:val="00F8539F"/>
    <w:rsid w:val="00F94C63"/>
    <w:rsid w:val="00FA28D1"/>
    <w:rsid w:val="00FA6E3A"/>
    <w:rsid w:val="00FB330A"/>
    <w:rsid w:val="00FB4670"/>
    <w:rsid w:val="00FB502E"/>
    <w:rsid w:val="00FB7878"/>
    <w:rsid w:val="00FC09F9"/>
    <w:rsid w:val="00FC75F6"/>
    <w:rsid w:val="00FD091C"/>
    <w:rsid w:val="00FD445E"/>
    <w:rsid w:val="00FE12AD"/>
    <w:rsid w:val="00FE22E4"/>
    <w:rsid w:val="00FE336F"/>
    <w:rsid w:val="00FF2B0B"/>
    <w:rsid w:val="00FF31E0"/>
    <w:rsid w:val="00FF3E07"/>
    <w:rsid w:val="00FF4318"/>
    <w:rsid w:val="00FF4C91"/>
    <w:rsid w:val="00FF5AA3"/>
    <w:rsid w:val="00FF67A6"/>
    <w:rsid w:val="00FF7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C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844"/>
  </w:style>
  <w:style w:type="paragraph" w:styleId="Heading1">
    <w:name w:val="heading 1"/>
    <w:basedOn w:val="Normal"/>
    <w:next w:val="Normal"/>
    <w:link w:val="Heading1Char"/>
    <w:qFormat/>
    <w:rsid w:val="00C16844"/>
    <w:pPr>
      <w:keepNext/>
      <w:keepLines/>
      <w:numPr>
        <w:numId w:val="46"/>
      </w:numPr>
      <w:pBdr>
        <w:bottom w:val="single" w:sz="4" w:space="1" w:color="595959" w:themeColor="text1" w:themeTint="A6"/>
      </w:pBdr>
      <w:tabs>
        <w:tab w:val="clear" w:pos="720"/>
        <w:tab w:val="num" w:pos="360"/>
      </w:tabs>
      <w:spacing w:before="360"/>
      <w:ind w:left="0" w:firstLine="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nhideWhenUsed/>
    <w:qFormat/>
    <w:rsid w:val="00C16844"/>
    <w:pPr>
      <w:keepNext/>
      <w:keepLines/>
      <w:numPr>
        <w:ilvl w:val="1"/>
        <w:numId w:val="46"/>
      </w:numPr>
      <w:tabs>
        <w:tab w:val="clear" w:pos="1440"/>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nhideWhenUsed/>
    <w:qFormat/>
    <w:rsid w:val="00C16844"/>
    <w:pPr>
      <w:keepNext/>
      <w:keepLines/>
      <w:numPr>
        <w:ilvl w:val="2"/>
        <w:numId w:val="46"/>
      </w:numPr>
      <w:tabs>
        <w:tab w:val="clear" w:pos="2160"/>
        <w:tab w:val="num" w:pos="360"/>
      </w:tabs>
      <w:spacing w:before="200" w:after="0"/>
      <w:ind w:left="0" w:firstLine="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nhideWhenUsed/>
    <w:qFormat/>
    <w:rsid w:val="00C16844"/>
    <w:pPr>
      <w:keepNext/>
      <w:keepLines/>
      <w:numPr>
        <w:ilvl w:val="3"/>
        <w:numId w:val="46"/>
      </w:numPr>
      <w:tabs>
        <w:tab w:val="num" w:pos="360"/>
      </w:tabs>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nhideWhenUsed/>
    <w:qFormat/>
    <w:rsid w:val="00C16844"/>
    <w:pPr>
      <w:keepNext/>
      <w:keepLines/>
      <w:numPr>
        <w:ilvl w:val="4"/>
        <w:numId w:val="46"/>
      </w:numPr>
      <w:tabs>
        <w:tab w:val="num" w:pos="360"/>
      </w:tabs>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nhideWhenUsed/>
    <w:qFormat/>
    <w:rsid w:val="00C16844"/>
    <w:pPr>
      <w:keepNext/>
      <w:keepLines/>
      <w:numPr>
        <w:ilvl w:val="5"/>
        <w:numId w:val="46"/>
      </w:numPr>
      <w:tabs>
        <w:tab w:val="num" w:pos="360"/>
      </w:tabs>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nhideWhenUsed/>
    <w:qFormat/>
    <w:rsid w:val="00C16844"/>
    <w:pPr>
      <w:keepNext/>
      <w:keepLines/>
      <w:numPr>
        <w:ilvl w:val="6"/>
        <w:numId w:val="46"/>
      </w:numPr>
      <w:tabs>
        <w:tab w:val="num" w:pos="360"/>
      </w:tab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16844"/>
    <w:pPr>
      <w:keepNext/>
      <w:keepLines/>
      <w:numPr>
        <w:ilvl w:val="7"/>
        <w:numId w:val="46"/>
      </w:numPr>
      <w:tabs>
        <w:tab w:val="num" w:pos="360"/>
      </w:tab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C16844"/>
    <w:pPr>
      <w:keepNext/>
      <w:keepLines/>
      <w:numPr>
        <w:ilvl w:val="8"/>
        <w:numId w:val="46"/>
      </w:numPr>
      <w:tabs>
        <w:tab w:val="num" w:pos="360"/>
      </w:tab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Pr>
      <w:vertAlign w:val="superscript"/>
    </w:rPr>
  </w:style>
  <w:style w:type="paragraph" w:customStyle="1" w:styleId="Level1">
    <w:name w:val="Level 1"/>
    <w:basedOn w:val="Normal"/>
    <w:pPr>
      <w:numPr>
        <w:numId w:val="3"/>
      </w:numPr>
      <w:ind w:left="1440" w:hanging="720"/>
      <w:outlineLvl w:val="0"/>
    </w:pPr>
  </w:style>
  <w:style w:type="paragraph" w:customStyle="1" w:styleId="Level2">
    <w:name w:val="Level 2"/>
    <w:basedOn w:val="Normal"/>
    <w:rsid w:val="00C16844"/>
    <w:pPr>
      <w:ind w:left="1440" w:hanging="720"/>
      <w:outlineLvl w:val="1"/>
    </w:pPr>
  </w:style>
  <w:style w:type="paragraph" w:customStyle="1" w:styleId="Level3">
    <w:name w:val="Level 3"/>
    <w:basedOn w:val="Normal"/>
    <w:pPr>
      <w:numPr>
        <w:ilvl w:val="2"/>
        <w:numId w:val="3"/>
      </w:numPr>
      <w:ind w:left="2160" w:hanging="720"/>
      <w:outlineLvl w:val="2"/>
    </w:pPr>
  </w:style>
  <w:style w:type="paragraph" w:customStyle="1" w:styleId="Level4">
    <w:name w:val="Level 4"/>
    <w:basedOn w:val="Normal"/>
    <w:pPr>
      <w:numPr>
        <w:ilvl w:val="3"/>
        <w:numId w:val="2"/>
      </w:numPr>
      <w:ind w:left="2880" w:hanging="720"/>
      <w:outlineLvl w:val="3"/>
    </w:pPr>
  </w:style>
  <w:style w:type="paragraph" w:customStyle="1" w:styleId="INQLv1">
    <w:name w:val="INQ_Lv1"/>
    <w:basedOn w:val="Heading1"/>
    <w:qFormat/>
    <w:rsid w:val="00557CB9"/>
    <w:pPr>
      <w:numPr>
        <w:numId w:val="5"/>
      </w:numPr>
      <w:pBdr>
        <w:bottom w:val="none" w:sz="0" w:space="0" w:color="auto"/>
      </w:pBdr>
      <w:tabs>
        <w:tab w:val="left" w:pos="1530"/>
      </w:tabs>
      <w:spacing w:before="240" w:after="240"/>
    </w:pPr>
    <w:rPr>
      <w:rFonts w:ascii="Calibri" w:hAnsi="Calibri"/>
      <w:snapToGrid w:val="0"/>
      <w:sz w:val="24"/>
      <w:lang w:val="en-CA"/>
    </w:rPr>
  </w:style>
  <w:style w:type="paragraph" w:customStyle="1" w:styleId="INQLv2">
    <w:name w:val="INQ_Lv2"/>
    <w:basedOn w:val="Heading2"/>
    <w:link w:val="INQLv2Char"/>
    <w:qFormat/>
    <w:rsid w:val="00557CB9"/>
    <w:pPr>
      <w:numPr>
        <w:numId w:val="5"/>
      </w:numPr>
      <w:spacing w:before="120" w:after="120"/>
    </w:pPr>
    <w:rPr>
      <w:rFonts w:asciiTheme="minorHAnsi" w:hAnsiTheme="minorHAnsi" w:cstheme="minorHAnsi"/>
      <w:snapToGrid w:val="0"/>
      <w:sz w:val="22"/>
      <w:szCs w:val="22"/>
      <w:u w:val="single"/>
      <w:lang w:val="en-CA"/>
    </w:rPr>
  </w:style>
  <w:style w:type="paragraph" w:customStyle="1" w:styleId="INQlv3">
    <w:name w:val="INQ_lv3"/>
    <w:basedOn w:val="Heading3"/>
    <w:link w:val="INQlv3Char"/>
    <w:qFormat/>
    <w:rsid w:val="00495C9E"/>
    <w:pPr>
      <w:keepNext w:val="0"/>
      <w:numPr>
        <w:numId w:val="5"/>
      </w:numPr>
      <w:spacing w:before="120" w:after="120"/>
      <w:jc w:val="both"/>
    </w:pPr>
    <w:rPr>
      <w:rFonts w:asciiTheme="minorHAnsi" w:hAnsiTheme="minorHAnsi" w:cstheme="minorHAnsi"/>
      <w:b w:val="0"/>
      <w:bCs w:val="0"/>
      <w:snapToGrid w:val="0"/>
      <w:lang w:val="en-CA"/>
    </w:rPr>
  </w:style>
  <w:style w:type="paragraph" w:customStyle="1" w:styleId="by4">
    <w:name w:val="by4"/>
    <w:basedOn w:val="Heading4"/>
    <w:link w:val="by4Char"/>
    <w:qFormat/>
    <w:rsid w:val="00C16844"/>
    <w:pPr>
      <w:keepNext w:val="0"/>
      <w:numPr>
        <w:ilvl w:val="0"/>
        <w:numId w:val="0"/>
      </w:numPr>
      <w:spacing w:before="120" w:after="120"/>
    </w:pPr>
    <w:rPr>
      <w:rFonts w:asciiTheme="minorHAnsi" w:hAnsiTheme="minorHAnsi" w:cstheme="minorHAnsi"/>
      <w:b w:val="0"/>
      <w:snapToGrid w:val="0"/>
      <w:lang w:val="en-CA"/>
    </w:rPr>
  </w:style>
  <w:style w:type="paragraph" w:customStyle="1" w:styleId="by5">
    <w:name w:val="by5"/>
    <w:basedOn w:val="Heading5"/>
    <w:rsid w:val="00C16844"/>
    <w:pPr>
      <w:numPr>
        <w:numId w:val="5"/>
      </w:numPr>
      <w:spacing w:before="120" w:after="120"/>
    </w:pPr>
    <w:rPr>
      <w:snapToGrid w:val="0"/>
      <w:sz w:val="24"/>
      <w:lang w:val="en-CA"/>
    </w:rPr>
  </w:style>
  <w:style w:type="paragraph" w:customStyle="1" w:styleId="bynorm">
    <w:name w:val="bynorm"/>
    <w:basedOn w:val="Normal"/>
    <w:rsid w:val="00C16844"/>
    <w:pPr>
      <w:ind w:left="720"/>
    </w:pPr>
    <w:rPr>
      <w:snapToGrid w:val="0"/>
      <w:lang w:val="en-CA"/>
    </w:rPr>
  </w:style>
  <w:style w:type="paragraph" w:customStyle="1" w:styleId="AG11L">
    <w:name w:val="AG11L"/>
    <w:pPr>
      <w:widowControl w:val="0"/>
      <w:tabs>
        <w:tab w:val="left" w:pos="0"/>
        <w:tab w:val="left" w:pos="1152"/>
        <w:tab w:val="left" w:pos="2304"/>
        <w:tab w:val="left" w:pos="3456"/>
        <w:tab w:val="left" w:pos="4608"/>
        <w:tab w:val="left" w:pos="5760"/>
        <w:tab w:val="left" w:pos="6912"/>
        <w:tab w:val="left" w:pos="8064"/>
        <w:tab w:val="left" w:pos="9216"/>
      </w:tabs>
      <w:suppressAutoHyphens/>
      <w:jc w:val="both"/>
    </w:pPr>
    <w:rPr>
      <w:rFonts w:ascii="Univers" w:hAnsi="Univers"/>
      <w:snapToGrid w:val="0"/>
      <w:spacing w:val="-2"/>
    </w:rPr>
  </w:style>
  <w:style w:type="paragraph" w:styleId="TOC2">
    <w:name w:val="toc 2"/>
    <w:basedOn w:val="Normal"/>
    <w:next w:val="Normal"/>
    <w:autoRedefine/>
    <w:uiPriority w:val="39"/>
    <w:rsid w:val="00C017B9"/>
    <w:pPr>
      <w:tabs>
        <w:tab w:val="left" w:pos="960"/>
        <w:tab w:val="right" w:leader="dot" w:pos="9350"/>
      </w:tabs>
      <w:spacing w:after="0"/>
      <w:ind w:left="240"/>
    </w:pPr>
    <w:rPr>
      <w:rFonts w:ascii="Calibri" w:hAnsi="Calibri"/>
      <w:smallCaps/>
      <w:szCs w:val="24"/>
    </w:rPr>
  </w:style>
  <w:style w:type="paragraph" w:customStyle="1" w:styleId="by2a">
    <w:name w:val="by2a"/>
    <w:basedOn w:val="INQLv2"/>
    <w:pPr>
      <w:numPr>
        <w:ilvl w:val="0"/>
        <w:numId w:val="0"/>
      </w:numPr>
    </w:pPr>
    <w:rPr>
      <w:b w:val="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TOC1">
    <w:name w:val="toc 1"/>
    <w:basedOn w:val="Normal"/>
    <w:next w:val="Normal"/>
    <w:autoRedefine/>
    <w:uiPriority w:val="39"/>
    <w:rsid w:val="00B4627D"/>
    <w:pPr>
      <w:tabs>
        <w:tab w:val="left" w:pos="1200"/>
        <w:tab w:val="right" w:leader="dot" w:pos="9350"/>
      </w:tabs>
      <w:jc w:val="center"/>
    </w:pPr>
    <w:rPr>
      <w:rFonts w:ascii="Calibri" w:hAnsi="Calibri"/>
      <w:b/>
      <w:bCs/>
      <w:caps/>
      <w:szCs w:val="24"/>
    </w:rPr>
  </w:style>
  <w:style w:type="paragraph" w:styleId="TOC3">
    <w:name w:val="toc 3"/>
    <w:basedOn w:val="Normal"/>
    <w:next w:val="Normal"/>
    <w:autoRedefine/>
    <w:uiPriority w:val="39"/>
    <w:rsid w:val="00C16844"/>
    <w:pPr>
      <w:spacing w:after="0"/>
      <w:ind w:left="480"/>
    </w:pPr>
    <w:rPr>
      <w:i/>
      <w:iCs/>
      <w:szCs w:val="24"/>
    </w:rPr>
  </w:style>
  <w:style w:type="paragraph" w:styleId="TOC4">
    <w:name w:val="toc 4"/>
    <w:basedOn w:val="Normal"/>
    <w:next w:val="Normal"/>
    <w:autoRedefine/>
    <w:uiPriority w:val="39"/>
    <w:rsid w:val="00C16844"/>
    <w:pPr>
      <w:spacing w:after="0"/>
      <w:ind w:left="720"/>
    </w:pPr>
    <w:rPr>
      <w:szCs w:val="21"/>
    </w:rPr>
  </w:style>
  <w:style w:type="paragraph" w:styleId="TOC5">
    <w:name w:val="toc 5"/>
    <w:basedOn w:val="Normal"/>
    <w:next w:val="Normal"/>
    <w:autoRedefine/>
    <w:uiPriority w:val="39"/>
    <w:rsid w:val="00C16844"/>
    <w:pPr>
      <w:outlineLvl w:val="2"/>
    </w:pPr>
    <w:rPr>
      <w:szCs w:val="21"/>
    </w:rPr>
  </w:style>
  <w:style w:type="paragraph" w:styleId="TOC6">
    <w:name w:val="toc 6"/>
    <w:basedOn w:val="Normal"/>
    <w:next w:val="Normal"/>
    <w:autoRedefine/>
    <w:uiPriority w:val="39"/>
    <w:rsid w:val="00C16844"/>
    <w:pPr>
      <w:spacing w:after="0"/>
      <w:ind w:left="1200"/>
    </w:pPr>
    <w:rPr>
      <w:szCs w:val="21"/>
    </w:rPr>
  </w:style>
  <w:style w:type="paragraph" w:styleId="TOC7">
    <w:name w:val="toc 7"/>
    <w:basedOn w:val="Normal"/>
    <w:next w:val="Normal"/>
    <w:autoRedefine/>
    <w:uiPriority w:val="39"/>
    <w:rsid w:val="00C16844"/>
    <w:pPr>
      <w:spacing w:after="0"/>
      <w:ind w:left="1440"/>
    </w:pPr>
    <w:rPr>
      <w:szCs w:val="21"/>
    </w:rPr>
  </w:style>
  <w:style w:type="paragraph" w:styleId="TOC8">
    <w:name w:val="toc 8"/>
    <w:basedOn w:val="Normal"/>
    <w:next w:val="Normal"/>
    <w:autoRedefine/>
    <w:uiPriority w:val="39"/>
    <w:rsid w:val="00C16844"/>
    <w:pPr>
      <w:spacing w:after="0"/>
      <w:ind w:left="1680"/>
    </w:pPr>
    <w:rPr>
      <w:szCs w:val="21"/>
    </w:rPr>
  </w:style>
  <w:style w:type="paragraph" w:styleId="TOC9">
    <w:name w:val="toc 9"/>
    <w:basedOn w:val="Normal"/>
    <w:next w:val="Normal"/>
    <w:autoRedefine/>
    <w:uiPriority w:val="39"/>
    <w:rsid w:val="00C16844"/>
    <w:pPr>
      <w:spacing w:after="0"/>
      <w:ind w:left="1920"/>
    </w:pPr>
    <w:rPr>
      <w:szCs w:val="21"/>
    </w:rPr>
  </w:style>
  <w:style w:type="paragraph" w:styleId="BodyTextIndent">
    <w:name w:val="Body Text Indent"/>
    <w:basedOn w:val="Normal"/>
    <w:semiHidden/>
    <w:rsid w:val="00C16844"/>
    <w:pPr>
      <w:ind w:left="720"/>
    </w:pPr>
    <w:rPr>
      <w:snapToGrid w:val="0"/>
    </w:rPr>
  </w:style>
  <w:style w:type="paragraph" w:styleId="BodyText2">
    <w:name w:val="Body Text 2"/>
    <w:basedOn w:val="Normal"/>
    <w:semiHidden/>
    <w:rsid w:val="00C16844"/>
    <w:pPr>
      <w:spacing w:after="60"/>
    </w:pPr>
    <w:rPr>
      <w:snapToGrid w:val="0"/>
      <w:sz w:val="20"/>
    </w:rPr>
  </w:style>
  <w:style w:type="paragraph" w:styleId="BodyTextIndent2">
    <w:name w:val="Body Text Indent 2"/>
    <w:basedOn w:val="Normal"/>
    <w:semiHidden/>
    <w:rsid w:val="00C16844"/>
    <w:pPr>
      <w:ind w:left="1440" w:hanging="720"/>
    </w:pPr>
    <w:rPr>
      <w:snapToGrid w:val="0"/>
    </w:rPr>
  </w:style>
  <w:style w:type="paragraph" w:styleId="BlockText">
    <w:name w:val="Block Text"/>
    <w:basedOn w:val="Normal"/>
    <w:pPr>
      <w:tabs>
        <w:tab w:val="left" w:pos="-1440"/>
        <w:tab w:val="left" w:pos="-720"/>
        <w:tab w:val="left" w:pos="0"/>
      </w:tabs>
      <w:suppressAutoHyphens/>
      <w:ind w:left="720" w:right="720" w:hanging="720"/>
    </w:pPr>
    <w:rPr>
      <w:spacing w:val="-3"/>
    </w:rPr>
  </w:style>
  <w:style w:type="character" w:customStyle="1" w:styleId="Field8">
    <w:name w:val="Field 8"/>
  </w:style>
  <w:style w:type="character" w:customStyle="1" w:styleId="Document5">
    <w:name w:val="Document 5"/>
    <w:basedOn w:val="DefaultParagraphFont"/>
  </w:style>
  <w:style w:type="character" w:customStyle="1" w:styleId="Document8">
    <w:name w:val="Document 8"/>
    <w:basedOn w:val="DefaultParagraphFont"/>
  </w:style>
  <w:style w:type="paragraph" w:styleId="BodyTextIndent3">
    <w:name w:val="Body Text Indent 3"/>
    <w:basedOn w:val="Normal"/>
    <w:semiHidden/>
    <w:pPr>
      <w:tabs>
        <w:tab w:val="left" w:pos="-720"/>
        <w:tab w:val="left" w:pos="0"/>
        <w:tab w:val="left" w:pos="720"/>
        <w:tab w:val="left" w:pos="1440"/>
      </w:tabs>
      <w:suppressAutoHyphens/>
      <w:ind w:left="1440" w:hanging="1440"/>
    </w:pPr>
    <w:rPr>
      <w:spacing w:val="-3"/>
    </w:rPr>
  </w:style>
  <w:style w:type="character" w:styleId="Hyperlink">
    <w:name w:val="Hyperlink"/>
    <w:basedOn w:val="DefaultParagraphFont"/>
    <w:uiPriority w:val="99"/>
    <w:rPr>
      <w:color w:val="0000FF"/>
      <w:u w:val="single"/>
    </w:rPr>
  </w:style>
  <w:style w:type="paragraph" w:styleId="FootnoteText">
    <w:name w:val="footnote text"/>
    <w:basedOn w:val="Normal"/>
    <w:link w:val="FootnoteTextChar"/>
    <w:semiHidden/>
    <w:rPr>
      <w:sz w:val="20"/>
    </w:rPr>
  </w:style>
  <w:style w:type="character" w:customStyle="1" w:styleId="Prompt">
    <w:name w:val="Prompt"/>
    <w:basedOn w:val="DefaultParagraphFont"/>
    <w:rPr>
      <w:i/>
      <w:color w:val="0000FF"/>
      <w:lang w:val="en-GB"/>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customStyle="1" w:styleId="Firstpara">
    <w:name w:val="First para."/>
    <w:aliases w:val="fir"/>
    <w:basedOn w:val="Normal"/>
    <w:rsid w:val="00C16844"/>
    <w:pPr>
      <w:spacing w:after="0" w:line="360" w:lineRule="atLeast"/>
    </w:pPr>
    <w:rPr>
      <w:rFonts w:ascii="Times" w:hAnsi="Times"/>
      <w:snapToGrid w:val="0"/>
    </w:rPr>
  </w:style>
  <w:style w:type="character" w:customStyle="1" w:styleId="INQlv3Char">
    <w:name w:val="INQ_lv3 Char"/>
    <w:basedOn w:val="DefaultParagraphFont"/>
    <w:link w:val="INQlv3"/>
    <w:rsid w:val="00495C9E"/>
    <w:rPr>
      <w:rFonts w:eastAsiaTheme="majorEastAsia" w:cstheme="minorHAnsi"/>
      <w:snapToGrid w:val="0"/>
      <w:color w:val="000000" w:themeColor="text1"/>
      <w:lang w:val="en-CA"/>
    </w:rPr>
  </w:style>
  <w:style w:type="character" w:customStyle="1" w:styleId="by4Char">
    <w:name w:val="by4 Char"/>
    <w:basedOn w:val="DefaultParagraphFont"/>
    <w:link w:val="by4"/>
    <w:rsid w:val="00895CFA"/>
    <w:rPr>
      <w:rFonts w:eastAsiaTheme="majorEastAsia" w:cstheme="minorHAnsi"/>
      <w:bCs/>
      <w:i/>
      <w:iCs/>
      <w:snapToGrid w:val="0"/>
      <w:color w:val="000000" w:themeColor="text1"/>
      <w:lang w:val="en-CA"/>
    </w:rPr>
  </w:style>
  <w:style w:type="character" w:customStyle="1" w:styleId="INQLv2Char">
    <w:name w:val="INQ_Lv2 Char"/>
    <w:basedOn w:val="DefaultParagraphFont"/>
    <w:link w:val="INQLv2"/>
    <w:rsid w:val="00557CB9"/>
    <w:rPr>
      <w:rFonts w:eastAsiaTheme="majorEastAsia" w:cstheme="minorHAnsi"/>
      <w:b/>
      <w:bCs/>
      <w:smallCaps/>
      <w:snapToGrid w:val="0"/>
      <w:color w:val="000000" w:themeColor="text1"/>
      <w:u w:val="single"/>
      <w:lang w:val="en-CA"/>
    </w:rPr>
  </w:style>
  <w:style w:type="character" w:customStyle="1" w:styleId="Heading9Char">
    <w:name w:val="Heading 9 Char"/>
    <w:basedOn w:val="DefaultParagraphFont"/>
    <w:link w:val="Heading9"/>
    <w:rsid w:val="00B27A2F"/>
    <w:rPr>
      <w:rFonts w:asciiTheme="majorHAnsi" w:eastAsiaTheme="majorEastAsia" w:hAnsiTheme="majorHAnsi" w:cstheme="majorBidi"/>
      <w:i/>
      <w:iCs/>
      <w:color w:val="404040" w:themeColor="text1" w:themeTint="BF"/>
      <w:sz w:val="20"/>
      <w:szCs w:val="20"/>
    </w:rPr>
  </w:style>
  <w:style w:type="paragraph" w:customStyle="1" w:styleId="ArticleL1">
    <w:name w:val="Article_L1"/>
    <w:basedOn w:val="Normal"/>
    <w:next w:val="ArticleL2"/>
    <w:rsid w:val="00C16844"/>
    <w:pPr>
      <w:keepNext/>
      <w:numPr>
        <w:numId w:val="13"/>
      </w:numPr>
      <w:spacing w:after="240"/>
      <w:jc w:val="center"/>
      <w:outlineLvl w:val="0"/>
    </w:pPr>
    <w:rPr>
      <w:b/>
      <w:caps/>
      <w:snapToGrid w:val="0"/>
      <w:lang w:val="en-CA"/>
    </w:rPr>
  </w:style>
  <w:style w:type="paragraph" w:customStyle="1" w:styleId="ArticleL2">
    <w:name w:val="Article_L2"/>
    <w:basedOn w:val="ArticleL1"/>
    <w:next w:val="Normal"/>
    <w:rsid w:val="00BC05A2"/>
    <w:pPr>
      <w:numPr>
        <w:ilvl w:val="1"/>
      </w:numPr>
      <w:jc w:val="both"/>
      <w:outlineLvl w:val="1"/>
    </w:pPr>
    <w:rPr>
      <w:caps w:val="0"/>
    </w:rPr>
  </w:style>
  <w:style w:type="paragraph" w:customStyle="1" w:styleId="ArticleL3">
    <w:name w:val="Article_L3"/>
    <w:basedOn w:val="ArticleL2"/>
    <w:rsid w:val="00BC05A2"/>
    <w:pPr>
      <w:keepNext w:val="0"/>
      <w:numPr>
        <w:ilvl w:val="2"/>
      </w:numPr>
      <w:outlineLvl w:val="2"/>
    </w:pPr>
    <w:rPr>
      <w:b w:val="0"/>
    </w:rPr>
  </w:style>
  <w:style w:type="paragraph" w:customStyle="1" w:styleId="ArticleL4">
    <w:name w:val="Article_L4"/>
    <w:basedOn w:val="ArticleL3"/>
    <w:rsid w:val="00BC05A2"/>
    <w:pPr>
      <w:numPr>
        <w:ilvl w:val="3"/>
      </w:numPr>
      <w:outlineLvl w:val="3"/>
    </w:pPr>
  </w:style>
  <w:style w:type="paragraph" w:customStyle="1" w:styleId="ArticleL5">
    <w:name w:val="Article_L5"/>
    <w:basedOn w:val="ArticleL4"/>
    <w:rsid w:val="00BC05A2"/>
    <w:pPr>
      <w:numPr>
        <w:ilvl w:val="4"/>
      </w:numPr>
      <w:outlineLvl w:val="4"/>
    </w:pPr>
  </w:style>
  <w:style w:type="paragraph" w:customStyle="1" w:styleId="ArticleL6">
    <w:name w:val="Article_L6"/>
    <w:basedOn w:val="ArticleL5"/>
    <w:rsid w:val="00BC05A2"/>
    <w:pPr>
      <w:numPr>
        <w:ilvl w:val="5"/>
      </w:numPr>
      <w:outlineLvl w:val="5"/>
    </w:pPr>
  </w:style>
  <w:style w:type="paragraph" w:customStyle="1" w:styleId="ArticleL7">
    <w:name w:val="Article_L7"/>
    <w:basedOn w:val="ArticleL6"/>
    <w:rsid w:val="00BC05A2"/>
    <w:pPr>
      <w:numPr>
        <w:ilvl w:val="6"/>
      </w:numPr>
      <w:outlineLvl w:val="6"/>
    </w:pPr>
  </w:style>
  <w:style w:type="paragraph" w:customStyle="1" w:styleId="ArticleL8">
    <w:name w:val="Article_L8"/>
    <w:basedOn w:val="ArticleL7"/>
    <w:rsid w:val="00BC05A2"/>
    <w:pPr>
      <w:numPr>
        <w:ilvl w:val="7"/>
      </w:numPr>
      <w:outlineLvl w:val="7"/>
    </w:pPr>
  </w:style>
  <w:style w:type="paragraph" w:customStyle="1" w:styleId="ArticleL9">
    <w:name w:val="Article_L9"/>
    <w:basedOn w:val="ArticleL8"/>
    <w:rsid w:val="00BC05A2"/>
    <w:pPr>
      <w:numPr>
        <w:ilvl w:val="8"/>
      </w:numPr>
      <w:outlineLvl w:val="8"/>
    </w:pPr>
  </w:style>
  <w:style w:type="paragraph" w:customStyle="1" w:styleId="OHHpara1">
    <w:name w:val="OHHpara1"/>
    <w:aliases w:val="1"/>
    <w:basedOn w:val="Normal"/>
    <w:rsid w:val="00C16844"/>
    <w:pPr>
      <w:spacing w:after="240"/>
      <w:ind w:left="720"/>
    </w:pPr>
    <w:rPr>
      <w:snapToGrid w:val="0"/>
      <w:lang w:val="en-CA"/>
    </w:rPr>
  </w:style>
  <w:style w:type="paragraph" w:customStyle="1" w:styleId="OHHpara2">
    <w:name w:val="OHHpara2"/>
    <w:aliases w:val="2"/>
    <w:basedOn w:val="Normal"/>
    <w:rsid w:val="00C16844"/>
    <w:pPr>
      <w:spacing w:after="240"/>
      <w:ind w:left="1440"/>
    </w:pPr>
    <w:rPr>
      <w:snapToGrid w:val="0"/>
      <w:lang w:val="en-CA"/>
    </w:rPr>
  </w:style>
  <w:style w:type="paragraph" w:customStyle="1" w:styleId="Level2a">
    <w:name w:val="Level_2_a"/>
    <w:basedOn w:val="ListParagraph"/>
    <w:qFormat/>
    <w:rsid w:val="00C16844"/>
    <w:pPr>
      <w:numPr>
        <w:numId w:val="14"/>
      </w:numPr>
      <w:spacing w:after="240"/>
      <w:ind w:firstLine="0"/>
    </w:pPr>
    <w:rPr>
      <w:rFonts w:eastAsia="Arial Unicode MS" w:cs="Arial Unicode MS"/>
      <w:snapToGrid w:val="0"/>
      <w:szCs w:val="24"/>
    </w:rPr>
  </w:style>
  <w:style w:type="paragraph" w:customStyle="1" w:styleId="Leve3i">
    <w:name w:val="Leve_ 3_i"/>
    <w:basedOn w:val="Level2a"/>
    <w:qFormat/>
    <w:rsid w:val="001774DA"/>
    <w:pPr>
      <w:numPr>
        <w:ilvl w:val="1"/>
      </w:numPr>
      <w:contextualSpacing w:val="0"/>
    </w:pPr>
  </w:style>
  <w:style w:type="paragraph" w:customStyle="1" w:styleId="Article4L1">
    <w:name w:val="Article4_L1"/>
    <w:basedOn w:val="Normal"/>
    <w:next w:val="Article4L2"/>
    <w:autoRedefine/>
    <w:rsid w:val="00C16844"/>
    <w:pPr>
      <w:keepNext/>
      <w:keepLines/>
      <w:numPr>
        <w:numId w:val="15"/>
      </w:numPr>
      <w:spacing w:before="480" w:after="240"/>
      <w:jc w:val="center"/>
      <w:outlineLvl w:val="0"/>
    </w:pPr>
    <w:rPr>
      <w:b/>
      <w:caps/>
      <w:snapToGrid w:val="0"/>
      <w:lang w:val="en-CA"/>
    </w:rPr>
  </w:style>
  <w:style w:type="paragraph" w:customStyle="1" w:styleId="Article4L4">
    <w:name w:val="Article4_L4"/>
    <w:basedOn w:val="Normal"/>
    <w:autoRedefine/>
    <w:rsid w:val="00C16844"/>
    <w:pPr>
      <w:numPr>
        <w:ilvl w:val="3"/>
        <w:numId w:val="15"/>
      </w:numPr>
      <w:spacing w:after="240"/>
      <w:outlineLvl w:val="3"/>
    </w:pPr>
    <w:rPr>
      <w:snapToGrid w:val="0"/>
      <w:lang w:val="en-CA"/>
    </w:rPr>
  </w:style>
  <w:style w:type="paragraph" w:customStyle="1" w:styleId="Article4L2">
    <w:name w:val="Article4_L2"/>
    <w:basedOn w:val="Article4L1"/>
    <w:next w:val="Normal"/>
    <w:link w:val="Article4L2Char"/>
    <w:autoRedefine/>
    <w:rsid w:val="00C16844"/>
    <w:pPr>
      <w:numPr>
        <w:ilvl w:val="1"/>
      </w:numPr>
      <w:spacing w:before="360"/>
      <w:jc w:val="left"/>
      <w:outlineLvl w:val="1"/>
    </w:pPr>
    <w:rPr>
      <w:caps w:val="0"/>
    </w:rPr>
  </w:style>
  <w:style w:type="character" w:customStyle="1" w:styleId="Article4L2Char">
    <w:name w:val="Article4_L2 Char"/>
    <w:link w:val="Article4L2"/>
    <w:rsid w:val="001774DA"/>
    <w:rPr>
      <w:b/>
      <w:snapToGrid w:val="0"/>
      <w:lang w:val="en-CA"/>
    </w:rPr>
  </w:style>
  <w:style w:type="paragraph" w:customStyle="1" w:styleId="Style1">
    <w:name w:val="Style1"/>
    <w:basedOn w:val="Normal"/>
    <w:autoRedefine/>
    <w:qFormat/>
    <w:rsid w:val="00C16844"/>
    <w:pPr>
      <w:numPr>
        <w:numId w:val="16"/>
      </w:numPr>
      <w:tabs>
        <w:tab w:val="left" w:pos="720"/>
        <w:tab w:val="left" w:pos="792"/>
      </w:tabs>
      <w:spacing w:before="240" w:after="240" w:line="276" w:lineRule="exact"/>
      <w:textAlignment w:val="baseline"/>
      <w:outlineLvl w:val="2"/>
    </w:pPr>
    <w:rPr>
      <w:rFonts w:ascii="Calibri" w:hAnsi="Calibri"/>
      <w:snapToGrid w:val="0"/>
      <w:color w:val="000000"/>
      <w:lang w:val="en-GB"/>
    </w:rPr>
  </w:style>
  <w:style w:type="paragraph" w:customStyle="1" w:styleId="Article4L3">
    <w:name w:val="Article4_L3"/>
    <w:basedOn w:val="Article4L2"/>
    <w:link w:val="Article4L3Char"/>
    <w:rsid w:val="001774DA"/>
    <w:pPr>
      <w:keepNext w:val="0"/>
      <w:keepLines w:val="0"/>
      <w:numPr>
        <w:ilvl w:val="2"/>
      </w:numPr>
      <w:spacing w:before="0"/>
      <w:jc w:val="both"/>
      <w:outlineLvl w:val="2"/>
    </w:pPr>
    <w:rPr>
      <w:rFonts w:cs="Times New Roman"/>
      <w:b w:val="0"/>
    </w:rPr>
  </w:style>
  <w:style w:type="character" w:customStyle="1" w:styleId="Article4L3Char">
    <w:name w:val="Article4_L3 Char"/>
    <w:basedOn w:val="DefaultParagraphFont"/>
    <w:link w:val="Article4L3"/>
    <w:rsid w:val="001774DA"/>
    <w:rPr>
      <w:rFonts w:asciiTheme="minorHAnsi" w:hAnsiTheme="minorHAnsi"/>
      <w:sz w:val="22"/>
      <w:szCs w:val="22"/>
      <w:lang w:val="en-CA"/>
    </w:rPr>
  </w:style>
  <w:style w:type="character" w:customStyle="1" w:styleId="FootnoteTextChar">
    <w:name w:val="Footnote Text Char"/>
    <w:basedOn w:val="DefaultParagraphFont"/>
    <w:link w:val="FootnoteText"/>
    <w:semiHidden/>
    <w:rsid w:val="001774DA"/>
    <w:rPr>
      <w:snapToGrid w:val="0"/>
    </w:rPr>
  </w:style>
  <w:style w:type="paragraph" w:styleId="ListParagraph">
    <w:name w:val="List Paragraph"/>
    <w:basedOn w:val="Normal"/>
    <w:uiPriority w:val="34"/>
    <w:qFormat/>
    <w:rsid w:val="001774DA"/>
    <w:pPr>
      <w:ind w:left="720"/>
      <w:contextualSpacing/>
    </w:pPr>
  </w:style>
  <w:style w:type="character" w:styleId="CommentReference">
    <w:name w:val="annotation reference"/>
    <w:basedOn w:val="DefaultParagraphFont"/>
    <w:uiPriority w:val="99"/>
    <w:semiHidden/>
    <w:unhideWhenUsed/>
    <w:rsid w:val="007914A9"/>
    <w:rPr>
      <w:sz w:val="16"/>
      <w:szCs w:val="16"/>
    </w:rPr>
  </w:style>
  <w:style w:type="paragraph" w:styleId="CommentText">
    <w:name w:val="annotation text"/>
    <w:basedOn w:val="Normal"/>
    <w:link w:val="CommentTextChar"/>
    <w:uiPriority w:val="99"/>
    <w:unhideWhenUsed/>
    <w:rsid w:val="00C16844"/>
    <w:rPr>
      <w:sz w:val="20"/>
    </w:rPr>
  </w:style>
  <w:style w:type="character" w:customStyle="1" w:styleId="CommentTextChar">
    <w:name w:val="Comment Text Char"/>
    <w:basedOn w:val="DefaultParagraphFont"/>
    <w:link w:val="CommentText"/>
    <w:uiPriority w:val="99"/>
    <w:rsid w:val="007914A9"/>
    <w:rPr>
      <w:sz w:val="20"/>
    </w:rPr>
  </w:style>
  <w:style w:type="paragraph" w:styleId="CommentSubject">
    <w:name w:val="annotation subject"/>
    <w:basedOn w:val="CommentText"/>
    <w:next w:val="CommentText"/>
    <w:link w:val="CommentSubjectChar"/>
    <w:uiPriority w:val="99"/>
    <w:semiHidden/>
    <w:unhideWhenUsed/>
    <w:rsid w:val="007914A9"/>
    <w:rPr>
      <w:b/>
      <w:bCs/>
    </w:rPr>
  </w:style>
  <w:style w:type="character" w:customStyle="1" w:styleId="CommentSubjectChar">
    <w:name w:val="Comment Subject Char"/>
    <w:basedOn w:val="CommentTextChar"/>
    <w:link w:val="CommentSubject"/>
    <w:uiPriority w:val="99"/>
    <w:semiHidden/>
    <w:rsid w:val="007914A9"/>
    <w:rPr>
      <w:b/>
      <w:bCs/>
      <w:snapToGrid/>
      <w:sz w:val="20"/>
    </w:rPr>
  </w:style>
  <w:style w:type="paragraph" w:customStyle="1" w:styleId="By-LawLv2">
    <w:name w:val="By-Law_Lv2"/>
    <w:basedOn w:val="INQlv3"/>
    <w:qFormat/>
    <w:rsid w:val="00C16844"/>
    <w:pPr>
      <w:tabs>
        <w:tab w:val="clear" w:pos="1440"/>
      </w:tabs>
      <w:ind w:left="1418" w:hanging="698"/>
    </w:pPr>
    <w:rPr>
      <w:rFonts w:ascii="Arial" w:hAnsi="Arial"/>
    </w:rPr>
  </w:style>
  <w:style w:type="character" w:styleId="UnresolvedMention">
    <w:name w:val="Unresolved Mention"/>
    <w:basedOn w:val="DefaultParagraphFont"/>
    <w:uiPriority w:val="99"/>
    <w:semiHidden/>
    <w:unhideWhenUsed/>
    <w:rsid w:val="00E774D3"/>
    <w:rPr>
      <w:color w:val="605E5C"/>
      <w:shd w:val="clear" w:color="auto" w:fill="E1DFDD"/>
    </w:rPr>
  </w:style>
  <w:style w:type="paragraph" w:customStyle="1" w:styleId="BYTitle">
    <w:name w:val="BY_Title"/>
    <w:basedOn w:val="Normal"/>
    <w:qFormat/>
    <w:rsid w:val="00C16844"/>
    <w:rPr>
      <w:rFonts w:cstheme="minorHAnsi"/>
      <w:b/>
      <w:bCs/>
      <w:lang w:val="en-CA"/>
    </w:rPr>
  </w:style>
  <w:style w:type="character" w:customStyle="1" w:styleId="FooterChar">
    <w:name w:val="Footer Char"/>
    <w:basedOn w:val="DefaultParagraphFont"/>
    <w:link w:val="Footer"/>
    <w:uiPriority w:val="99"/>
    <w:rsid w:val="00E305A5"/>
    <w:rPr>
      <w:snapToGrid w:val="0"/>
      <w:sz w:val="24"/>
    </w:rPr>
  </w:style>
  <w:style w:type="paragraph" w:styleId="Revision">
    <w:name w:val="Revision"/>
    <w:hidden/>
    <w:uiPriority w:val="99"/>
    <w:semiHidden/>
    <w:rsid w:val="00D24D4C"/>
    <w:rPr>
      <w:snapToGrid w:val="0"/>
      <w:sz w:val="24"/>
    </w:rPr>
  </w:style>
  <w:style w:type="paragraph" w:customStyle="1" w:styleId="INQLB-I">
    <w:name w:val="INQ_L_B-I"/>
    <w:basedOn w:val="INQLv1"/>
    <w:qFormat/>
    <w:rsid w:val="00C16844"/>
    <w:pPr>
      <w:numPr>
        <w:numId w:val="0"/>
      </w:numPr>
    </w:pPr>
    <w:rPr>
      <w:rFonts w:asciiTheme="minorHAnsi" w:hAnsiTheme="minorHAnsi" w:cstheme="minorHAnsi"/>
      <w:bCs w:val="0"/>
      <w:i/>
      <w:iCs/>
      <w:sz w:val="22"/>
      <w:szCs w:val="22"/>
    </w:rPr>
  </w:style>
  <w:style w:type="paragraph" w:customStyle="1" w:styleId="Title-C">
    <w:name w:val="Title-C"/>
    <w:basedOn w:val="Normal"/>
    <w:autoRedefine/>
    <w:qFormat/>
    <w:rsid w:val="00B27A2F"/>
    <w:pPr>
      <w:tabs>
        <w:tab w:val="num" w:pos="1440"/>
      </w:tabs>
      <w:ind w:left="1440" w:hanging="720"/>
      <w:outlineLvl w:val="2"/>
    </w:pPr>
    <w:rPr>
      <w:snapToGrid w:val="0"/>
      <w:szCs w:val="24"/>
      <w:lang w:val="en-CA"/>
    </w:rPr>
  </w:style>
  <w:style w:type="character" w:customStyle="1" w:styleId="Heading1Char">
    <w:name w:val="Heading 1 Char"/>
    <w:basedOn w:val="DefaultParagraphFont"/>
    <w:link w:val="Heading1"/>
    <w:rsid w:val="00B27A2F"/>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rsid w:val="00B27A2F"/>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rsid w:val="00B27A2F"/>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rsid w:val="00B27A2F"/>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rsid w:val="00B27A2F"/>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rsid w:val="00B27A2F"/>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rsid w:val="00B27A2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B27A2F"/>
    <w:rPr>
      <w:rFonts w:asciiTheme="majorHAnsi" w:eastAsiaTheme="majorEastAsia" w:hAnsiTheme="majorHAnsi" w:cstheme="majorBidi"/>
      <w:color w:val="404040" w:themeColor="text1" w:themeTint="BF"/>
      <w:sz w:val="20"/>
      <w:szCs w:val="20"/>
    </w:rPr>
  </w:style>
  <w:style w:type="paragraph" w:styleId="Caption">
    <w:name w:val="caption"/>
    <w:basedOn w:val="Normal"/>
    <w:next w:val="Normal"/>
    <w:uiPriority w:val="35"/>
    <w:semiHidden/>
    <w:unhideWhenUsed/>
    <w:qFormat/>
    <w:rsid w:val="00B27A2F"/>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27A2F"/>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B27A2F"/>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B27A2F"/>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B27A2F"/>
    <w:rPr>
      <w:color w:val="5A5A5A" w:themeColor="text1" w:themeTint="A5"/>
      <w:spacing w:val="10"/>
    </w:rPr>
  </w:style>
  <w:style w:type="character" w:styleId="Strong">
    <w:name w:val="Strong"/>
    <w:basedOn w:val="DefaultParagraphFont"/>
    <w:uiPriority w:val="22"/>
    <w:qFormat/>
    <w:rsid w:val="00B27A2F"/>
    <w:rPr>
      <w:b/>
      <w:bCs/>
      <w:color w:val="000000" w:themeColor="text1"/>
    </w:rPr>
  </w:style>
  <w:style w:type="character" w:styleId="Emphasis">
    <w:name w:val="Emphasis"/>
    <w:basedOn w:val="DefaultParagraphFont"/>
    <w:uiPriority w:val="20"/>
    <w:qFormat/>
    <w:rsid w:val="00B27A2F"/>
    <w:rPr>
      <w:i/>
      <w:iCs/>
      <w:color w:val="auto"/>
    </w:rPr>
  </w:style>
  <w:style w:type="paragraph" w:styleId="NoSpacing">
    <w:name w:val="No Spacing"/>
    <w:uiPriority w:val="1"/>
    <w:qFormat/>
    <w:rsid w:val="00B27A2F"/>
    <w:pPr>
      <w:spacing w:after="0" w:line="240" w:lineRule="auto"/>
    </w:pPr>
  </w:style>
  <w:style w:type="paragraph" w:styleId="Quote">
    <w:name w:val="Quote"/>
    <w:basedOn w:val="Normal"/>
    <w:next w:val="Normal"/>
    <w:link w:val="QuoteChar"/>
    <w:uiPriority w:val="29"/>
    <w:qFormat/>
    <w:rsid w:val="00B27A2F"/>
    <w:pPr>
      <w:spacing w:before="160"/>
      <w:ind w:left="720" w:right="720"/>
    </w:pPr>
    <w:rPr>
      <w:i/>
      <w:iCs/>
      <w:color w:val="000000" w:themeColor="text1"/>
    </w:rPr>
  </w:style>
  <w:style w:type="character" w:customStyle="1" w:styleId="QuoteChar">
    <w:name w:val="Quote Char"/>
    <w:basedOn w:val="DefaultParagraphFont"/>
    <w:link w:val="Quote"/>
    <w:uiPriority w:val="29"/>
    <w:rsid w:val="00B27A2F"/>
    <w:rPr>
      <w:i/>
      <w:iCs/>
      <w:color w:val="000000" w:themeColor="text1"/>
    </w:rPr>
  </w:style>
  <w:style w:type="paragraph" w:styleId="IntenseQuote">
    <w:name w:val="Intense Quote"/>
    <w:basedOn w:val="Normal"/>
    <w:next w:val="Normal"/>
    <w:link w:val="IntenseQuoteChar"/>
    <w:uiPriority w:val="30"/>
    <w:qFormat/>
    <w:rsid w:val="00B27A2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B27A2F"/>
    <w:rPr>
      <w:color w:val="000000" w:themeColor="text1"/>
      <w:shd w:val="clear" w:color="auto" w:fill="F2F2F2" w:themeFill="background1" w:themeFillShade="F2"/>
    </w:rPr>
  </w:style>
  <w:style w:type="character" w:styleId="SubtleEmphasis">
    <w:name w:val="Subtle Emphasis"/>
    <w:basedOn w:val="DefaultParagraphFont"/>
    <w:uiPriority w:val="19"/>
    <w:qFormat/>
    <w:rsid w:val="00B27A2F"/>
    <w:rPr>
      <w:i/>
      <w:iCs/>
      <w:color w:val="404040" w:themeColor="text1" w:themeTint="BF"/>
    </w:rPr>
  </w:style>
  <w:style w:type="character" w:styleId="IntenseEmphasis">
    <w:name w:val="Intense Emphasis"/>
    <w:basedOn w:val="DefaultParagraphFont"/>
    <w:uiPriority w:val="21"/>
    <w:qFormat/>
    <w:rsid w:val="00B27A2F"/>
    <w:rPr>
      <w:b/>
      <w:bCs/>
      <w:i/>
      <w:iCs/>
      <w:caps/>
    </w:rPr>
  </w:style>
  <w:style w:type="character" w:styleId="SubtleReference">
    <w:name w:val="Subtle Reference"/>
    <w:basedOn w:val="DefaultParagraphFont"/>
    <w:uiPriority w:val="31"/>
    <w:qFormat/>
    <w:rsid w:val="00B27A2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27A2F"/>
    <w:rPr>
      <w:b/>
      <w:bCs/>
      <w:smallCaps/>
      <w:u w:val="single"/>
    </w:rPr>
  </w:style>
  <w:style w:type="character" w:styleId="BookTitle">
    <w:name w:val="Book Title"/>
    <w:basedOn w:val="DefaultParagraphFont"/>
    <w:uiPriority w:val="33"/>
    <w:qFormat/>
    <w:rsid w:val="00B27A2F"/>
    <w:rPr>
      <w:b w:val="0"/>
      <w:bCs w:val="0"/>
      <w:smallCaps/>
      <w:spacing w:val="5"/>
    </w:rPr>
  </w:style>
  <w:style w:type="paragraph" w:styleId="TOCHeading">
    <w:name w:val="TOC Heading"/>
    <w:basedOn w:val="Heading1"/>
    <w:next w:val="Normal"/>
    <w:uiPriority w:val="39"/>
    <w:semiHidden/>
    <w:unhideWhenUsed/>
    <w:qFormat/>
    <w:rsid w:val="00B27A2F"/>
    <w:pPr>
      <w:outlineLvl w:val="9"/>
    </w:pPr>
  </w:style>
  <w:style w:type="paragraph" w:customStyle="1" w:styleId="Reference">
    <w:name w:val="Reference"/>
    <w:basedOn w:val="Normal"/>
    <w:qFormat/>
    <w:rsid w:val="00BE6F93"/>
    <w:pPr>
      <w:spacing w:after="0" w:line="264" w:lineRule="auto"/>
      <w:jc w:val="both"/>
    </w:pPr>
    <w:rPr>
      <w:rFonts w:eastAsiaTheme="minorHAnsi"/>
      <w:color w:val="000000" w:themeColor="text1"/>
      <w:sz w:val="18"/>
      <w:szCs w:val="20"/>
      <w:lang w:val="en-CA"/>
    </w:rPr>
  </w:style>
  <w:style w:type="character" w:customStyle="1" w:styleId="Article4Cont2Char">
    <w:name w:val="Article4 Cont 2 Char"/>
    <w:link w:val="Article4Cont2"/>
    <w:locked/>
    <w:rsid w:val="00583513"/>
  </w:style>
  <w:style w:type="paragraph" w:customStyle="1" w:styleId="Article4Cont2">
    <w:name w:val="Article4 Cont 2"/>
    <w:basedOn w:val="Normal"/>
    <w:link w:val="Article4Cont2Char"/>
    <w:autoRedefine/>
    <w:rsid w:val="00583513"/>
    <w:pPr>
      <w:keepNext/>
      <w:keepLines/>
      <w:spacing w:before="120" w:after="240" w:line="240" w:lineRule="auto"/>
      <w:jc w:val="both"/>
    </w:pPr>
  </w:style>
  <w:style w:type="paragraph" w:styleId="PlainText">
    <w:name w:val="Plain Text"/>
    <w:basedOn w:val="Normal"/>
    <w:link w:val="PlainTextChar"/>
    <w:uiPriority w:val="99"/>
    <w:unhideWhenUsed/>
    <w:rsid w:val="00206390"/>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206390"/>
    <w:rPr>
      <w:rFonts w:ascii="Calibri" w:eastAsiaTheme="minorHAnsi" w:hAnsi="Calibri"/>
      <w:szCs w:val="21"/>
    </w:rPr>
  </w:style>
  <w:style w:type="paragraph" w:customStyle="1" w:styleId="INQCont1">
    <w:name w:val="INQ_Cont1"/>
    <w:basedOn w:val="Normal"/>
    <w:qFormat/>
    <w:rsid w:val="009E257F"/>
    <w:pPr>
      <w:ind w:left="720"/>
      <w:jc w:val="both"/>
    </w:pPr>
    <w:rPr>
      <w:rFonts w:cstheme="minorHAnsi"/>
    </w:rPr>
  </w:style>
  <w:style w:type="paragraph" w:customStyle="1" w:styleId="INQlv4">
    <w:name w:val="INQ_lv4"/>
    <w:basedOn w:val="Article4L3"/>
    <w:qFormat/>
    <w:rsid w:val="00593F2F"/>
    <w:pPr>
      <w:numPr>
        <w:ilvl w:val="3"/>
        <w:numId w:val="5"/>
      </w:numPr>
    </w:pPr>
    <w:rPr>
      <w:rFonts w:cstheme="minorHAnsi"/>
    </w:rPr>
  </w:style>
  <w:style w:type="paragraph" w:customStyle="1" w:styleId="INQBullet">
    <w:name w:val="INQ_Bullet"/>
    <w:basedOn w:val="INQCont1"/>
    <w:qFormat/>
    <w:rsid w:val="00495C9E"/>
    <w:pPr>
      <w:numPr>
        <w:numId w:val="53"/>
      </w:numPr>
    </w:pPr>
  </w:style>
  <w:style w:type="paragraph" w:customStyle="1" w:styleId="INQContB-I">
    <w:name w:val="INQ_Cont_B-I"/>
    <w:basedOn w:val="bynorm"/>
    <w:qFormat/>
    <w:rsid w:val="007D3ED2"/>
    <w:pPr>
      <w:jc w:val="both"/>
    </w:pPr>
    <w:rPr>
      <w:rFonts w:cstheme="minorHAnsi"/>
      <w:b/>
      <w:bCs/>
      <w:i/>
      <w:iCs/>
    </w:rPr>
  </w:style>
  <w:style w:type="paragraph" w:customStyle="1" w:styleId="INQContB-ILv2">
    <w:name w:val="INQ_Cont_B-I_Lv2"/>
    <w:basedOn w:val="INQContB-I"/>
    <w:qFormat/>
    <w:rsid w:val="007D3ED2"/>
    <w:pPr>
      <w:ind w:left="1440"/>
    </w:pPr>
  </w:style>
  <w:style w:type="paragraph" w:customStyle="1" w:styleId="INQCont">
    <w:name w:val="INQ_Cont"/>
    <w:basedOn w:val="Normal"/>
    <w:qFormat/>
    <w:rsid w:val="00814835"/>
    <w:pPr>
      <w:jc w:val="both"/>
    </w:pPr>
    <w:rPr>
      <w:rFonts w:cstheme="minorHAnsi"/>
      <w:lang w:val="en-CA"/>
    </w:rPr>
  </w:style>
  <w:style w:type="table" w:styleId="TableGrid">
    <w:name w:val="Table Grid"/>
    <w:basedOn w:val="TableNormal"/>
    <w:uiPriority w:val="59"/>
    <w:rsid w:val="00424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Y1">
    <w:name w:val="BY1"/>
    <w:basedOn w:val="Heading1"/>
    <w:qFormat/>
    <w:rsid w:val="00C16844"/>
    <w:pPr>
      <w:keepLines w:val="0"/>
      <w:numPr>
        <w:numId w:val="0"/>
      </w:numPr>
      <w:pBdr>
        <w:bottom w:val="none" w:sz="0" w:space="0" w:color="auto"/>
      </w:pBdr>
      <w:spacing w:before="120" w:after="120" w:line="240" w:lineRule="auto"/>
      <w:jc w:val="both"/>
    </w:pPr>
    <w:rPr>
      <w:rFonts w:ascii="Times New Roman Bold" w:eastAsia="Times New Roman" w:hAnsi="Times New Roman Bold" w:cs="Times New Roman"/>
      <w:bCs w:val="0"/>
      <w:smallCaps w:val="0"/>
      <w:color w:val="auto"/>
      <w:kern w:val="28"/>
      <w:sz w:val="24"/>
      <w:szCs w:val="20"/>
      <w:u w:val="single"/>
      <w:lang w:val="en-CA"/>
    </w:rPr>
  </w:style>
  <w:style w:type="paragraph" w:customStyle="1" w:styleId="BY2">
    <w:name w:val="BY2"/>
    <w:basedOn w:val="Heading2"/>
    <w:link w:val="BY2Char"/>
    <w:qFormat/>
    <w:rsid w:val="00C16844"/>
    <w:pPr>
      <w:keepLines w:val="0"/>
      <w:numPr>
        <w:ilvl w:val="0"/>
        <w:numId w:val="0"/>
      </w:numPr>
      <w:spacing w:before="120" w:after="120" w:line="240" w:lineRule="auto"/>
      <w:jc w:val="both"/>
    </w:pPr>
    <w:rPr>
      <w:rFonts w:ascii="Times New Roman Bold" w:eastAsia="Times New Roman" w:hAnsi="Times New Roman Bold" w:cs="Times New Roman"/>
      <w:bCs w:val="0"/>
      <w:smallCaps w:val="0"/>
      <w:color w:val="auto"/>
      <w:sz w:val="24"/>
      <w:szCs w:val="20"/>
      <w:u w:val="single"/>
      <w:lang w:val="en-CA"/>
    </w:rPr>
  </w:style>
  <w:style w:type="paragraph" w:customStyle="1" w:styleId="BY3">
    <w:name w:val="BY3"/>
    <w:basedOn w:val="Heading3"/>
    <w:link w:val="BY3Char"/>
    <w:qFormat/>
    <w:rsid w:val="00C16844"/>
    <w:pPr>
      <w:keepNext w:val="0"/>
      <w:keepLines w:val="0"/>
      <w:numPr>
        <w:ilvl w:val="0"/>
        <w:numId w:val="0"/>
      </w:numPr>
      <w:spacing w:before="120" w:after="120" w:line="240" w:lineRule="auto"/>
      <w:jc w:val="both"/>
    </w:pPr>
    <w:rPr>
      <w:rFonts w:ascii="Times New Roman" w:eastAsia="Times New Roman" w:hAnsi="Times New Roman" w:cs="Times New Roman"/>
      <w:b w:val="0"/>
      <w:bCs w:val="0"/>
      <w:color w:val="auto"/>
      <w:sz w:val="24"/>
      <w:szCs w:val="20"/>
      <w:lang w:val="en-CA"/>
    </w:rPr>
  </w:style>
  <w:style w:type="character" w:customStyle="1" w:styleId="BY3Char">
    <w:name w:val="BY3 Char"/>
    <w:basedOn w:val="DefaultParagraphFont"/>
    <w:link w:val="BY3"/>
    <w:rsid w:val="00C16844"/>
    <w:rPr>
      <w:rFonts w:ascii="Times New Roman" w:eastAsia="Times New Roman" w:hAnsi="Times New Roman" w:cs="Times New Roman"/>
      <w:sz w:val="24"/>
      <w:szCs w:val="20"/>
      <w:lang w:val="en-CA"/>
    </w:rPr>
  </w:style>
  <w:style w:type="character" w:customStyle="1" w:styleId="BY2Char">
    <w:name w:val="BY2 Char"/>
    <w:basedOn w:val="DefaultParagraphFont"/>
    <w:link w:val="BY2"/>
    <w:rsid w:val="00C16844"/>
    <w:rPr>
      <w:rFonts w:ascii="Times New Roman Bold" w:eastAsia="Times New Roman" w:hAnsi="Times New Roman Bold" w:cs="Times New Roman"/>
      <w:b/>
      <w:sz w:val="24"/>
      <w:szCs w:val="20"/>
      <w:u w:val="single"/>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282725">
      <w:bodyDiv w:val="1"/>
      <w:marLeft w:val="0"/>
      <w:marRight w:val="0"/>
      <w:marTop w:val="0"/>
      <w:marBottom w:val="0"/>
      <w:divBdr>
        <w:top w:val="none" w:sz="0" w:space="0" w:color="auto"/>
        <w:left w:val="none" w:sz="0" w:space="0" w:color="auto"/>
        <w:bottom w:val="none" w:sz="0" w:space="0" w:color="auto"/>
        <w:right w:val="none" w:sz="0" w:space="0" w:color="auto"/>
      </w:divBdr>
    </w:div>
    <w:div w:id="845364211">
      <w:bodyDiv w:val="1"/>
      <w:marLeft w:val="0"/>
      <w:marRight w:val="0"/>
      <w:marTop w:val="0"/>
      <w:marBottom w:val="0"/>
      <w:divBdr>
        <w:top w:val="none" w:sz="0" w:space="0" w:color="auto"/>
        <w:left w:val="none" w:sz="0" w:space="0" w:color="auto"/>
        <w:bottom w:val="none" w:sz="0" w:space="0" w:color="auto"/>
        <w:right w:val="none" w:sz="0" w:space="0" w:color="auto"/>
      </w:divBdr>
    </w:div>
    <w:div w:id="1254699652">
      <w:bodyDiv w:val="1"/>
      <w:marLeft w:val="0"/>
      <w:marRight w:val="0"/>
      <w:marTop w:val="0"/>
      <w:marBottom w:val="0"/>
      <w:divBdr>
        <w:top w:val="none" w:sz="0" w:space="0" w:color="auto"/>
        <w:left w:val="none" w:sz="0" w:space="0" w:color="auto"/>
        <w:bottom w:val="none" w:sz="0" w:space="0" w:color="auto"/>
        <w:right w:val="none" w:sz="0" w:space="0" w:color="auto"/>
      </w:divBdr>
    </w:div>
    <w:div w:id="1639988381">
      <w:bodyDiv w:val="1"/>
      <w:marLeft w:val="0"/>
      <w:marRight w:val="0"/>
      <w:marTop w:val="0"/>
      <w:marBottom w:val="0"/>
      <w:divBdr>
        <w:top w:val="none" w:sz="0" w:space="0" w:color="auto"/>
        <w:left w:val="none" w:sz="0" w:space="0" w:color="auto"/>
        <w:bottom w:val="none" w:sz="0" w:space="0" w:color="auto"/>
        <w:right w:val="none" w:sz="0" w:space="0" w:color="auto"/>
      </w:divBdr>
    </w:div>
    <w:div w:id="1892157754">
      <w:bodyDiv w:val="1"/>
      <w:marLeft w:val="0"/>
      <w:marRight w:val="0"/>
      <w:marTop w:val="0"/>
      <w:marBottom w:val="0"/>
      <w:divBdr>
        <w:top w:val="none" w:sz="0" w:space="0" w:color="auto"/>
        <w:left w:val="none" w:sz="0" w:space="0" w:color="auto"/>
        <w:bottom w:val="none" w:sz="0" w:space="0" w:color="auto"/>
        <w:right w:val="none" w:sz="0" w:space="0" w:color="auto"/>
      </w:divBdr>
    </w:div>
    <w:div w:id="1929850980">
      <w:bodyDiv w:val="1"/>
      <w:marLeft w:val="0"/>
      <w:marRight w:val="0"/>
      <w:marTop w:val="0"/>
      <w:marBottom w:val="0"/>
      <w:divBdr>
        <w:top w:val="none" w:sz="0" w:space="0" w:color="auto"/>
        <w:left w:val="none" w:sz="0" w:space="0" w:color="auto"/>
        <w:bottom w:val="none" w:sz="0" w:space="0" w:color="auto"/>
        <w:right w:val="none" w:sz="0" w:space="0" w:color="auto"/>
      </w:divBdr>
    </w:div>
    <w:div w:id="208884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6CC39-7EE4-4F87-907E-EB99BE1A0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11579</Words>
  <Characters>66006</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77431</CharactersWithSpaces>
  <SharedDoc>false</SharedDoc>
  <HLinks>
    <vt:vector size="456" baseType="variant">
      <vt:variant>
        <vt:i4>1310779</vt:i4>
      </vt:variant>
      <vt:variant>
        <vt:i4>472</vt:i4>
      </vt:variant>
      <vt:variant>
        <vt:i4>0</vt:i4>
      </vt:variant>
      <vt:variant>
        <vt:i4>5</vt:i4>
      </vt:variant>
      <vt:variant>
        <vt:lpwstr/>
      </vt:variant>
      <vt:variant>
        <vt:lpwstr>_Toc280605982</vt:lpwstr>
      </vt:variant>
      <vt:variant>
        <vt:i4>1310779</vt:i4>
      </vt:variant>
      <vt:variant>
        <vt:i4>466</vt:i4>
      </vt:variant>
      <vt:variant>
        <vt:i4>0</vt:i4>
      </vt:variant>
      <vt:variant>
        <vt:i4>5</vt:i4>
      </vt:variant>
      <vt:variant>
        <vt:lpwstr/>
      </vt:variant>
      <vt:variant>
        <vt:lpwstr>_Toc280605981</vt:lpwstr>
      </vt:variant>
      <vt:variant>
        <vt:i4>1310779</vt:i4>
      </vt:variant>
      <vt:variant>
        <vt:i4>460</vt:i4>
      </vt:variant>
      <vt:variant>
        <vt:i4>0</vt:i4>
      </vt:variant>
      <vt:variant>
        <vt:i4>5</vt:i4>
      </vt:variant>
      <vt:variant>
        <vt:lpwstr/>
      </vt:variant>
      <vt:variant>
        <vt:lpwstr>_Toc280605980</vt:lpwstr>
      </vt:variant>
      <vt:variant>
        <vt:i4>1769531</vt:i4>
      </vt:variant>
      <vt:variant>
        <vt:i4>454</vt:i4>
      </vt:variant>
      <vt:variant>
        <vt:i4>0</vt:i4>
      </vt:variant>
      <vt:variant>
        <vt:i4>5</vt:i4>
      </vt:variant>
      <vt:variant>
        <vt:lpwstr/>
      </vt:variant>
      <vt:variant>
        <vt:lpwstr>_Toc280605979</vt:lpwstr>
      </vt:variant>
      <vt:variant>
        <vt:i4>1769531</vt:i4>
      </vt:variant>
      <vt:variant>
        <vt:i4>448</vt:i4>
      </vt:variant>
      <vt:variant>
        <vt:i4>0</vt:i4>
      </vt:variant>
      <vt:variant>
        <vt:i4>5</vt:i4>
      </vt:variant>
      <vt:variant>
        <vt:lpwstr/>
      </vt:variant>
      <vt:variant>
        <vt:lpwstr>_Toc280605978</vt:lpwstr>
      </vt:variant>
      <vt:variant>
        <vt:i4>1769531</vt:i4>
      </vt:variant>
      <vt:variant>
        <vt:i4>442</vt:i4>
      </vt:variant>
      <vt:variant>
        <vt:i4>0</vt:i4>
      </vt:variant>
      <vt:variant>
        <vt:i4>5</vt:i4>
      </vt:variant>
      <vt:variant>
        <vt:lpwstr/>
      </vt:variant>
      <vt:variant>
        <vt:lpwstr>_Toc280605977</vt:lpwstr>
      </vt:variant>
      <vt:variant>
        <vt:i4>1769531</vt:i4>
      </vt:variant>
      <vt:variant>
        <vt:i4>436</vt:i4>
      </vt:variant>
      <vt:variant>
        <vt:i4>0</vt:i4>
      </vt:variant>
      <vt:variant>
        <vt:i4>5</vt:i4>
      </vt:variant>
      <vt:variant>
        <vt:lpwstr/>
      </vt:variant>
      <vt:variant>
        <vt:lpwstr>_Toc280605976</vt:lpwstr>
      </vt:variant>
      <vt:variant>
        <vt:i4>1769531</vt:i4>
      </vt:variant>
      <vt:variant>
        <vt:i4>430</vt:i4>
      </vt:variant>
      <vt:variant>
        <vt:i4>0</vt:i4>
      </vt:variant>
      <vt:variant>
        <vt:i4>5</vt:i4>
      </vt:variant>
      <vt:variant>
        <vt:lpwstr/>
      </vt:variant>
      <vt:variant>
        <vt:lpwstr>_Toc280605975</vt:lpwstr>
      </vt:variant>
      <vt:variant>
        <vt:i4>1769531</vt:i4>
      </vt:variant>
      <vt:variant>
        <vt:i4>424</vt:i4>
      </vt:variant>
      <vt:variant>
        <vt:i4>0</vt:i4>
      </vt:variant>
      <vt:variant>
        <vt:i4>5</vt:i4>
      </vt:variant>
      <vt:variant>
        <vt:lpwstr/>
      </vt:variant>
      <vt:variant>
        <vt:lpwstr>_Toc280605974</vt:lpwstr>
      </vt:variant>
      <vt:variant>
        <vt:i4>1769531</vt:i4>
      </vt:variant>
      <vt:variant>
        <vt:i4>418</vt:i4>
      </vt:variant>
      <vt:variant>
        <vt:i4>0</vt:i4>
      </vt:variant>
      <vt:variant>
        <vt:i4>5</vt:i4>
      </vt:variant>
      <vt:variant>
        <vt:lpwstr/>
      </vt:variant>
      <vt:variant>
        <vt:lpwstr>_Toc280605973</vt:lpwstr>
      </vt:variant>
      <vt:variant>
        <vt:i4>1769531</vt:i4>
      </vt:variant>
      <vt:variant>
        <vt:i4>412</vt:i4>
      </vt:variant>
      <vt:variant>
        <vt:i4>0</vt:i4>
      </vt:variant>
      <vt:variant>
        <vt:i4>5</vt:i4>
      </vt:variant>
      <vt:variant>
        <vt:lpwstr/>
      </vt:variant>
      <vt:variant>
        <vt:lpwstr>_Toc280605972</vt:lpwstr>
      </vt:variant>
      <vt:variant>
        <vt:i4>1769531</vt:i4>
      </vt:variant>
      <vt:variant>
        <vt:i4>406</vt:i4>
      </vt:variant>
      <vt:variant>
        <vt:i4>0</vt:i4>
      </vt:variant>
      <vt:variant>
        <vt:i4>5</vt:i4>
      </vt:variant>
      <vt:variant>
        <vt:lpwstr/>
      </vt:variant>
      <vt:variant>
        <vt:lpwstr>_Toc280605971</vt:lpwstr>
      </vt:variant>
      <vt:variant>
        <vt:i4>1769531</vt:i4>
      </vt:variant>
      <vt:variant>
        <vt:i4>400</vt:i4>
      </vt:variant>
      <vt:variant>
        <vt:i4>0</vt:i4>
      </vt:variant>
      <vt:variant>
        <vt:i4>5</vt:i4>
      </vt:variant>
      <vt:variant>
        <vt:lpwstr/>
      </vt:variant>
      <vt:variant>
        <vt:lpwstr>_Toc280605970</vt:lpwstr>
      </vt:variant>
      <vt:variant>
        <vt:i4>1703995</vt:i4>
      </vt:variant>
      <vt:variant>
        <vt:i4>394</vt:i4>
      </vt:variant>
      <vt:variant>
        <vt:i4>0</vt:i4>
      </vt:variant>
      <vt:variant>
        <vt:i4>5</vt:i4>
      </vt:variant>
      <vt:variant>
        <vt:lpwstr/>
      </vt:variant>
      <vt:variant>
        <vt:lpwstr>_Toc280605969</vt:lpwstr>
      </vt:variant>
      <vt:variant>
        <vt:i4>1703995</vt:i4>
      </vt:variant>
      <vt:variant>
        <vt:i4>388</vt:i4>
      </vt:variant>
      <vt:variant>
        <vt:i4>0</vt:i4>
      </vt:variant>
      <vt:variant>
        <vt:i4>5</vt:i4>
      </vt:variant>
      <vt:variant>
        <vt:lpwstr/>
      </vt:variant>
      <vt:variant>
        <vt:lpwstr>_Toc280605968</vt:lpwstr>
      </vt:variant>
      <vt:variant>
        <vt:i4>1703995</vt:i4>
      </vt:variant>
      <vt:variant>
        <vt:i4>382</vt:i4>
      </vt:variant>
      <vt:variant>
        <vt:i4>0</vt:i4>
      </vt:variant>
      <vt:variant>
        <vt:i4>5</vt:i4>
      </vt:variant>
      <vt:variant>
        <vt:lpwstr/>
      </vt:variant>
      <vt:variant>
        <vt:lpwstr>_Toc280605967</vt:lpwstr>
      </vt:variant>
      <vt:variant>
        <vt:i4>1703995</vt:i4>
      </vt:variant>
      <vt:variant>
        <vt:i4>376</vt:i4>
      </vt:variant>
      <vt:variant>
        <vt:i4>0</vt:i4>
      </vt:variant>
      <vt:variant>
        <vt:i4>5</vt:i4>
      </vt:variant>
      <vt:variant>
        <vt:lpwstr/>
      </vt:variant>
      <vt:variant>
        <vt:lpwstr>_Toc280605966</vt:lpwstr>
      </vt:variant>
      <vt:variant>
        <vt:i4>1703995</vt:i4>
      </vt:variant>
      <vt:variant>
        <vt:i4>370</vt:i4>
      </vt:variant>
      <vt:variant>
        <vt:i4>0</vt:i4>
      </vt:variant>
      <vt:variant>
        <vt:i4>5</vt:i4>
      </vt:variant>
      <vt:variant>
        <vt:lpwstr/>
      </vt:variant>
      <vt:variant>
        <vt:lpwstr>_Toc280605965</vt:lpwstr>
      </vt:variant>
      <vt:variant>
        <vt:i4>1703995</vt:i4>
      </vt:variant>
      <vt:variant>
        <vt:i4>364</vt:i4>
      </vt:variant>
      <vt:variant>
        <vt:i4>0</vt:i4>
      </vt:variant>
      <vt:variant>
        <vt:i4>5</vt:i4>
      </vt:variant>
      <vt:variant>
        <vt:lpwstr/>
      </vt:variant>
      <vt:variant>
        <vt:lpwstr>_Toc280605964</vt:lpwstr>
      </vt:variant>
      <vt:variant>
        <vt:i4>1703995</vt:i4>
      </vt:variant>
      <vt:variant>
        <vt:i4>358</vt:i4>
      </vt:variant>
      <vt:variant>
        <vt:i4>0</vt:i4>
      </vt:variant>
      <vt:variant>
        <vt:i4>5</vt:i4>
      </vt:variant>
      <vt:variant>
        <vt:lpwstr/>
      </vt:variant>
      <vt:variant>
        <vt:lpwstr>_Toc280605963</vt:lpwstr>
      </vt:variant>
      <vt:variant>
        <vt:i4>1703995</vt:i4>
      </vt:variant>
      <vt:variant>
        <vt:i4>352</vt:i4>
      </vt:variant>
      <vt:variant>
        <vt:i4>0</vt:i4>
      </vt:variant>
      <vt:variant>
        <vt:i4>5</vt:i4>
      </vt:variant>
      <vt:variant>
        <vt:lpwstr/>
      </vt:variant>
      <vt:variant>
        <vt:lpwstr>_Toc280605962</vt:lpwstr>
      </vt:variant>
      <vt:variant>
        <vt:i4>1703995</vt:i4>
      </vt:variant>
      <vt:variant>
        <vt:i4>346</vt:i4>
      </vt:variant>
      <vt:variant>
        <vt:i4>0</vt:i4>
      </vt:variant>
      <vt:variant>
        <vt:i4>5</vt:i4>
      </vt:variant>
      <vt:variant>
        <vt:lpwstr/>
      </vt:variant>
      <vt:variant>
        <vt:lpwstr>_Toc280605961</vt:lpwstr>
      </vt:variant>
      <vt:variant>
        <vt:i4>1703995</vt:i4>
      </vt:variant>
      <vt:variant>
        <vt:i4>340</vt:i4>
      </vt:variant>
      <vt:variant>
        <vt:i4>0</vt:i4>
      </vt:variant>
      <vt:variant>
        <vt:i4>5</vt:i4>
      </vt:variant>
      <vt:variant>
        <vt:lpwstr/>
      </vt:variant>
      <vt:variant>
        <vt:lpwstr>_Toc280605960</vt:lpwstr>
      </vt:variant>
      <vt:variant>
        <vt:i4>1638459</vt:i4>
      </vt:variant>
      <vt:variant>
        <vt:i4>334</vt:i4>
      </vt:variant>
      <vt:variant>
        <vt:i4>0</vt:i4>
      </vt:variant>
      <vt:variant>
        <vt:i4>5</vt:i4>
      </vt:variant>
      <vt:variant>
        <vt:lpwstr/>
      </vt:variant>
      <vt:variant>
        <vt:lpwstr>_Toc280605959</vt:lpwstr>
      </vt:variant>
      <vt:variant>
        <vt:i4>1638459</vt:i4>
      </vt:variant>
      <vt:variant>
        <vt:i4>328</vt:i4>
      </vt:variant>
      <vt:variant>
        <vt:i4>0</vt:i4>
      </vt:variant>
      <vt:variant>
        <vt:i4>5</vt:i4>
      </vt:variant>
      <vt:variant>
        <vt:lpwstr/>
      </vt:variant>
      <vt:variant>
        <vt:lpwstr>_Toc280605958</vt:lpwstr>
      </vt:variant>
      <vt:variant>
        <vt:i4>1638459</vt:i4>
      </vt:variant>
      <vt:variant>
        <vt:i4>322</vt:i4>
      </vt:variant>
      <vt:variant>
        <vt:i4>0</vt:i4>
      </vt:variant>
      <vt:variant>
        <vt:i4>5</vt:i4>
      </vt:variant>
      <vt:variant>
        <vt:lpwstr/>
      </vt:variant>
      <vt:variant>
        <vt:lpwstr>_Toc280605957</vt:lpwstr>
      </vt:variant>
      <vt:variant>
        <vt:i4>1638459</vt:i4>
      </vt:variant>
      <vt:variant>
        <vt:i4>316</vt:i4>
      </vt:variant>
      <vt:variant>
        <vt:i4>0</vt:i4>
      </vt:variant>
      <vt:variant>
        <vt:i4>5</vt:i4>
      </vt:variant>
      <vt:variant>
        <vt:lpwstr/>
      </vt:variant>
      <vt:variant>
        <vt:lpwstr>_Toc280605956</vt:lpwstr>
      </vt:variant>
      <vt:variant>
        <vt:i4>1638459</vt:i4>
      </vt:variant>
      <vt:variant>
        <vt:i4>310</vt:i4>
      </vt:variant>
      <vt:variant>
        <vt:i4>0</vt:i4>
      </vt:variant>
      <vt:variant>
        <vt:i4>5</vt:i4>
      </vt:variant>
      <vt:variant>
        <vt:lpwstr/>
      </vt:variant>
      <vt:variant>
        <vt:lpwstr>_Toc280605955</vt:lpwstr>
      </vt:variant>
      <vt:variant>
        <vt:i4>1638459</vt:i4>
      </vt:variant>
      <vt:variant>
        <vt:i4>304</vt:i4>
      </vt:variant>
      <vt:variant>
        <vt:i4>0</vt:i4>
      </vt:variant>
      <vt:variant>
        <vt:i4>5</vt:i4>
      </vt:variant>
      <vt:variant>
        <vt:lpwstr/>
      </vt:variant>
      <vt:variant>
        <vt:lpwstr>_Toc280605954</vt:lpwstr>
      </vt:variant>
      <vt:variant>
        <vt:i4>1638459</vt:i4>
      </vt:variant>
      <vt:variant>
        <vt:i4>298</vt:i4>
      </vt:variant>
      <vt:variant>
        <vt:i4>0</vt:i4>
      </vt:variant>
      <vt:variant>
        <vt:i4>5</vt:i4>
      </vt:variant>
      <vt:variant>
        <vt:lpwstr/>
      </vt:variant>
      <vt:variant>
        <vt:lpwstr>_Toc280605953</vt:lpwstr>
      </vt:variant>
      <vt:variant>
        <vt:i4>1638459</vt:i4>
      </vt:variant>
      <vt:variant>
        <vt:i4>292</vt:i4>
      </vt:variant>
      <vt:variant>
        <vt:i4>0</vt:i4>
      </vt:variant>
      <vt:variant>
        <vt:i4>5</vt:i4>
      </vt:variant>
      <vt:variant>
        <vt:lpwstr/>
      </vt:variant>
      <vt:variant>
        <vt:lpwstr>_Toc280605952</vt:lpwstr>
      </vt:variant>
      <vt:variant>
        <vt:i4>1638459</vt:i4>
      </vt:variant>
      <vt:variant>
        <vt:i4>286</vt:i4>
      </vt:variant>
      <vt:variant>
        <vt:i4>0</vt:i4>
      </vt:variant>
      <vt:variant>
        <vt:i4>5</vt:i4>
      </vt:variant>
      <vt:variant>
        <vt:lpwstr/>
      </vt:variant>
      <vt:variant>
        <vt:lpwstr>_Toc280605951</vt:lpwstr>
      </vt:variant>
      <vt:variant>
        <vt:i4>1638459</vt:i4>
      </vt:variant>
      <vt:variant>
        <vt:i4>280</vt:i4>
      </vt:variant>
      <vt:variant>
        <vt:i4>0</vt:i4>
      </vt:variant>
      <vt:variant>
        <vt:i4>5</vt:i4>
      </vt:variant>
      <vt:variant>
        <vt:lpwstr/>
      </vt:variant>
      <vt:variant>
        <vt:lpwstr>_Toc280605950</vt:lpwstr>
      </vt:variant>
      <vt:variant>
        <vt:i4>1572923</vt:i4>
      </vt:variant>
      <vt:variant>
        <vt:i4>274</vt:i4>
      </vt:variant>
      <vt:variant>
        <vt:i4>0</vt:i4>
      </vt:variant>
      <vt:variant>
        <vt:i4>5</vt:i4>
      </vt:variant>
      <vt:variant>
        <vt:lpwstr/>
      </vt:variant>
      <vt:variant>
        <vt:lpwstr>_Toc280605949</vt:lpwstr>
      </vt:variant>
      <vt:variant>
        <vt:i4>1572923</vt:i4>
      </vt:variant>
      <vt:variant>
        <vt:i4>268</vt:i4>
      </vt:variant>
      <vt:variant>
        <vt:i4>0</vt:i4>
      </vt:variant>
      <vt:variant>
        <vt:i4>5</vt:i4>
      </vt:variant>
      <vt:variant>
        <vt:lpwstr/>
      </vt:variant>
      <vt:variant>
        <vt:lpwstr>_Toc280605948</vt:lpwstr>
      </vt:variant>
      <vt:variant>
        <vt:i4>1572923</vt:i4>
      </vt:variant>
      <vt:variant>
        <vt:i4>262</vt:i4>
      </vt:variant>
      <vt:variant>
        <vt:i4>0</vt:i4>
      </vt:variant>
      <vt:variant>
        <vt:i4>5</vt:i4>
      </vt:variant>
      <vt:variant>
        <vt:lpwstr/>
      </vt:variant>
      <vt:variant>
        <vt:lpwstr>_Toc280605947</vt:lpwstr>
      </vt:variant>
      <vt:variant>
        <vt:i4>1572923</vt:i4>
      </vt:variant>
      <vt:variant>
        <vt:i4>256</vt:i4>
      </vt:variant>
      <vt:variant>
        <vt:i4>0</vt:i4>
      </vt:variant>
      <vt:variant>
        <vt:i4>5</vt:i4>
      </vt:variant>
      <vt:variant>
        <vt:lpwstr/>
      </vt:variant>
      <vt:variant>
        <vt:lpwstr>_Toc280605946</vt:lpwstr>
      </vt:variant>
      <vt:variant>
        <vt:i4>1572923</vt:i4>
      </vt:variant>
      <vt:variant>
        <vt:i4>250</vt:i4>
      </vt:variant>
      <vt:variant>
        <vt:i4>0</vt:i4>
      </vt:variant>
      <vt:variant>
        <vt:i4>5</vt:i4>
      </vt:variant>
      <vt:variant>
        <vt:lpwstr/>
      </vt:variant>
      <vt:variant>
        <vt:lpwstr>_Toc280605945</vt:lpwstr>
      </vt:variant>
      <vt:variant>
        <vt:i4>1572923</vt:i4>
      </vt:variant>
      <vt:variant>
        <vt:i4>244</vt:i4>
      </vt:variant>
      <vt:variant>
        <vt:i4>0</vt:i4>
      </vt:variant>
      <vt:variant>
        <vt:i4>5</vt:i4>
      </vt:variant>
      <vt:variant>
        <vt:lpwstr/>
      </vt:variant>
      <vt:variant>
        <vt:lpwstr>_Toc280605944</vt:lpwstr>
      </vt:variant>
      <vt:variant>
        <vt:i4>1572923</vt:i4>
      </vt:variant>
      <vt:variant>
        <vt:i4>238</vt:i4>
      </vt:variant>
      <vt:variant>
        <vt:i4>0</vt:i4>
      </vt:variant>
      <vt:variant>
        <vt:i4>5</vt:i4>
      </vt:variant>
      <vt:variant>
        <vt:lpwstr/>
      </vt:variant>
      <vt:variant>
        <vt:lpwstr>_Toc280605943</vt:lpwstr>
      </vt:variant>
      <vt:variant>
        <vt:i4>1572923</vt:i4>
      </vt:variant>
      <vt:variant>
        <vt:i4>232</vt:i4>
      </vt:variant>
      <vt:variant>
        <vt:i4>0</vt:i4>
      </vt:variant>
      <vt:variant>
        <vt:i4>5</vt:i4>
      </vt:variant>
      <vt:variant>
        <vt:lpwstr/>
      </vt:variant>
      <vt:variant>
        <vt:lpwstr>_Toc280605942</vt:lpwstr>
      </vt:variant>
      <vt:variant>
        <vt:i4>1572923</vt:i4>
      </vt:variant>
      <vt:variant>
        <vt:i4>226</vt:i4>
      </vt:variant>
      <vt:variant>
        <vt:i4>0</vt:i4>
      </vt:variant>
      <vt:variant>
        <vt:i4>5</vt:i4>
      </vt:variant>
      <vt:variant>
        <vt:lpwstr/>
      </vt:variant>
      <vt:variant>
        <vt:lpwstr>_Toc280605941</vt:lpwstr>
      </vt:variant>
      <vt:variant>
        <vt:i4>1572923</vt:i4>
      </vt:variant>
      <vt:variant>
        <vt:i4>220</vt:i4>
      </vt:variant>
      <vt:variant>
        <vt:i4>0</vt:i4>
      </vt:variant>
      <vt:variant>
        <vt:i4>5</vt:i4>
      </vt:variant>
      <vt:variant>
        <vt:lpwstr/>
      </vt:variant>
      <vt:variant>
        <vt:lpwstr>_Toc280605940</vt:lpwstr>
      </vt:variant>
      <vt:variant>
        <vt:i4>2031675</vt:i4>
      </vt:variant>
      <vt:variant>
        <vt:i4>214</vt:i4>
      </vt:variant>
      <vt:variant>
        <vt:i4>0</vt:i4>
      </vt:variant>
      <vt:variant>
        <vt:i4>5</vt:i4>
      </vt:variant>
      <vt:variant>
        <vt:lpwstr/>
      </vt:variant>
      <vt:variant>
        <vt:lpwstr>_Toc280605939</vt:lpwstr>
      </vt:variant>
      <vt:variant>
        <vt:i4>2031675</vt:i4>
      </vt:variant>
      <vt:variant>
        <vt:i4>208</vt:i4>
      </vt:variant>
      <vt:variant>
        <vt:i4>0</vt:i4>
      </vt:variant>
      <vt:variant>
        <vt:i4>5</vt:i4>
      </vt:variant>
      <vt:variant>
        <vt:lpwstr/>
      </vt:variant>
      <vt:variant>
        <vt:lpwstr>_Toc280605938</vt:lpwstr>
      </vt:variant>
      <vt:variant>
        <vt:i4>2031675</vt:i4>
      </vt:variant>
      <vt:variant>
        <vt:i4>202</vt:i4>
      </vt:variant>
      <vt:variant>
        <vt:i4>0</vt:i4>
      </vt:variant>
      <vt:variant>
        <vt:i4>5</vt:i4>
      </vt:variant>
      <vt:variant>
        <vt:lpwstr/>
      </vt:variant>
      <vt:variant>
        <vt:lpwstr>_Toc280605937</vt:lpwstr>
      </vt:variant>
      <vt:variant>
        <vt:i4>2031675</vt:i4>
      </vt:variant>
      <vt:variant>
        <vt:i4>196</vt:i4>
      </vt:variant>
      <vt:variant>
        <vt:i4>0</vt:i4>
      </vt:variant>
      <vt:variant>
        <vt:i4>5</vt:i4>
      </vt:variant>
      <vt:variant>
        <vt:lpwstr/>
      </vt:variant>
      <vt:variant>
        <vt:lpwstr>_Toc280605936</vt:lpwstr>
      </vt:variant>
      <vt:variant>
        <vt:i4>2031675</vt:i4>
      </vt:variant>
      <vt:variant>
        <vt:i4>190</vt:i4>
      </vt:variant>
      <vt:variant>
        <vt:i4>0</vt:i4>
      </vt:variant>
      <vt:variant>
        <vt:i4>5</vt:i4>
      </vt:variant>
      <vt:variant>
        <vt:lpwstr/>
      </vt:variant>
      <vt:variant>
        <vt:lpwstr>_Toc280605935</vt:lpwstr>
      </vt:variant>
      <vt:variant>
        <vt:i4>2031675</vt:i4>
      </vt:variant>
      <vt:variant>
        <vt:i4>184</vt:i4>
      </vt:variant>
      <vt:variant>
        <vt:i4>0</vt:i4>
      </vt:variant>
      <vt:variant>
        <vt:i4>5</vt:i4>
      </vt:variant>
      <vt:variant>
        <vt:lpwstr/>
      </vt:variant>
      <vt:variant>
        <vt:lpwstr>_Toc280605934</vt:lpwstr>
      </vt:variant>
      <vt:variant>
        <vt:i4>2031675</vt:i4>
      </vt:variant>
      <vt:variant>
        <vt:i4>178</vt:i4>
      </vt:variant>
      <vt:variant>
        <vt:i4>0</vt:i4>
      </vt:variant>
      <vt:variant>
        <vt:i4>5</vt:i4>
      </vt:variant>
      <vt:variant>
        <vt:lpwstr/>
      </vt:variant>
      <vt:variant>
        <vt:lpwstr>_Toc280605933</vt:lpwstr>
      </vt:variant>
      <vt:variant>
        <vt:i4>2031675</vt:i4>
      </vt:variant>
      <vt:variant>
        <vt:i4>172</vt:i4>
      </vt:variant>
      <vt:variant>
        <vt:i4>0</vt:i4>
      </vt:variant>
      <vt:variant>
        <vt:i4>5</vt:i4>
      </vt:variant>
      <vt:variant>
        <vt:lpwstr/>
      </vt:variant>
      <vt:variant>
        <vt:lpwstr>_Toc280605932</vt:lpwstr>
      </vt:variant>
      <vt:variant>
        <vt:i4>2031675</vt:i4>
      </vt:variant>
      <vt:variant>
        <vt:i4>166</vt:i4>
      </vt:variant>
      <vt:variant>
        <vt:i4>0</vt:i4>
      </vt:variant>
      <vt:variant>
        <vt:i4>5</vt:i4>
      </vt:variant>
      <vt:variant>
        <vt:lpwstr/>
      </vt:variant>
      <vt:variant>
        <vt:lpwstr>_Toc280605931</vt:lpwstr>
      </vt:variant>
      <vt:variant>
        <vt:i4>2031675</vt:i4>
      </vt:variant>
      <vt:variant>
        <vt:i4>160</vt:i4>
      </vt:variant>
      <vt:variant>
        <vt:i4>0</vt:i4>
      </vt:variant>
      <vt:variant>
        <vt:i4>5</vt:i4>
      </vt:variant>
      <vt:variant>
        <vt:lpwstr/>
      </vt:variant>
      <vt:variant>
        <vt:lpwstr>_Toc280605930</vt:lpwstr>
      </vt:variant>
      <vt:variant>
        <vt:i4>1966139</vt:i4>
      </vt:variant>
      <vt:variant>
        <vt:i4>154</vt:i4>
      </vt:variant>
      <vt:variant>
        <vt:i4>0</vt:i4>
      </vt:variant>
      <vt:variant>
        <vt:i4>5</vt:i4>
      </vt:variant>
      <vt:variant>
        <vt:lpwstr/>
      </vt:variant>
      <vt:variant>
        <vt:lpwstr>_Toc280605929</vt:lpwstr>
      </vt:variant>
      <vt:variant>
        <vt:i4>1966139</vt:i4>
      </vt:variant>
      <vt:variant>
        <vt:i4>148</vt:i4>
      </vt:variant>
      <vt:variant>
        <vt:i4>0</vt:i4>
      </vt:variant>
      <vt:variant>
        <vt:i4>5</vt:i4>
      </vt:variant>
      <vt:variant>
        <vt:lpwstr/>
      </vt:variant>
      <vt:variant>
        <vt:lpwstr>_Toc280605928</vt:lpwstr>
      </vt:variant>
      <vt:variant>
        <vt:i4>1966139</vt:i4>
      </vt:variant>
      <vt:variant>
        <vt:i4>142</vt:i4>
      </vt:variant>
      <vt:variant>
        <vt:i4>0</vt:i4>
      </vt:variant>
      <vt:variant>
        <vt:i4>5</vt:i4>
      </vt:variant>
      <vt:variant>
        <vt:lpwstr/>
      </vt:variant>
      <vt:variant>
        <vt:lpwstr>_Toc280605927</vt:lpwstr>
      </vt:variant>
      <vt:variant>
        <vt:i4>1966139</vt:i4>
      </vt:variant>
      <vt:variant>
        <vt:i4>136</vt:i4>
      </vt:variant>
      <vt:variant>
        <vt:i4>0</vt:i4>
      </vt:variant>
      <vt:variant>
        <vt:i4>5</vt:i4>
      </vt:variant>
      <vt:variant>
        <vt:lpwstr/>
      </vt:variant>
      <vt:variant>
        <vt:lpwstr>_Toc280605926</vt:lpwstr>
      </vt:variant>
      <vt:variant>
        <vt:i4>1966139</vt:i4>
      </vt:variant>
      <vt:variant>
        <vt:i4>130</vt:i4>
      </vt:variant>
      <vt:variant>
        <vt:i4>0</vt:i4>
      </vt:variant>
      <vt:variant>
        <vt:i4>5</vt:i4>
      </vt:variant>
      <vt:variant>
        <vt:lpwstr/>
      </vt:variant>
      <vt:variant>
        <vt:lpwstr>_Toc280605925</vt:lpwstr>
      </vt:variant>
      <vt:variant>
        <vt:i4>1966139</vt:i4>
      </vt:variant>
      <vt:variant>
        <vt:i4>124</vt:i4>
      </vt:variant>
      <vt:variant>
        <vt:i4>0</vt:i4>
      </vt:variant>
      <vt:variant>
        <vt:i4>5</vt:i4>
      </vt:variant>
      <vt:variant>
        <vt:lpwstr/>
      </vt:variant>
      <vt:variant>
        <vt:lpwstr>_Toc280605924</vt:lpwstr>
      </vt:variant>
      <vt:variant>
        <vt:i4>1966139</vt:i4>
      </vt:variant>
      <vt:variant>
        <vt:i4>118</vt:i4>
      </vt:variant>
      <vt:variant>
        <vt:i4>0</vt:i4>
      </vt:variant>
      <vt:variant>
        <vt:i4>5</vt:i4>
      </vt:variant>
      <vt:variant>
        <vt:lpwstr/>
      </vt:variant>
      <vt:variant>
        <vt:lpwstr>_Toc280605923</vt:lpwstr>
      </vt:variant>
      <vt:variant>
        <vt:i4>1966139</vt:i4>
      </vt:variant>
      <vt:variant>
        <vt:i4>112</vt:i4>
      </vt:variant>
      <vt:variant>
        <vt:i4>0</vt:i4>
      </vt:variant>
      <vt:variant>
        <vt:i4>5</vt:i4>
      </vt:variant>
      <vt:variant>
        <vt:lpwstr/>
      </vt:variant>
      <vt:variant>
        <vt:lpwstr>_Toc280605922</vt:lpwstr>
      </vt:variant>
      <vt:variant>
        <vt:i4>1966139</vt:i4>
      </vt:variant>
      <vt:variant>
        <vt:i4>106</vt:i4>
      </vt:variant>
      <vt:variant>
        <vt:i4>0</vt:i4>
      </vt:variant>
      <vt:variant>
        <vt:i4>5</vt:i4>
      </vt:variant>
      <vt:variant>
        <vt:lpwstr/>
      </vt:variant>
      <vt:variant>
        <vt:lpwstr>_Toc280605921</vt:lpwstr>
      </vt:variant>
      <vt:variant>
        <vt:i4>1966139</vt:i4>
      </vt:variant>
      <vt:variant>
        <vt:i4>100</vt:i4>
      </vt:variant>
      <vt:variant>
        <vt:i4>0</vt:i4>
      </vt:variant>
      <vt:variant>
        <vt:i4>5</vt:i4>
      </vt:variant>
      <vt:variant>
        <vt:lpwstr/>
      </vt:variant>
      <vt:variant>
        <vt:lpwstr>_Toc280605920</vt:lpwstr>
      </vt:variant>
      <vt:variant>
        <vt:i4>1900603</vt:i4>
      </vt:variant>
      <vt:variant>
        <vt:i4>94</vt:i4>
      </vt:variant>
      <vt:variant>
        <vt:i4>0</vt:i4>
      </vt:variant>
      <vt:variant>
        <vt:i4>5</vt:i4>
      </vt:variant>
      <vt:variant>
        <vt:lpwstr/>
      </vt:variant>
      <vt:variant>
        <vt:lpwstr>_Toc280605919</vt:lpwstr>
      </vt:variant>
      <vt:variant>
        <vt:i4>1900603</vt:i4>
      </vt:variant>
      <vt:variant>
        <vt:i4>88</vt:i4>
      </vt:variant>
      <vt:variant>
        <vt:i4>0</vt:i4>
      </vt:variant>
      <vt:variant>
        <vt:i4>5</vt:i4>
      </vt:variant>
      <vt:variant>
        <vt:lpwstr/>
      </vt:variant>
      <vt:variant>
        <vt:lpwstr>_Toc280605918</vt:lpwstr>
      </vt:variant>
      <vt:variant>
        <vt:i4>1900603</vt:i4>
      </vt:variant>
      <vt:variant>
        <vt:i4>82</vt:i4>
      </vt:variant>
      <vt:variant>
        <vt:i4>0</vt:i4>
      </vt:variant>
      <vt:variant>
        <vt:i4>5</vt:i4>
      </vt:variant>
      <vt:variant>
        <vt:lpwstr/>
      </vt:variant>
      <vt:variant>
        <vt:lpwstr>_Toc280605917</vt:lpwstr>
      </vt:variant>
      <vt:variant>
        <vt:i4>1900603</vt:i4>
      </vt:variant>
      <vt:variant>
        <vt:i4>76</vt:i4>
      </vt:variant>
      <vt:variant>
        <vt:i4>0</vt:i4>
      </vt:variant>
      <vt:variant>
        <vt:i4>5</vt:i4>
      </vt:variant>
      <vt:variant>
        <vt:lpwstr/>
      </vt:variant>
      <vt:variant>
        <vt:lpwstr>_Toc280605916</vt:lpwstr>
      </vt:variant>
      <vt:variant>
        <vt:i4>1900603</vt:i4>
      </vt:variant>
      <vt:variant>
        <vt:i4>70</vt:i4>
      </vt:variant>
      <vt:variant>
        <vt:i4>0</vt:i4>
      </vt:variant>
      <vt:variant>
        <vt:i4>5</vt:i4>
      </vt:variant>
      <vt:variant>
        <vt:lpwstr/>
      </vt:variant>
      <vt:variant>
        <vt:lpwstr>_Toc280605915</vt:lpwstr>
      </vt:variant>
      <vt:variant>
        <vt:i4>1900603</vt:i4>
      </vt:variant>
      <vt:variant>
        <vt:i4>64</vt:i4>
      </vt:variant>
      <vt:variant>
        <vt:i4>0</vt:i4>
      </vt:variant>
      <vt:variant>
        <vt:i4>5</vt:i4>
      </vt:variant>
      <vt:variant>
        <vt:lpwstr/>
      </vt:variant>
      <vt:variant>
        <vt:lpwstr>_Toc280605914</vt:lpwstr>
      </vt:variant>
      <vt:variant>
        <vt:i4>1900603</vt:i4>
      </vt:variant>
      <vt:variant>
        <vt:i4>58</vt:i4>
      </vt:variant>
      <vt:variant>
        <vt:i4>0</vt:i4>
      </vt:variant>
      <vt:variant>
        <vt:i4>5</vt:i4>
      </vt:variant>
      <vt:variant>
        <vt:lpwstr/>
      </vt:variant>
      <vt:variant>
        <vt:lpwstr>_Toc280605913</vt:lpwstr>
      </vt:variant>
      <vt:variant>
        <vt:i4>1900603</vt:i4>
      </vt:variant>
      <vt:variant>
        <vt:i4>52</vt:i4>
      </vt:variant>
      <vt:variant>
        <vt:i4>0</vt:i4>
      </vt:variant>
      <vt:variant>
        <vt:i4>5</vt:i4>
      </vt:variant>
      <vt:variant>
        <vt:lpwstr/>
      </vt:variant>
      <vt:variant>
        <vt:lpwstr>_Toc280605912</vt:lpwstr>
      </vt:variant>
      <vt:variant>
        <vt:i4>1900603</vt:i4>
      </vt:variant>
      <vt:variant>
        <vt:i4>46</vt:i4>
      </vt:variant>
      <vt:variant>
        <vt:i4>0</vt:i4>
      </vt:variant>
      <vt:variant>
        <vt:i4>5</vt:i4>
      </vt:variant>
      <vt:variant>
        <vt:lpwstr/>
      </vt:variant>
      <vt:variant>
        <vt:lpwstr>_Toc280605911</vt:lpwstr>
      </vt:variant>
      <vt:variant>
        <vt:i4>1900603</vt:i4>
      </vt:variant>
      <vt:variant>
        <vt:i4>40</vt:i4>
      </vt:variant>
      <vt:variant>
        <vt:i4>0</vt:i4>
      </vt:variant>
      <vt:variant>
        <vt:i4>5</vt:i4>
      </vt:variant>
      <vt:variant>
        <vt:lpwstr/>
      </vt:variant>
      <vt:variant>
        <vt:lpwstr>_Toc280605910</vt:lpwstr>
      </vt:variant>
      <vt:variant>
        <vt:i4>1835067</vt:i4>
      </vt:variant>
      <vt:variant>
        <vt:i4>34</vt:i4>
      </vt:variant>
      <vt:variant>
        <vt:i4>0</vt:i4>
      </vt:variant>
      <vt:variant>
        <vt:i4>5</vt:i4>
      </vt:variant>
      <vt:variant>
        <vt:lpwstr/>
      </vt:variant>
      <vt:variant>
        <vt:lpwstr>_Toc280605909</vt:lpwstr>
      </vt:variant>
      <vt:variant>
        <vt:i4>1835067</vt:i4>
      </vt:variant>
      <vt:variant>
        <vt:i4>28</vt:i4>
      </vt:variant>
      <vt:variant>
        <vt:i4>0</vt:i4>
      </vt:variant>
      <vt:variant>
        <vt:i4>5</vt:i4>
      </vt:variant>
      <vt:variant>
        <vt:lpwstr/>
      </vt:variant>
      <vt:variant>
        <vt:lpwstr>_Toc280605908</vt:lpwstr>
      </vt:variant>
      <vt:variant>
        <vt:i4>1835067</vt:i4>
      </vt:variant>
      <vt:variant>
        <vt:i4>22</vt:i4>
      </vt:variant>
      <vt:variant>
        <vt:i4>0</vt:i4>
      </vt:variant>
      <vt:variant>
        <vt:i4>5</vt:i4>
      </vt:variant>
      <vt:variant>
        <vt:lpwstr/>
      </vt:variant>
      <vt:variant>
        <vt:lpwstr>_Toc280605907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2024-02-14T22:01:00Z</dcterms:created>
  <dcterms:modified xsi:type="dcterms:W3CDTF">2024-02-14T22:07:00Z</dcterms:modified>
</cp:coreProperties>
</file>