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31" w:rsidRDefault="0002196D">
      <w:pPr>
        <w:rPr>
          <w:lang w:val="en-US"/>
        </w:rPr>
      </w:pPr>
      <w:r>
        <w:rPr>
          <w:lang w:val="en-US"/>
        </w:rPr>
        <w:t>COVID-19 HEALTH AND SAFETY SUMMERVILLE OVERVIEW</w:t>
      </w:r>
    </w:p>
    <w:p w:rsidR="0002196D" w:rsidRDefault="0002196D" w:rsidP="0002196D">
      <w:pPr>
        <w:rPr>
          <w:rFonts w:asciiTheme="majorHAnsi" w:eastAsia="MS Gothic" w:hAnsiTheme="majorHAnsi" w:cstheme="majorHAnsi"/>
          <w:b/>
          <w:sz w:val="24"/>
          <w:szCs w:val="24"/>
        </w:rPr>
      </w:pPr>
      <w:r>
        <w:rPr>
          <w:rFonts w:asciiTheme="majorHAnsi" w:eastAsia="MS Gothic" w:hAnsiTheme="majorHAnsi" w:cstheme="majorHAnsi"/>
          <w:b/>
          <w:sz w:val="24"/>
          <w:szCs w:val="24"/>
        </w:rPr>
        <w:t xml:space="preserve">In Person Visits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39"/>
        <w:gridCol w:w="732"/>
        <w:gridCol w:w="838"/>
        <w:gridCol w:w="782"/>
        <w:gridCol w:w="841"/>
        <w:gridCol w:w="757"/>
        <w:gridCol w:w="3071"/>
      </w:tblGrid>
      <w:tr w:rsidR="0002196D" w:rsidTr="0002196D">
        <w:tc>
          <w:tcPr>
            <w:tcW w:w="303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  <w:t xml:space="preserve">COMMENTS </w:t>
            </w:r>
          </w:p>
        </w:tc>
      </w:tr>
      <w:tr w:rsidR="0002196D" w:rsidTr="0002196D">
        <w:tc>
          <w:tcPr>
            <w:tcW w:w="303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Encourages Virtual Visits </w:t>
            </w:r>
          </w:p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</w:tr>
      <w:tr w:rsidR="0002196D" w:rsidTr="0002196D">
        <w:tc>
          <w:tcPr>
            <w:tcW w:w="303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In-Person appointments are staggered to practice social distancing</w:t>
            </w:r>
          </w:p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</w:tr>
      <w:tr w:rsidR="0002196D" w:rsidTr="0002196D">
        <w:tc>
          <w:tcPr>
            <w:tcW w:w="303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Patients coming to clinic are screened using the most up to date screening tools</w:t>
            </w:r>
          </w:p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</w:tr>
      <w:tr w:rsidR="0002196D" w:rsidTr="0002196D">
        <w:tc>
          <w:tcPr>
            <w:tcW w:w="303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Masks provided to patients when arriving (if they do not have one)</w:t>
            </w:r>
          </w:p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</w:tr>
      <w:tr w:rsidR="0002196D" w:rsidTr="0002196D">
        <w:tc>
          <w:tcPr>
            <w:tcW w:w="303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Emails sent and voicemail updated for patients to call first before coming to clinic</w:t>
            </w:r>
          </w:p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</w:tr>
      <w:tr w:rsidR="0002196D" w:rsidTr="0002196D">
        <w:tc>
          <w:tcPr>
            <w:tcW w:w="3039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Visual cues in office (tape on ground, physical distancing posters, symptoms and steps to take for testing, steps when arriving to office)</w:t>
            </w:r>
          </w:p>
        </w:tc>
        <w:tc>
          <w:tcPr>
            <w:tcW w:w="73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</w:tr>
      <w:tr w:rsidR="0002196D" w:rsidTr="0002196D">
        <w:tc>
          <w:tcPr>
            <w:tcW w:w="303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 number of chairs in waiting area to practice social distancing</w:t>
            </w:r>
          </w:p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</w:tr>
      <w:tr w:rsidR="0002196D" w:rsidTr="0002196D">
        <w:tc>
          <w:tcPr>
            <w:tcW w:w="303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Magazines/pamphlets and remote controls etc. removed from waiting area</w:t>
            </w:r>
          </w:p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</w:tr>
      <w:tr w:rsidR="0002196D" w:rsidTr="0002196D">
        <w:tc>
          <w:tcPr>
            <w:tcW w:w="303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Easy access to hand soap and/or hand sanitizer available to patients including signage with steps for proper hand hygiene</w:t>
            </w:r>
          </w:p>
          <w:p w:rsidR="0002196D" w:rsidRDefault="0002196D" w:rsidP="0002196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2196D" w:rsidRDefault="0002196D" w:rsidP="0002196D">
            <w:pPr>
              <w:rPr>
                <w:rFonts w:asciiTheme="majorHAnsi" w:eastAsia="MS Gothic" w:hAnsiTheme="majorHAnsi" w:cstheme="majorHAnsi"/>
                <w:b/>
                <w:sz w:val="24"/>
                <w:szCs w:val="24"/>
              </w:rPr>
            </w:pPr>
          </w:p>
        </w:tc>
      </w:tr>
    </w:tbl>
    <w:p w:rsidR="0002196D" w:rsidRDefault="0002196D" w:rsidP="0002196D">
      <w:pPr>
        <w:rPr>
          <w:b/>
          <w:sz w:val="24"/>
          <w:szCs w:val="24"/>
        </w:rPr>
      </w:pPr>
    </w:p>
    <w:p w:rsidR="0002196D" w:rsidRDefault="0002196D" w:rsidP="0002196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Staff Procedures:</w:t>
      </w:r>
      <w:bookmarkStart w:id="0" w:name="_GoBack"/>
      <w:bookmarkEnd w:id="0"/>
    </w:p>
    <w:tbl>
      <w:tblPr>
        <w:tblStyle w:val="TableGrid"/>
        <w:tblW w:w="11341" w:type="dxa"/>
        <w:tblInd w:w="-714" w:type="dxa"/>
        <w:tblLook w:val="04A0" w:firstRow="1" w:lastRow="0" w:firstColumn="1" w:lastColumn="0" w:noHBand="0" w:noVBand="1"/>
      </w:tblPr>
      <w:tblGrid>
        <w:gridCol w:w="5529"/>
        <w:gridCol w:w="668"/>
        <w:gridCol w:w="749"/>
        <w:gridCol w:w="567"/>
        <w:gridCol w:w="851"/>
        <w:gridCol w:w="709"/>
        <w:gridCol w:w="2268"/>
      </w:tblGrid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C3569F" w:rsidP="000219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t>Staff screened on arrival (receiving consent prior to checking temperatures Oxygen levels)</w:t>
            </w:r>
          </w:p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 PPE provided to all staff in contact with patients and for disinfecting high traffic areas</w:t>
            </w:r>
          </w:p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183CA9" w:rsidP="00183CA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2196D">
              <w:rPr>
                <w:sz w:val="24"/>
                <w:szCs w:val="24"/>
              </w:rPr>
              <w:t xml:space="preserve">urgical masks worn by staff in non-patient areas </w:t>
            </w: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Limited paper exchange </w:t>
            </w:r>
          </w:p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Easy Access to hand soap and/or sanitizer for staff with signage of steps for proper hand hygiene </w:t>
            </w:r>
          </w:p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Distancing signage throughout office and in high traffic areas</w:t>
            </w:r>
          </w:p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Staggered start times and lunch breaks </w:t>
            </w:r>
          </w:p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rooms are cleared with less chairs/magazines to practice social distancing</w:t>
            </w:r>
          </w:p>
          <w:p w:rsidR="0002196D" w:rsidRDefault="0002196D" w:rsidP="0002196D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 w:rsidRPr="0002196D">
              <w:rPr>
                <w:sz w:val="24"/>
                <w:szCs w:val="24"/>
              </w:rPr>
              <w:t>Frequent cleaning schedule of high traffic areas and work spaces posted and completed as per schedule</w:t>
            </w: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Minimizing staff in office, including rotating schedules clearly posted and staff updated in a timely manner of any changes</w:t>
            </w:r>
          </w:p>
          <w:p w:rsidR="0002196D" w:rsidRDefault="0002196D" w:rsidP="0002196D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 procedures for staff if symptoms develop posted in office (who to notify, what to do)</w:t>
            </w:r>
          </w:p>
          <w:p w:rsidR="0002196D" w:rsidRDefault="0002196D" w:rsidP="0002196D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  <w:tr w:rsidR="00AD09DE" w:rsidTr="00AD09DE">
        <w:tc>
          <w:tcPr>
            <w:tcW w:w="5529" w:type="dxa"/>
          </w:tcPr>
          <w:p w:rsidR="0002196D" w:rsidRDefault="0002196D" w:rsidP="0002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check-ins with staff (one on ones, staff meetings) </w:t>
            </w:r>
          </w:p>
          <w:p w:rsidR="0002196D" w:rsidRDefault="0002196D" w:rsidP="0002196D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96D" w:rsidRDefault="0002196D" w:rsidP="0002196D">
            <w:pPr>
              <w:rPr>
                <w:b/>
                <w:sz w:val="24"/>
                <w:szCs w:val="24"/>
              </w:rPr>
            </w:pPr>
          </w:p>
        </w:tc>
      </w:tr>
    </w:tbl>
    <w:p w:rsidR="0002196D" w:rsidRDefault="0002196D" w:rsidP="0002196D">
      <w:pPr>
        <w:rPr>
          <w:b/>
          <w:sz w:val="24"/>
          <w:szCs w:val="24"/>
        </w:rPr>
      </w:pPr>
    </w:p>
    <w:p w:rsidR="0002196D" w:rsidRPr="0002196D" w:rsidRDefault="0002196D">
      <w:pPr>
        <w:rPr>
          <w:lang w:val="en-US"/>
        </w:rPr>
      </w:pPr>
    </w:p>
    <w:sectPr w:rsidR="0002196D" w:rsidRPr="000219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6D"/>
    <w:rsid w:val="0002196D"/>
    <w:rsid w:val="00183CA9"/>
    <w:rsid w:val="005C2B31"/>
    <w:rsid w:val="00AD09DE"/>
    <w:rsid w:val="00C3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D54D0-9339-4E46-830E-EBDA8BA8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Health Partners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Germain, Sharon</dc:creator>
  <cp:keywords/>
  <dc:description/>
  <cp:lastModifiedBy>St. Germain, Sharon</cp:lastModifiedBy>
  <cp:revision>2</cp:revision>
  <cp:lastPrinted>2020-06-08T18:47:00Z</cp:lastPrinted>
  <dcterms:created xsi:type="dcterms:W3CDTF">2020-06-08T18:48:00Z</dcterms:created>
  <dcterms:modified xsi:type="dcterms:W3CDTF">2020-06-08T18:48:00Z</dcterms:modified>
</cp:coreProperties>
</file>