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8C56" w14:textId="7BA9761F" w:rsidR="003C0C68" w:rsidRDefault="005128A5" w:rsidP="003C0C68">
      <w:pPr>
        <w:pBdr>
          <w:bottom w:val="single" w:sz="4" w:space="1" w:color="auto"/>
        </w:pBdr>
        <w:jc w:val="center"/>
        <w:rPr>
          <w:rFonts w:ascii="Calibri Light" w:hAnsi="Calibri Light" w:cs="Calibri Light"/>
          <w:b/>
          <w:sz w:val="32"/>
        </w:rPr>
      </w:pPr>
      <w:bookmarkStart w:id="0" w:name="OLE_LINK1"/>
      <w:bookmarkStart w:id="1" w:name="OLE_LINK2"/>
      <w:r>
        <w:rPr>
          <w:rFonts w:ascii="Calibri Light" w:hAnsi="Calibri Light" w:cs="Calibri Light"/>
          <w:b/>
          <w:sz w:val="32"/>
        </w:rPr>
        <w:t xml:space="preserve">Statement of </w:t>
      </w:r>
      <w:r w:rsidR="00E50656">
        <w:rPr>
          <w:rFonts w:ascii="Calibri Light" w:hAnsi="Calibri Light" w:cs="Calibri Light"/>
          <w:b/>
          <w:sz w:val="32"/>
        </w:rPr>
        <w:t>Partnership</w:t>
      </w:r>
      <w:r>
        <w:rPr>
          <w:rFonts w:ascii="Calibri Light" w:hAnsi="Calibri Light" w:cs="Calibri Light"/>
          <w:b/>
          <w:sz w:val="32"/>
        </w:rPr>
        <w:t xml:space="preserve"> Commitment</w:t>
      </w:r>
    </w:p>
    <w:bookmarkEnd w:id="0"/>
    <w:bookmarkEnd w:id="1"/>
    <w:p w14:paraId="4F9C806E" w14:textId="77777777" w:rsidR="00406D0B" w:rsidRPr="00E41C26" w:rsidRDefault="00B76183" w:rsidP="005A6C1D">
      <w:pPr>
        <w:spacing w:before="240"/>
        <w:rPr>
          <w:rFonts w:ascii="Calibri Light" w:hAnsi="Calibri Light" w:cs="Calibri Light"/>
          <w:lang w:eastAsia="x-none"/>
        </w:rPr>
      </w:pPr>
      <w:r>
        <w:rPr>
          <w:rFonts w:ascii="Calibri Light" w:hAnsi="Calibri Light" w:cs="Calibri Light"/>
          <w:lang w:eastAsia="x-none"/>
        </w:rPr>
        <w:t xml:space="preserve"> </w:t>
      </w:r>
      <w:r w:rsidR="00E50656">
        <w:rPr>
          <w:rFonts w:ascii="Calibri Light" w:hAnsi="Calibri Light" w:cs="Calibri Light"/>
          <w:lang w:eastAsia="x-none"/>
        </w:rPr>
        <w:t>In developing understanding of how partners will work together, it is helpful to discuss and document why the partnership is in place, how partners will behave when working together, and how decisions will be made. There are a number of ways of documenting this in an agreement to ensure clarity of purpose.</w:t>
      </w:r>
      <w:r w:rsidR="009F322A">
        <w:rPr>
          <w:rFonts w:ascii="Calibri Light" w:hAnsi="Calibri Light" w:cs="Calibri Light"/>
          <w:lang w:eastAsia="x-none"/>
        </w:rPr>
        <w:t xml:space="preserve"> The following is a sample template teams can leverage to articulate their shared sense of purpose and clearly identify partnership expectations.</w:t>
      </w:r>
    </w:p>
    <w:p w14:paraId="41F7D6D9" w14:textId="77777777" w:rsidR="00F31E91" w:rsidRPr="00E41C26" w:rsidRDefault="00483A53" w:rsidP="00DF1CE4">
      <w:pPr>
        <w:pStyle w:val="Heading1"/>
        <w:numPr>
          <w:ilvl w:val="0"/>
          <w:numId w:val="3"/>
        </w:numPr>
        <w:pBdr>
          <w:bottom w:val="single" w:sz="4" w:space="1" w:color="auto"/>
        </w:pBdr>
        <w:shd w:val="clear" w:color="auto" w:fill="244061"/>
        <w:rPr>
          <w:rFonts w:ascii="Calibri Light" w:hAnsi="Calibri Light" w:cs="Calibri Light"/>
          <w:sz w:val="28"/>
        </w:rPr>
      </w:pPr>
      <w:bookmarkStart w:id="2" w:name="_Toc325350915"/>
      <w:bookmarkStart w:id="3" w:name="_Toc430943366"/>
      <w:r w:rsidRPr="00E41C26">
        <w:rPr>
          <w:rFonts w:ascii="Calibri Light" w:hAnsi="Calibri Light" w:cs="Calibri Light"/>
          <w:sz w:val="28"/>
        </w:rPr>
        <w:t>Foundational Statements</w:t>
      </w:r>
      <w:bookmarkEnd w:id="2"/>
      <w:bookmarkEnd w:id="3"/>
      <w:r w:rsidR="00E10C78" w:rsidRPr="00E41C26">
        <w:rPr>
          <w:rFonts w:ascii="Calibri Light" w:hAnsi="Calibri Light" w:cs="Calibri Light"/>
          <w:sz w:val="28"/>
        </w:rPr>
        <w:t xml:space="preserve"> </w:t>
      </w:r>
    </w:p>
    <w:p w14:paraId="5BFA2955" w14:textId="77777777" w:rsidR="00E50656" w:rsidRPr="00E50656" w:rsidRDefault="00E50656" w:rsidP="005A6C1D">
      <w:pPr>
        <w:spacing w:before="240"/>
        <w:rPr>
          <w:rFonts w:ascii="Calibri Light" w:hAnsi="Calibri Light" w:cs="Calibri Light"/>
          <w:bCs/>
          <w:i/>
          <w:iCs/>
        </w:rPr>
      </w:pPr>
      <w:r w:rsidRPr="00E50656">
        <w:rPr>
          <w:rFonts w:ascii="Calibri Light" w:hAnsi="Calibri Light" w:cs="Calibri Light"/>
          <w:bCs/>
          <w:i/>
          <w:iCs/>
        </w:rPr>
        <w:t>Just as Vision, Mission and Values drive organizational clarity, so do similar foundational statements drive clarity for partnerships</w:t>
      </w:r>
      <w:r>
        <w:rPr>
          <w:rFonts w:ascii="Calibri Light" w:hAnsi="Calibri Light" w:cs="Calibri Light"/>
          <w:bCs/>
          <w:i/>
          <w:iCs/>
        </w:rPr>
        <w:t>, confirming why the partners have come together, and how they will approach the work</w:t>
      </w:r>
      <w:r w:rsidRPr="00E50656">
        <w:rPr>
          <w:rFonts w:ascii="Calibri Light" w:hAnsi="Calibri Light" w:cs="Calibri Light"/>
          <w:bCs/>
          <w:i/>
          <w:iCs/>
        </w:rPr>
        <w:t>.</w:t>
      </w:r>
      <w:r w:rsidR="00DF1CE4">
        <w:rPr>
          <w:rFonts w:ascii="Calibri Light" w:hAnsi="Calibri Light" w:cs="Calibri Light"/>
          <w:bCs/>
          <w:i/>
          <w:iCs/>
        </w:rPr>
        <w:t xml:space="preserve">  Sample language is below and should be </w:t>
      </w:r>
      <w:r w:rsidR="009A7E58">
        <w:rPr>
          <w:rFonts w:ascii="Calibri Light" w:hAnsi="Calibri Light" w:cs="Calibri Light"/>
          <w:bCs/>
          <w:i/>
          <w:iCs/>
        </w:rPr>
        <w:t>discussed and revised</w:t>
      </w:r>
      <w:r w:rsidR="00DF1CE4">
        <w:rPr>
          <w:rFonts w:ascii="Calibri Light" w:hAnsi="Calibri Light" w:cs="Calibri Light"/>
          <w:bCs/>
          <w:i/>
          <w:iCs/>
        </w:rPr>
        <w:t xml:space="preserve"> </w:t>
      </w:r>
      <w:r w:rsidR="009A7E58">
        <w:rPr>
          <w:rFonts w:ascii="Calibri Light" w:hAnsi="Calibri Light" w:cs="Calibri Light"/>
          <w:bCs/>
          <w:i/>
          <w:iCs/>
        </w:rPr>
        <w:t xml:space="preserve">by the partners of your OHT. </w:t>
      </w:r>
      <w:r w:rsidR="00DF1CE4">
        <w:rPr>
          <w:rFonts w:ascii="Calibri Light" w:hAnsi="Calibri Light" w:cs="Calibri Light"/>
          <w:bCs/>
          <w:i/>
          <w:iCs/>
        </w:rPr>
        <w:t xml:space="preserve"> </w:t>
      </w:r>
    </w:p>
    <w:p w14:paraId="27108E4D" w14:textId="2C48322C" w:rsidR="00DF1CE4" w:rsidRPr="00DF1CE4" w:rsidRDefault="00DF1CE4" w:rsidP="005A6C1D">
      <w:pPr>
        <w:spacing w:before="240"/>
        <w:rPr>
          <w:rFonts w:ascii="Calibri Light" w:hAnsi="Calibri Light" w:cs="Calibri Light"/>
          <w:lang w:eastAsia="x-none"/>
        </w:rPr>
      </w:pPr>
      <w:r>
        <w:rPr>
          <w:rFonts w:ascii="Calibri Light" w:hAnsi="Calibri Light" w:cs="Calibri Light"/>
          <w:lang w:eastAsia="x-none"/>
        </w:rPr>
        <w:t>T</w:t>
      </w:r>
      <w:r w:rsidRPr="00DF1CE4">
        <w:rPr>
          <w:rFonts w:ascii="Calibri Light" w:hAnsi="Calibri Light" w:cs="Calibri Light"/>
          <w:lang w:eastAsia="x-none"/>
        </w:rPr>
        <w:t xml:space="preserve">he health care providers and organizations comprising the </w:t>
      </w:r>
      <w:r w:rsidR="009E7598">
        <w:rPr>
          <w:rFonts w:ascii="Calibri Light" w:hAnsi="Calibri Light" w:cs="Calibri Light"/>
          <w:lang w:eastAsia="x-none"/>
        </w:rPr>
        <w:t xml:space="preserve">__________ </w:t>
      </w:r>
      <w:r w:rsidRPr="00DF1CE4">
        <w:rPr>
          <w:rFonts w:ascii="Calibri Light" w:hAnsi="Calibri Light" w:cs="Calibri Light"/>
          <w:lang w:eastAsia="x-none"/>
        </w:rPr>
        <w:t>OHT commit to working better together towards common goals related to improved health outcomes, patient</w:t>
      </w:r>
      <w:r w:rsidR="009E7598">
        <w:rPr>
          <w:rFonts w:ascii="Calibri Light" w:hAnsi="Calibri Light" w:cs="Calibri Light"/>
          <w:lang w:eastAsia="x-none"/>
        </w:rPr>
        <w:t>/client/resident</w:t>
      </w:r>
      <w:r w:rsidRPr="00DF1CE4">
        <w:rPr>
          <w:rFonts w:ascii="Calibri Light" w:hAnsi="Calibri Light" w:cs="Calibri Light"/>
          <w:lang w:eastAsia="x-none"/>
        </w:rPr>
        <w:t xml:space="preserve"> and provider experience, and value. As a collective we support the following vision, purpose and values</w:t>
      </w:r>
    </w:p>
    <w:p w14:paraId="412FF371" w14:textId="77777777" w:rsidR="00EB5401" w:rsidRPr="00EB5401" w:rsidRDefault="00EB5401" w:rsidP="005A6C1D">
      <w:pPr>
        <w:spacing w:before="240"/>
        <w:rPr>
          <w:rFonts w:ascii="Calibri Light" w:hAnsi="Calibri Light" w:cs="Calibri Light"/>
          <w:b/>
        </w:rPr>
      </w:pPr>
      <w:r w:rsidRPr="00EB5401">
        <w:rPr>
          <w:rFonts w:ascii="Calibri Light" w:hAnsi="Calibri Light" w:cs="Calibri Light"/>
          <w:b/>
        </w:rPr>
        <w:t>Vision:</w:t>
      </w:r>
    </w:p>
    <w:p w14:paraId="679B1D3A" w14:textId="77777777" w:rsidR="00EB5401" w:rsidRDefault="00B76183" w:rsidP="00DF1CE4">
      <w:pPr>
        <w:numPr>
          <w:ilvl w:val="0"/>
          <w:numId w:val="8"/>
        </w:numPr>
        <w:rPr>
          <w:rFonts w:ascii="Calibri Light" w:hAnsi="Calibri Light" w:cs="Calibri Light"/>
          <w:bCs/>
        </w:rPr>
      </w:pPr>
      <w:r>
        <w:rPr>
          <w:rFonts w:ascii="Calibri Light" w:hAnsi="Calibri Light" w:cs="Calibri Light"/>
          <w:bCs/>
        </w:rPr>
        <w:t>A seamless health system for the citizens of __________________.</w:t>
      </w:r>
    </w:p>
    <w:p w14:paraId="44BD187B" w14:textId="77777777" w:rsidR="00EB5401" w:rsidRPr="00EB5401" w:rsidRDefault="00EB5401" w:rsidP="00EB5401">
      <w:pPr>
        <w:ind w:left="1080"/>
        <w:rPr>
          <w:rFonts w:ascii="Calibri Light" w:hAnsi="Calibri Light" w:cs="Calibri Light"/>
          <w:bCs/>
        </w:rPr>
      </w:pPr>
    </w:p>
    <w:p w14:paraId="2560FB6E" w14:textId="77777777" w:rsidR="00EB5401" w:rsidRPr="00EB5401" w:rsidRDefault="00EB5401" w:rsidP="00EB5401">
      <w:pPr>
        <w:rPr>
          <w:rFonts w:ascii="Calibri Light" w:hAnsi="Calibri Light" w:cs="Calibri Light"/>
          <w:b/>
        </w:rPr>
      </w:pPr>
      <w:r w:rsidRPr="00EB5401">
        <w:rPr>
          <w:rFonts w:ascii="Calibri Light" w:hAnsi="Calibri Light" w:cs="Calibri Light"/>
          <w:b/>
        </w:rPr>
        <w:t>Core Purpose</w:t>
      </w:r>
      <w:r w:rsidR="00DF1CE4">
        <w:rPr>
          <w:rFonts w:ascii="Calibri Light" w:hAnsi="Calibri Light" w:cs="Calibri Light"/>
          <w:b/>
        </w:rPr>
        <w:t xml:space="preserve"> (Our Collective “WHY”)</w:t>
      </w:r>
      <w:r w:rsidRPr="00EB5401">
        <w:rPr>
          <w:rFonts w:ascii="Calibri Light" w:hAnsi="Calibri Light" w:cs="Calibri Light"/>
          <w:b/>
        </w:rPr>
        <w:t>:</w:t>
      </w:r>
    </w:p>
    <w:p w14:paraId="149A6F26" w14:textId="77777777" w:rsidR="00EB5401" w:rsidRPr="00EB5401" w:rsidRDefault="00EB5401" w:rsidP="00DF1CE4">
      <w:pPr>
        <w:numPr>
          <w:ilvl w:val="0"/>
          <w:numId w:val="8"/>
        </w:numPr>
        <w:rPr>
          <w:rFonts w:ascii="Calibri Light" w:hAnsi="Calibri Light" w:cs="Calibri Light"/>
          <w:bCs/>
        </w:rPr>
      </w:pPr>
      <w:r w:rsidRPr="00EB5401">
        <w:rPr>
          <w:rFonts w:ascii="Calibri Light" w:hAnsi="Calibri Light" w:cs="Calibri Light"/>
          <w:bCs/>
        </w:rPr>
        <w:t>Relentless focus on supporting people to live their best possible life</w:t>
      </w:r>
    </w:p>
    <w:p w14:paraId="03A6C386" w14:textId="77777777" w:rsidR="00EB5401" w:rsidRDefault="00EB5401" w:rsidP="00EB5401">
      <w:pPr>
        <w:ind w:left="1080"/>
        <w:rPr>
          <w:rFonts w:ascii="Calibri Light" w:hAnsi="Calibri Light" w:cs="Calibri Light"/>
          <w:bCs/>
        </w:rPr>
      </w:pPr>
    </w:p>
    <w:p w14:paraId="2FA7A06E" w14:textId="77777777" w:rsidR="00EB5401" w:rsidRPr="00EB5401" w:rsidRDefault="00EB5401" w:rsidP="00EB5401">
      <w:pPr>
        <w:rPr>
          <w:rFonts w:ascii="Calibri Light" w:hAnsi="Calibri Light" w:cs="Calibri Light"/>
          <w:b/>
        </w:rPr>
      </w:pPr>
      <w:r w:rsidRPr="00EB5401">
        <w:rPr>
          <w:rFonts w:ascii="Calibri Light" w:hAnsi="Calibri Light" w:cs="Calibri Light"/>
          <w:b/>
        </w:rPr>
        <w:t>Values</w:t>
      </w:r>
      <w:r>
        <w:rPr>
          <w:rFonts w:ascii="Calibri Light" w:hAnsi="Calibri Light" w:cs="Calibri Light"/>
          <w:b/>
        </w:rPr>
        <w:t>:</w:t>
      </w:r>
    </w:p>
    <w:p w14:paraId="4CC27101" w14:textId="77777777" w:rsidR="00B76183" w:rsidRDefault="00EB5401" w:rsidP="00DF1CE4">
      <w:pPr>
        <w:numPr>
          <w:ilvl w:val="0"/>
          <w:numId w:val="8"/>
        </w:numPr>
        <w:rPr>
          <w:rFonts w:ascii="Calibri Light" w:hAnsi="Calibri Light" w:cs="Calibri Light"/>
          <w:bCs/>
        </w:rPr>
      </w:pPr>
      <w:r w:rsidRPr="00EB5401">
        <w:rPr>
          <w:rFonts w:ascii="Calibri Light" w:hAnsi="Calibri Light" w:cs="Calibri Light"/>
          <w:bCs/>
        </w:rPr>
        <w:t xml:space="preserve">Person &amp; Family/Caregiver Centred </w:t>
      </w:r>
    </w:p>
    <w:p w14:paraId="5A76136C" w14:textId="77777777" w:rsidR="00B76183" w:rsidRDefault="00B76183" w:rsidP="00DF1CE4">
      <w:pPr>
        <w:numPr>
          <w:ilvl w:val="0"/>
          <w:numId w:val="8"/>
        </w:numPr>
        <w:rPr>
          <w:rFonts w:ascii="Calibri Light" w:hAnsi="Calibri Light" w:cs="Calibri Light"/>
          <w:bCs/>
        </w:rPr>
      </w:pPr>
      <w:r w:rsidRPr="00B76183">
        <w:rPr>
          <w:rFonts w:ascii="Calibri Light" w:hAnsi="Calibri Light" w:cs="Calibri Light"/>
          <w:bCs/>
        </w:rPr>
        <w:t>H</w:t>
      </w:r>
      <w:r w:rsidR="00EB5401" w:rsidRPr="00B76183">
        <w:rPr>
          <w:rFonts w:ascii="Calibri Light" w:hAnsi="Calibri Light" w:cs="Calibri Light"/>
          <w:bCs/>
        </w:rPr>
        <w:t xml:space="preserve">olistic </w:t>
      </w:r>
      <w:r w:rsidR="00EE4B85" w:rsidRPr="00B76183">
        <w:rPr>
          <w:rFonts w:ascii="Calibri Light" w:hAnsi="Calibri Light" w:cs="Calibri Light"/>
          <w:bCs/>
        </w:rPr>
        <w:t>A</w:t>
      </w:r>
      <w:r w:rsidR="00EB5401" w:rsidRPr="00B76183">
        <w:rPr>
          <w:rFonts w:ascii="Calibri Light" w:hAnsi="Calibri Light" w:cs="Calibri Light"/>
          <w:bCs/>
        </w:rPr>
        <w:t xml:space="preserve">pproach </w:t>
      </w:r>
    </w:p>
    <w:p w14:paraId="7ED3EAD3" w14:textId="77777777" w:rsidR="00B76183" w:rsidRDefault="00EB5401" w:rsidP="00DF1CE4">
      <w:pPr>
        <w:numPr>
          <w:ilvl w:val="0"/>
          <w:numId w:val="8"/>
        </w:numPr>
        <w:rPr>
          <w:rFonts w:ascii="Calibri Light" w:hAnsi="Calibri Light" w:cs="Calibri Light"/>
          <w:bCs/>
        </w:rPr>
      </w:pPr>
      <w:r w:rsidRPr="00B76183">
        <w:rPr>
          <w:rFonts w:ascii="Calibri Light" w:hAnsi="Calibri Light" w:cs="Calibri Light"/>
          <w:bCs/>
        </w:rPr>
        <w:t xml:space="preserve">Responsive &amp; Solution Focused </w:t>
      </w:r>
    </w:p>
    <w:p w14:paraId="22E4A3A1" w14:textId="77777777" w:rsidR="00B76183" w:rsidRDefault="00EB5401" w:rsidP="00DF1CE4">
      <w:pPr>
        <w:numPr>
          <w:ilvl w:val="0"/>
          <w:numId w:val="8"/>
        </w:numPr>
        <w:rPr>
          <w:rFonts w:ascii="Calibri Light" w:hAnsi="Calibri Light" w:cs="Calibri Light"/>
          <w:bCs/>
        </w:rPr>
      </w:pPr>
      <w:r w:rsidRPr="00B76183">
        <w:rPr>
          <w:rFonts w:ascii="Calibri Light" w:hAnsi="Calibri Light" w:cs="Calibri Light"/>
          <w:bCs/>
        </w:rPr>
        <w:t>Collaborative Team Approach</w:t>
      </w:r>
    </w:p>
    <w:p w14:paraId="38661E72" w14:textId="77777777" w:rsidR="00B76183" w:rsidRDefault="00EB5401" w:rsidP="00DF1CE4">
      <w:pPr>
        <w:numPr>
          <w:ilvl w:val="0"/>
          <w:numId w:val="8"/>
        </w:numPr>
        <w:rPr>
          <w:rFonts w:ascii="Calibri Light" w:hAnsi="Calibri Light" w:cs="Calibri Light"/>
          <w:bCs/>
        </w:rPr>
      </w:pPr>
      <w:r w:rsidRPr="00B76183">
        <w:rPr>
          <w:rFonts w:ascii="Calibri Light" w:hAnsi="Calibri Light" w:cs="Calibri Light"/>
          <w:bCs/>
        </w:rPr>
        <w:t xml:space="preserve">Relationship &amp; Trust </w:t>
      </w:r>
    </w:p>
    <w:p w14:paraId="40AAD5C7" w14:textId="77777777" w:rsidR="00B76183" w:rsidRDefault="00EB5401" w:rsidP="00DF1CE4">
      <w:pPr>
        <w:numPr>
          <w:ilvl w:val="0"/>
          <w:numId w:val="8"/>
        </w:numPr>
        <w:rPr>
          <w:rFonts w:ascii="Calibri Light" w:hAnsi="Calibri Light" w:cs="Calibri Light"/>
          <w:bCs/>
        </w:rPr>
      </w:pPr>
      <w:r w:rsidRPr="00B76183">
        <w:rPr>
          <w:rFonts w:ascii="Calibri Light" w:hAnsi="Calibri Light" w:cs="Calibri Light"/>
          <w:bCs/>
        </w:rPr>
        <w:t xml:space="preserve">Whole </w:t>
      </w:r>
      <w:r w:rsidR="00EE4B85" w:rsidRPr="00B76183">
        <w:rPr>
          <w:rFonts w:ascii="Calibri Light" w:hAnsi="Calibri Light" w:cs="Calibri Light"/>
          <w:bCs/>
        </w:rPr>
        <w:t>S</w:t>
      </w:r>
      <w:r w:rsidRPr="00B76183">
        <w:rPr>
          <w:rFonts w:ascii="Calibri Light" w:hAnsi="Calibri Light" w:cs="Calibri Light"/>
          <w:bCs/>
        </w:rPr>
        <w:t xml:space="preserve">ystem </w:t>
      </w:r>
      <w:r w:rsidR="00EE4B85" w:rsidRPr="00B76183">
        <w:rPr>
          <w:rFonts w:ascii="Calibri Light" w:hAnsi="Calibri Light" w:cs="Calibri Light"/>
          <w:bCs/>
        </w:rPr>
        <w:t>T</w:t>
      </w:r>
      <w:r w:rsidRPr="00B76183">
        <w:rPr>
          <w:rFonts w:ascii="Calibri Light" w:hAnsi="Calibri Light" w:cs="Calibri Light"/>
          <w:bCs/>
        </w:rPr>
        <w:t xml:space="preserve">hinking </w:t>
      </w:r>
    </w:p>
    <w:p w14:paraId="74D80F60" w14:textId="77777777" w:rsidR="00B76183" w:rsidRDefault="00EE4B85" w:rsidP="00DF1CE4">
      <w:pPr>
        <w:numPr>
          <w:ilvl w:val="0"/>
          <w:numId w:val="8"/>
        </w:numPr>
        <w:rPr>
          <w:rFonts w:ascii="Calibri Light" w:hAnsi="Calibri Light" w:cs="Calibri Light"/>
          <w:bCs/>
        </w:rPr>
      </w:pPr>
      <w:r w:rsidRPr="00B76183">
        <w:rPr>
          <w:rFonts w:ascii="Calibri Light" w:hAnsi="Calibri Light" w:cs="Calibri Light"/>
          <w:bCs/>
        </w:rPr>
        <w:t xml:space="preserve">Equity </w:t>
      </w:r>
    </w:p>
    <w:p w14:paraId="1BC1A9EF" w14:textId="09FA6457" w:rsidR="002959A8" w:rsidRPr="002959A8" w:rsidRDefault="00EB5401" w:rsidP="002959A8">
      <w:pPr>
        <w:numPr>
          <w:ilvl w:val="0"/>
          <w:numId w:val="8"/>
        </w:numPr>
        <w:rPr>
          <w:rFonts w:ascii="Calibri Light" w:hAnsi="Calibri Light" w:cs="Calibri Light"/>
          <w:bCs/>
        </w:rPr>
      </w:pPr>
      <w:r w:rsidRPr="00B76183">
        <w:rPr>
          <w:rFonts w:ascii="Calibri Light" w:hAnsi="Calibri Light" w:cs="Calibri Light"/>
          <w:bCs/>
        </w:rPr>
        <w:t xml:space="preserve">Excellence &amp; Continuous </w:t>
      </w:r>
      <w:r w:rsidR="004B67DA" w:rsidRPr="00B76183">
        <w:rPr>
          <w:rFonts w:ascii="Calibri Light" w:hAnsi="Calibri Light" w:cs="Calibri Light"/>
          <w:bCs/>
        </w:rPr>
        <w:t xml:space="preserve">Quality </w:t>
      </w:r>
      <w:r w:rsidRPr="00B76183">
        <w:rPr>
          <w:rFonts w:ascii="Calibri Light" w:hAnsi="Calibri Light" w:cs="Calibri Light"/>
          <w:bCs/>
        </w:rPr>
        <w:t>Improvement</w:t>
      </w:r>
    </w:p>
    <w:p w14:paraId="77C75F49" w14:textId="77777777" w:rsidR="00C91159" w:rsidRPr="00C91159" w:rsidRDefault="00791ABF" w:rsidP="009A7E58">
      <w:pPr>
        <w:pStyle w:val="Heading1"/>
        <w:numPr>
          <w:ilvl w:val="0"/>
          <w:numId w:val="3"/>
        </w:numPr>
        <w:pBdr>
          <w:bottom w:val="single" w:sz="4" w:space="1" w:color="auto"/>
        </w:pBdr>
        <w:shd w:val="clear" w:color="auto" w:fill="244061"/>
        <w:rPr>
          <w:rFonts w:ascii="Calibri Light" w:hAnsi="Calibri Light" w:cs="Calibri Light"/>
        </w:rPr>
      </w:pPr>
      <w:r>
        <w:rPr>
          <w:rFonts w:ascii="Calibri Light" w:hAnsi="Calibri Light" w:cs="Calibri Light"/>
          <w:sz w:val="28"/>
          <w:szCs w:val="22"/>
        </w:rPr>
        <w:t>Objectives</w:t>
      </w:r>
    </w:p>
    <w:p w14:paraId="369F7359" w14:textId="77777777" w:rsidR="00E50656" w:rsidRPr="00E50656" w:rsidRDefault="00E50656" w:rsidP="005A6C1D">
      <w:pPr>
        <w:tabs>
          <w:tab w:val="left" w:pos="3900"/>
        </w:tabs>
        <w:spacing w:before="240"/>
        <w:rPr>
          <w:rFonts w:ascii="Calibri Light" w:hAnsi="Calibri Light" w:cs="Calibri Light"/>
          <w:i/>
          <w:iCs/>
          <w:color w:val="000000"/>
        </w:rPr>
      </w:pPr>
      <w:r w:rsidRPr="00E50656">
        <w:rPr>
          <w:rFonts w:ascii="Calibri Light" w:hAnsi="Calibri Light" w:cs="Calibri Light"/>
          <w:i/>
          <w:iCs/>
          <w:color w:val="000000"/>
        </w:rPr>
        <w:t>The objectives, or scope, of the partnership is a key area of clarity required.  In the case of Ontario Health Teams, the objectives come from the provincial direction.</w:t>
      </w:r>
    </w:p>
    <w:p w14:paraId="1E18F2AE" w14:textId="77777777" w:rsidR="00EB5401" w:rsidRPr="0069296E" w:rsidRDefault="00791ABF" w:rsidP="005A6C1D">
      <w:pPr>
        <w:tabs>
          <w:tab w:val="left" w:pos="3900"/>
        </w:tabs>
        <w:spacing w:before="240"/>
        <w:rPr>
          <w:rFonts w:ascii="Calibri Light" w:hAnsi="Calibri Light" w:cs="Calibri Light"/>
          <w:color w:val="000000"/>
        </w:rPr>
      </w:pPr>
      <w:r w:rsidRPr="0069296E">
        <w:rPr>
          <w:rFonts w:ascii="Calibri Light" w:hAnsi="Calibri Light" w:cs="Calibri Light"/>
          <w:color w:val="000000"/>
        </w:rPr>
        <w:t>The Objective</w:t>
      </w:r>
      <w:r w:rsidR="00C54C89">
        <w:rPr>
          <w:rFonts w:ascii="Calibri Light" w:hAnsi="Calibri Light" w:cs="Calibri Light"/>
          <w:color w:val="000000"/>
        </w:rPr>
        <w:t>s</w:t>
      </w:r>
      <w:r w:rsidRPr="0069296E">
        <w:rPr>
          <w:rFonts w:ascii="Calibri Light" w:hAnsi="Calibri Light" w:cs="Calibri Light"/>
          <w:color w:val="000000"/>
        </w:rPr>
        <w:t xml:space="preserve"> of the Partnership</w:t>
      </w:r>
      <w:r w:rsidR="00527C2A">
        <w:rPr>
          <w:rFonts w:ascii="Calibri Light" w:hAnsi="Calibri Light" w:cs="Calibri Light"/>
          <w:color w:val="000000"/>
        </w:rPr>
        <w:t>s</w:t>
      </w:r>
      <w:r w:rsidRPr="0069296E">
        <w:rPr>
          <w:rFonts w:ascii="Calibri Light" w:hAnsi="Calibri Light" w:cs="Calibri Light"/>
          <w:color w:val="000000"/>
        </w:rPr>
        <w:t xml:space="preserve"> align with the provincial Ontario Health Team </w:t>
      </w:r>
      <w:r w:rsidR="007060E4" w:rsidRPr="0069296E">
        <w:rPr>
          <w:rFonts w:ascii="Calibri Light" w:hAnsi="Calibri Light" w:cs="Calibri Light"/>
          <w:color w:val="000000"/>
        </w:rPr>
        <w:t>Initiative.</w:t>
      </w:r>
    </w:p>
    <w:p w14:paraId="3E22AC6B" w14:textId="77777777" w:rsidR="00527C2A" w:rsidRPr="00527C2A" w:rsidRDefault="00527C2A" w:rsidP="00527C2A">
      <w:pPr>
        <w:tabs>
          <w:tab w:val="left" w:pos="3900"/>
        </w:tabs>
        <w:spacing w:before="240"/>
        <w:rPr>
          <w:rFonts w:ascii="Calibri Light" w:hAnsi="Calibri Light" w:cs="Calibri Light"/>
          <w:color w:val="000000"/>
        </w:rPr>
      </w:pPr>
      <w:r w:rsidRPr="00527C2A">
        <w:rPr>
          <w:rFonts w:ascii="Calibri Light" w:hAnsi="Calibri Light" w:cs="Calibri Light"/>
          <w:color w:val="000000"/>
        </w:rPr>
        <w:t>At mature state, each Ontario Health Team will:</w:t>
      </w:r>
    </w:p>
    <w:p w14:paraId="533D48FB" w14:textId="77777777" w:rsidR="00527C2A" w:rsidRDefault="00527C2A" w:rsidP="009A7E58">
      <w:pPr>
        <w:numPr>
          <w:ilvl w:val="0"/>
          <w:numId w:val="9"/>
        </w:numPr>
        <w:tabs>
          <w:tab w:val="left" w:pos="709"/>
        </w:tabs>
        <w:spacing w:before="240"/>
        <w:rPr>
          <w:rFonts w:ascii="Calibri Light" w:hAnsi="Calibri Light" w:cs="Calibri Light"/>
          <w:color w:val="000000"/>
        </w:rPr>
      </w:pPr>
      <w:r w:rsidRPr="00527C2A">
        <w:rPr>
          <w:rFonts w:ascii="Calibri Light" w:hAnsi="Calibri Light" w:cs="Calibri Light"/>
          <w:color w:val="000000"/>
        </w:rPr>
        <w:t>Provide a full and coordinated continuum of care for a defined population within a geographic region;</w:t>
      </w:r>
    </w:p>
    <w:p w14:paraId="7125A34A" w14:textId="77777777" w:rsidR="00527C2A" w:rsidRDefault="00527C2A" w:rsidP="009A7E58">
      <w:pPr>
        <w:numPr>
          <w:ilvl w:val="0"/>
          <w:numId w:val="9"/>
        </w:numPr>
        <w:tabs>
          <w:tab w:val="left" w:pos="709"/>
        </w:tabs>
        <w:spacing w:before="240"/>
        <w:rPr>
          <w:rFonts w:ascii="Calibri Light" w:hAnsi="Calibri Light" w:cs="Calibri Light"/>
          <w:color w:val="000000"/>
        </w:rPr>
      </w:pPr>
      <w:r w:rsidRPr="00527C2A">
        <w:rPr>
          <w:rFonts w:ascii="Calibri Light" w:hAnsi="Calibri Light" w:cs="Calibri Light"/>
          <w:color w:val="000000"/>
        </w:rPr>
        <w:lastRenderedPageBreak/>
        <w:t>Offer patients 24/7 access to coordination of care and system navigation services and work to ensure patients experience seamless transitions throughout their care journey;</w:t>
      </w:r>
    </w:p>
    <w:p w14:paraId="4BF6537B" w14:textId="77777777" w:rsidR="00527C2A" w:rsidRDefault="00527C2A" w:rsidP="009A7E58">
      <w:pPr>
        <w:numPr>
          <w:ilvl w:val="0"/>
          <w:numId w:val="9"/>
        </w:numPr>
        <w:tabs>
          <w:tab w:val="left" w:pos="709"/>
        </w:tabs>
        <w:spacing w:before="240"/>
        <w:rPr>
          <w:rFonts w:ascii="Calibri Light" w:hAnsi="Calibri Light" w:cs="Calibri Light"/>
          <w:color w:val="000000"/>
        </w:rPr>
      </w:pPr>
      <w:r w:rsidRPr="00527C2A">
        <w:rPr>
          <w:rFonts w:ascii="Calibri Light" w:hAnsi="Calibri Light" w:cs="Calibri Light"/>
          <w:color w:val="000000"/>
        </w:rPr>
        <w:t>Improve performance across a range of outcomes linked to the ‘Quadruple Aim’: better patient and population health outcomes; better patient, family and caregiver experience; better provider experience; and better value;</w:t>
      </w:r>
    </w:p>
    <w:p w14:paraId="43ED6A6D" w14:textId="77777777" w:rsidR="00527C2A" w:rsidRDefault="00527C2A" w:rsidP="009A7E58">
      <w:pPr>
        <w:numPr>
          <w:ilvl w:val="0"/>
          <w:numId w:val="9"/>
        </w:numPr>
        <w:tabs>
          <w:tab w:val="left" w:pos="709"/>
        </w:tabs>
        <w:spacing w:before="240"/>
        <w:rPr>
          <w:rFonts w:ascii="Calibri Light" w:hAnsi="Calibri Light" w:cs="Calibri Light"/>
          <w:color w:val="000000"/>
        </w:rPr>
      </w:pPr>
      <w:r w:rsidRPr="00527C2A">
        <w:rPr>
          <w:rFonts w:ascii="Calibri Light" w:hAnsi="Calibri Light" w:cs="Calibri Light"/>
          <w:color w:val="000000"/>
        </w:rPr>
        <w:t>Be measured and reported against a standardized performance framework aligned to the Quadruple Aim;</w:t>
      </w:r>
    </w:p>
    <w:p w14:paraId="0618C226" w14:textId="77777777" w:rsidR="00527C2A" w:rsidRDefault="00527C2A" w:rsidP="009A7E58">
      <w:pPr>
        <w:numPr>
          <w:ilvl w:val="0"/>
          <w:numId w:val="9"/>
        </w:numPr>
        <w:tabs>
          <w:tab w:val="left" w:pos="709"/>
        </w:tabs>
        <w:spacing w:before="240"/>
        <w:rPr>
          <w:rFonts w:ascii="Calibri Light" w:hAnsi="Calibri Light" w:cs="Calibri Light"/>
          <w:color w:val="000000"/>
        </w:rPr>
      </w:pPr>
      <w:r w:rsidRPr="00527C2A">
        <w:rPr>
          <w:rFonts w:ascii="Calibri Light" w:hAnsi="Calibri Light" w:cs="Calibri Light"/>
          <w:color w:val="000000"/>
        </w:rPr>
        <w:t>Operate within a single clear accountability framework;</w:t>
      </w:r>
    </w:p>
    <w:p w14:paraId="7EDCEA84" w14:textId="77777777" w:rsidR="00527C2A" w:rsidRDefault="00527C2A" w:rsidP="009A7E58">
      <w:pPr>
        <w:numPr>
          <w:ilvl w:val="0"/>
          <w:numId w:val="9"/>
        </w:numPr>
        <w:tabs>
          <w:tab w:val="left" w:pos="709"/>
        </w:tabs>
        <w:spacing w:before="240"/>
        <w:rPr>
          <w:rFonts w:ascii="Calibri Light" w:hAnsi="Calibri Light" w:cs="Calibri Light"/>
          <w:color w:val="000000"/>
        </w:rPr>
      </w:pPr>
      <w:r w:rsidRPr="00527C2A">
        <w:rPr>
          <w:rFonts w:ascii="Calibri Light" w:hAnsi="Calibri Light" w:cs="Calibri Light"/>
          <w:color w:val="000000"/>
        </w:rPr>
        <w:t>Be funded through an integrated funding envelope;</w:t>
      </w:r>
    </w:p>
    <w:p w14:paraId="7C1DCB6D" w14:textId="77777777" w:rsidR="00527C2A" w:rsidRDefault="00527C2A" w:rsidP="009A7E58">
      <w:pPr>
        <w:numPr>
          <w:ilvl w:val="0"/>
          <w:numId w:val="9"/>
        </w:numPr>
        <w:tabs>
          <w:tab w:val="left" w:pos="709"/>
        </w:tabs>
        <w:spacing w:before="240"/>
        <w:rPr>
          <w:rFonts w:ascii="Calibri Light" w:hAnsi="Calibri Light" w:cs="Calibri Light"/>
          <w:color w:val="000000"/>
        </w:rPr>
      </w:pPr>
      <w:r w:rsidRPr="00527C2A">
        <w:rPr>
          <w:rFonts w:ascii="Calibri Light" w:hAnsi="Calibri Light" w:cs="Calibri Light"/>
          <w:color w:val="000000"/>
        </w:rPr>
        <w:t>Reinvest into front line care; and</w:t>
      </w:r>
    </w:p>
    <w:p w14:paraId="1E121002" w14:textId="77777777" w:rsidR="00527C2A" w:rsidRPr="00527C2A" w:rsidRDefault="00527C2A" w:rsidP="009A7E58">
      <w:pPr>
        <w:numPr>
          <w:ilvl w:val="0"/>
          <w:numId w:val="9"/>
        </w:numPr>
        <w:tabs>
          <w:tab w:val="left" w:pos="709"/>
        </w:tabs>
        <w:spacing w:before="240"/>
        <w:rPr>
          <w:rFonts w:ascii="Calibri Light" w:hAnsi="Calibri Light" w:cs="Calibri Light"/>
          <w:color w:val="000000"/>
        </w:rPr>
      </w:pPr>
      <w:r w:rsidRPr="00527C2A">
        <w:rPr>
          <w:rFonts w:ascii="Calibri Light" w:hAnsi="Calibri Light" w:cs="Calibri Light"/>
          <w:color w:val="000000"/>
        </w:rPr>
        <w:t>Take a digital first approach, in alignment with provincial digital health policies and standards, including the provision of digital choices for patients to access care and health information and the use of digital tools to communicate and share information among providers.</w:t>
      </w:r>
    </w:p>
    <w:p w14:paraId="35FCD67F" w14:textId="77777777" w:rsidR="00527C2A" w:rsidRPr="00527C2A" w:rsidRDefault="00527C2A" w:rsidP="00527C2A">
      <w:pPr>
        <w:tabs>
          <w:tab w:val="left" w:pos="3900"/>
        </w:tabs>
        <w:spacing w:before="240"/>
        <w:rPr>
          <w:rFonts w:ascii="Calibri Light" w:hAnsi="Calibri Light" w:cs="Calibri Light"/>
          <w:color w:val="000000"/>
        </w:rPr>
      </w:pPr>
      <w:r w:rsidRPr="00527C2A">
        <w:rPr>
          <w:rFonts w:ascii="Calibri Light" w:hAnsi="Calibri Light" w:cs="Calibri Light"/>
          <w:color w:val="000000"/>
        </w:rPr>
        <w:t>In the first year, the OHT will provide direction and support for the following deliverables:</w:t>
      </w:r>
    </w:p>
    <w:p w14:paraId="3FBDA1B3" w14:textId="77777777" w:rsidR="00527C2A" w:rsidRDefault="00527C2A" w:rsidP="009A7E58">
      <w:pPr>
        <w:numPr>
          <w:ilvl w:val="0"/>
          <w:numId w:val="10"/>
        </w:numPr>
        <w:spacing w:before="240"/>
        <w:rPr>
          <w:rFonts w:ascii="Calibri Light" w:hAnsi="Calibri Light" w:cs="Calibri Light"/>
          <w:color w:val="000000"/>
        </w:rPr>
      </w:pPr>
      <w:r w:rsidRPr="00527C2A">
        <w:rPr>
          <w:rFonts w:ascii="Calibri Light" w:hAnsi="Calibri Light" w:cs="Calibri Light"/>
          <w:color w:val="000000"/>
        </w:rPr>
        <w:t>The selection of a Defined Target Patient Population and geography to begin implementation of changes and improve integrated patient care and experience. This change project must include at least three healthcare sectors, with one being primary care, and establish high-volume service delivery targets that are to be met in Year 1 as agreed by the OHT Coordinating Council and the Ministry. At the end of Year 1, additional partners will be identified for inclusion and a plan will be in place to expand the range and volume of services provided.</w:t>
      </w:r>
    </w:p>
    <w:p w14:paraId="68F12884" w14:textId="77777777" w:rsidR="00527C2A" w:rsidRDefault="00527C2A" w:rsidP="009A7E58">
      <w:pPr>
        <w:numPr>
          <w:ilvl w:val="0"/>
          <w:numId w:val="10"/>
        </w:numPr>
        <w:spacing w:before="240"/>
        <w:rPr>
          <w:rFonts w:ascii="Calibri Light" w:hAnsi="Calibri Light" w:cs="Calibri Light"/>
          <w:color w:val="000000"/>
        </w:rPr>
      </w:pPr>
      <w:r w:rsidRPr="00527C2A">
        <w:rPr>
          <w:rFonts w:ascii="Calibri Light" w:hAnsi="Calibri Light" w:cs="Calibri Light"/>
          <w:color w:val="000000"/>
        </w:rPr>
        <w:t>The development of a</w:t>
      </w:r>
      <w:r w:rsidR="009A7E58">
        <w:rPr>
          <w:rFonts w:ascii="Calibri Light" w:hAnsi="Calibri Light" w:cs="Calibri Light"/>
          <w:color w:val="000000"/>
        </w:rPr>
        <w:t>n</w:t>
      </w:r>
      <w:r w:rsidRPr="00527C2A">
        <w:rPr>
          <w:rFonts w:ascii="Calibri Light" w:hAnsi="Calibri Light" w:cs="Calibri Light"/>
          <w:color w:val="000000"/>
        </w:rPr>
        <w:t xml:space="preserve"> OHT Communication and Engagement Strategy to ensure timely and relevant information sharing with all stakeholders, partners, the community, caregivers, patients and families. The strategy must include a plan describing distribution and alignment of key messages, target audiences, and communication type and frequency.</w:t>
      </w:r>
    </w:p>
    <w:p w14:paraId="06AC3DA7" w14:textId="77777777" w:rsidR="00527C2A" w:rsidRDefault="00527C2A" w:rsidP="009A7E58">
      <w:pPr>
        <w:numPr>
          <w:ilvl w:val="0"/>
          <w:numId w:val="10"/>
        </w:numPr>
        <w:spacing w:before="240"/>
        <w:rPr>
          <w:rFonts w:ascii="Calibri Light" w:hAnsi="Calibri Light" w:cs="Calibri Light"/>
          <w:color w:val="000000"/>
        </w:rPr>
      </w:pPr>
      <w:r w:rsidRPr="00527C2A">
        <w:rPr>
          <w:rFonts w:ascii="Calibri Light" w:hAnsi="Calibri Light" w:cs="Calibri Light"/>
          <w:color w:val="000000"/>
        </w:rPr>
        <w:t>The creation of a Patient Engagement Framework with support from the First Nations communities and adherence to the French Languages Service Act as applicable. Patient leadership must be established and included in governance structure(s) and system co-design. A Patient Declaration of Values must be in place. A patient relations process and community engagement plan will be put in place.</w:t>
      </w:r>
    </w:p>
    <w:p w14:paraId="18C5E026" w14:textId="77777777" w:rsidR="00527C2A" w:rsidRDefault="00527C2A" w:rsidP="009A7E58">
      <w:pPr>
        <w:numPr>
          <w:ilvl w:val="0"/>
          <w:numId w:val="10"/>
        </w:numPr>
        <w:spacing w:before="240"/>
        <w:rPr>
          <w:rFonts w:ascii="Calibri Light" w:hAnsi="Calibri Light" w:cs="Calibri Light"/>
          <w:color w:val="000000"/>
        </w:rPr>
      </w:pPr>
      <w:r w:rsidRPr="00527C2A">
        <w:rPr>
          <w:rFonts w:ascii="Calibri Light" w:hAnsi="Calibri Light" w:cs="Calibri Light"/>
          <w:color w:val="000000"/>
        </w:rPr>
        <w:t>The development of an Integrated Quality Improvement Plan which includes data collection, complete and accurate reporting on required indicators, and joint quality improvement activities to reduce variation and implement clinical standards and best practices. Also included is participation in a central learning collaborative.</w:t>
      </w:r>
    </w:p>
    <w:p w14:paraId="7A34D948" w14:textId="77777777" w:rsidR="00527C2A" w:rsidRDefault="00527C2A" w:rsidP="009A7E58">
      <w:pPr>
        <w:numPr>
          <w:ilvl w:val="0"/>
          <w:numId w:val="10"/>
        </w:numPr>
        <w:spacing w:before="240"/>
        <w:rPr>
          <w:rFonts w:ascii="Calibri Light" w:hAnsi="Calibri Light" w:cs="Calibri Light"/>
          <w:color w:val="000000"/>
        </w:rPr>
      </w:pPr>
      <w:r w:rsidRPr="00527C2A">
        <w:rPr>
          <w:rFonts w:ascii="Calibri Light" w:hAnsi="Calibri Light" w:cs="Calibri Light"/>
          <w:color w:val="000000"/>
        </w:rPr>
        <w:t xml:space="preserve">The development of a Harmonized Information Plan which includes identifying gaps and having plans to address gaps and share information across partners. The plans must include digitally recording and sharing information, streamlining and integrating point of service systems, using </w:t>
      </w:r>
      <w:r w:rsidRPr="00527C2A">
        <w:rPr>
          <w:rFonts w:ascii="Calibri Light" w:hAnsi="Calibri Light" w:cs="Calibri Light"/>
          <w:color w:val="000000"/>
        </w:rPr>
        <w:lastRenderedPageBreak/>
        <w:t xml:space="preserve">data to support patient care and population health management, and expanding virtual care offerings and availability of digital access to health information for patients and families. </w:t>
      </w:r>
    </w:p>
    <w:p w14:paraId="0B1D40E8" w14:textId="16211A1A" w:rsidR="002959A8" w:rsidRPr="002959A8" w:rsidRDefault="00527C2A" w:rsidP="002959A8">
      <w:pPr>
        <w:numPr>
          <w:ilvl w:val="0"/>
          <w:numId w:val="10"/>
        </w:numPr>
        <w:spacing w:before="240"/>
        <w:rPr>
          <w:rFonts w:ascii="Calibri Light" w:hAnsi="Calibri Light" w:cs="Calibri Light"/>
          <w:color w:val="000000"/>
        </w:rPr>
      </w:pPr>
      <w:r w:rsidRPr="00527C2A">
        <w:rPr>
          <w:rFonts w:ascii="Calibri Light" w:hAnsi="Calibri Light" w:cs="Calibri Light"/>
          <w:color w:val="000000"/>
        </w:rPr>
        <w:t>In collaboration with the Ministry, the development of a Strategic Plan for the OHT Leadership, Accountability, and Governance which includes a central brand, appropriate financial and management controls, and a physician and clinical engagement plan. Future development will include funding through an integrated funding envelope based on the needs of attributed patient populations.</w:t>
      </w:r>
    </w:p>
    <w:p w14:paraId="5B120B49" w14:textId="77777777" w:rsidR="00A350E0" w:rsidRPr="00E41C26" w:rsidRDefault="009A7E58" w:rsidP="0007434E">
      <w:pPr>
        <w:pStyle w:val="Heading1"/>
        <w:numPr>
          <w:ilvl w:val="0"/>
          <w:numId w:val="3"/>
        </w:numPr>
        <w:pBdr>
          <w:bottom w:val="single" w:sz="4" w:space="1" w:color="auto"/>
        </w:pBdr>
        <w:shd w:val="clear" w:color="auto" w:fill="244061"/>
        <w:rPr>
          <w:rFonts w:ascii="Calibri Light" w:hAnsi="Calibri Light" w:cs="Calibri Light"/>
          <w:sz w:val="28"/>
        </w:rPr>
      </w:pPr>
      <w:r>
        <w:rPr>
          <w:rFonts w:ascii="Calibri Light" w:hAnsi="Calibri Light" w:cs="Calibri Light"/>
          <w:sz w:val="28"/>
        </w:rPr>
        <w:t>Partners</w:t>
      </w:r>
    </w:p>
    <w:p w14:paraId="5E47DC04" w14:textId="77777777" w:rsidR="00E50656" w:rsidRPr="00E50656" w:rsidRDefault="00E50656" w:rsidP="005A6C1D">
      <w:pPr>
        <w:spacing w:before="240"/>
        <w:rPr>
          <w:rFonts w:ascii="Calibri Light" w:hAnsi="Calibri Light" w:cs="Calibri Light"/>
          <w:i/>
          <w:iCs/>
          <w:lang w:eastAsia="x-none"/>
        </w:rPr>
      </w:pPr>
      <w:r w:rsidRPr="00E50656">
        <w:rPr>
          <w:rFonts w:ascii="Calibri Light" w:hAnsi="Calibri Light" w:cs="Calibri Light"/>
          <w:i/>
          <w:iCs/>
          <w:lang w:eastAsia="x-none"/>
        </w:rPr>
        <w:t xml:space="preserve">Defining who the </w:t>
      </w:r>
      <w:r w:rsidR="009A7E58">
        <w:rPr>
          <w:rFonts w:ascii="Calibri Light" w:hAnsi="Calibri Light" w:cs="Calibri Light"/>
          <w:i/>
          <w:iCs/>
          <w:lang w:eastAsia="x-none"/>
        </w:rPr>
        <w:t>partner</w:t>
      </w:r>
      <w:r w:rsidRPr="00E50656">
        <w:rPr>
          <w:rFonts w:ascii="Calibri Light" w:hAnsi="Calibri Light" w:cs="Calibri Light"/>
          <w:i/>
          <w:iCs/>
          <w:lang w:eastAsia="x-none"/>
        </w:rPr>
        <w:t>s will be, and what the responsibilities and expectations of each member are will provide a touchpoint to return to and hold members accountable to if they are not behaving as was agreed.</w:t>
      </w:r>
      <w:r w:rsidR="009A7E58">
        <w:rPr>
          <w:rFonts w:ascii="Calibri Light" w:hAnsi="Calibri Light" w:cs="Calibri Light"/>
          <w:i/>
          <w:iCs/>
          <w:lang w:eastAsia="x-none"/>
        </w:rPr>
        <w:t xml:space="preserve"> </w:t>
      </w:r>
      <w:r w:rsidR="009A7E58">
        <w:rPr>
          <w:rFonts w:ascii="Calibri Light" w:hAnsi="Calibri Light" w:cs="Calibri Light"/>
          <w:bCs/>
          <w:i/>
          <w:iCs/>
        </w:rPr>
        <w:t>Sample language is below and should be discussed and revised by the partners of your OHT.</w:t>
      </w:r>
    </w:p>
    <w:p w14:paraId="05D05FE5" w14:textId="77777777" w:rsidR="009A7E58" w:rsidRPr="009A7E58" w:rsidRDefault="009A7E58" w:rsidP="005A6C1D">
      <w:pPr>
        <w:spacing w:before="240"/>
        <w:rPr>
          <w:rFonts w:ascii="Calibri Light" w:hAnsi="Calibri Light" w:cs="Calibri Light"/>
          <w:u w:val="single"/>
          <w:lang w:eastAsia="x-none"/>
        </w:rPr>
      </w:pPr>
      <w:r>
        <w:rPr>
          <w:rFonts w:ascii="Calibri Light" w:hAnsi="Calibri Light" w:cs="Calibri Light"/>
          <w:u w:val="single"/>
          <w:lang w:eastAsia="x-none"/>
        </w:rPr>
        <w:t>Defini</w:t>
      </w:r>
      <w:r w:rsidRPr="009A7E58">
        <w:rPr>
          <w:rFonts w:ascii="Calibri Light" w:hAnsi="Calibri Light" w:cs="Calibri Light"/>
          <w:u w:val="single"/>
          <w:lang w:eastAsia="x-none"/>
        </w:rPr>
        <w:t>tion of Partners</w:t>
      </w:r>
    </w:p>
    <w:p w14:paraId="233A5C9A" w14:textId="6FA667BB" w:rsidR="001F5705" w:rsidRDefault="009A7E58" w:rsidP="005A6C1D">
      <w:pPr>
        <w:spacing w:before="240"/>
        <w:rPr>
          <w:rFonts w:ascii="Calibri Light" w:hAnsi="Calibri Light" w:cs="Calibri Light"/>
          <w:lang w:eastAsia="x-none"/>
        </w:rPr>
      </w:pPr>
      <w:r>
        <w:rPr>
          <w:rFonts w:ascii="Calibri Light" w:hAnsi="Calibri Light" w:cs="Calibri Light"/>
          <w:lang w:eastAsia="x-none"/>
        </w:rPr>
        <w:t xml:space="preserve">Partners are defined as those who have signed </w:t>
      </w:r>
      <w:r w:rsidRPr="009A7E58">
        <w:rPr>
          <w:rFonts w:ascii="Calibri Light" w:hAnsi="Calibri Light" w:cs="Calibri Light"/>
          <w:i/>
          <w:iCs/>
          <w:lang w:eastAsia="x-none"/>
        </w:rPr>
        <w:t xml:space="preserve">(either the readiness assessment or full application depending on your stage). </w:t>
      </w:r>
      <w:r w:rsidR="00842E56">
        <w:rPr>
          <w:rFonts w:ascii="Calibri Light" w:hAnsi="Calibri Light" w:cs="Calibri Light"/>
          <w:lang w:eastAsia="x-none"/>
        </w:rPr>
        <w:t>At each stage of the Ontario Health Team process, signing of the required submissions is necessary for continued membership.</w:t>
      </w:r>
    </w:p>
    <w:p w14:paraId="516548A1" w14:textId="5C405774" w:rsidR="003E0364" w:rsidRDefault="002F5822" w:rsidP="005A6C1D">
      <w:pPr>
        <w:spacing w:before="240"/>
        <w:rPr>
          <w:rFonts w:ascii="Calibri Light" w:hAnsi="Calibri Light" w:cs="Calibri Light"/>
          <w:i/>
          <w:iCs/>
          <w:lang w:eastAsia="x-none"/>
        </w:rPr>
      </w:pPr>
      <w:r w:rsidRPr="002F5822">
        <w:rPr>
          <w:rFonts w:ascii="Calibri Light" w:hAnsi="Calibri Light" w:cs="Calibri Light"/>
          <w:i/>
          <w:iCs/>
          <w:lang w:eastAsia="x-none"/>
        </w:rPr>
        <w:t>Your team may choose to have partners at different levels.  Below are some examples of the types of</w:t>
      </w:r>
      <w:r>
        <w:rPr>
          <w:rFonts w:ascii="Calibri Light" w:hAnsi="Calibri Light" w:cs="Calibri Light"/>
          <w:lang w:eastAsia="x-none"/>
        </w:rPr>
        <w:t xml:space="preserve"> </w:t>
      </w:r>
      <w:r w:rsidRPr="002F5822">
        <w:rPr>
          <w:rFonts w:ascii="Calibri Light" w:hAnsi="Calibri Light" w:cs="Calibri Light"/>
          <w:i/>
          <w:iCs/>
          <w:lang w:eastAsia="x-none"/>
        </w:rPr>
        <w:t>partners you may wish to consider.</w:t>
      </w:r>
    </w:p>
    <w:p w14:paraId="2B67D9C1" w14:textId="77777777" w:rsidR="003E0364" w:rsidRPr="002F5822" w:rsidRDefault="003E0364" w:rsidP="003E0364">
      <w:pPr>
        <w:rPr>
          <w:rFonts w:ascii="Calibri Light" w:hAnsi="Calibri Light" w:cs="Calibri Light"/>
          <w:i/>
          <w:iCs/>
          <w:lang w:eastAsia="x-none"/>
        </w:rPr>
      </w:pPr>
    </w:p>
    <w:p w14:paraId="42766F72" w14:textId="77777777" w:rsidR="003E0364" w:rsidRDefault="003E0364" w:rsidP="003E0364">
      <w:pPr>
        <w:rPr>
          <w:rFonts w:ascii="Calibri Light" w:hAnsi="Calibri Light" w:cs="Calibri Light"/>
          <w:lang w:eastAsia="x-none"/>
        </w:rPr>
      </w:pPr>
      <w:r>
        <w:rPr>
          <w:rFonts w:ascii="Calibri Light" w:hAnsi="Calibri Light" w:cs="Calibri Light"/>
          <w:lang w:eastAsia="x-none"/>
        </w:rPr>
        <w:t>Anchor/Lead Partner</w:t>
      </w:r>
    </w:p>
    <w:p w14:paraId="1C53F2E0" w14:textId="3F97ED46" w:rsidR="002F5822" w:rsidRPr="003E0364" w:rsidRDefault="003E0364" w:rsidP="003E0364">
      <w:pPr>
        <w:pStyle w:val="ListParagraph"/>
        <w:numPr>
          <w:ilvl w:val="0"/>
          <w:numId w:val="11"/>
        </w:numPr>
        <w:rPr>
          <w:rFonts w:ascii="Calibri Light" w:hAnsi="Calibri Light" w:cs="Calibri Light"/>
          <w:lang w:eastAsia="x-none"/>
        </w:rPr>
      </w:pPr>
      <w:r w:rsidRPr="003E0364">
        <w:rPr>
          <w:rFonts w:ascii="Calibri Light" w:hAnsi="Calibri Light" w:cs="Calibri Light"/>
          <w:lang w:eastAsia="x-none"/>
        </w:rPr>
        <w:t>year one decision-makers</w:t>
      </w:r>
    </w:p>
    <w:p w14:paraId="47CA2C6C" w14:textId="77777777" w:rsidR="003E0364" w:rsidRDefault="003E0364" w:rsidP="003E0364">
      <w:pPr>
        <w:rPr>
          <w:rFonts w:ascii="Calibri Light" w:hAnsi="Calibri Light" w:cs="Calibri Light"/>
          <w:lang w:eastAsia="x-none"/>
        </w:rPr>
      </w:pPr>
      <w:r>
        <w:rPr>
          <w:rFonts w:ascii="Calibri Light" w:hAnsi="Calibri Light" w:cs="Calibri Light"/>
          <w:lang w:eastAsia="x-none"/>
        </w:rPr>
        <w:t>Associate/Affiliate Partner</w:t>
      </w:r>
    </w:p>
    <w:p w14:paraId="151B5368" w14:textId="22D2FA38" w:rsidR="003E0364" w:rsidRDefault="003E0364" w:rsidP="003E0364">
      <w:pPr>
        <w:pStyle w:val="ListParagraph"/>
        <w:numPr>
          <w:ilvl w:val="0"/>
          <w:numId w:val="11"/>
        </w:numPr>
        <w:rPr>
          <w:rFonts w:ascii="Calibri Light" w:hAnsi="Calibri Light" w:cs="Calibri Light"/>
          <w:lang w:eastAsia="x-none"/>
        </w:rPr>
      </w:pPr>
      <w:r w:rsidRPr="003E0364">
        <w:rPr>
          <w:rFonts w:ascii="Calibri Light" w:hAnsi="Calibri Light" w:cs="Calibri Light"/>
          <w:lang w:eastAsia="x-none"/>
        </w:rPr>
        <w:t>consulted</w:t>
      </w:r>
      <w:r>
        <w:rPr>
          <w:rFonts w:ascii="Calibri Light" w:hAnsi="Calibri Light" w:cs="Calibri Light"/>
          <w:lang w:eastAsia="x-none"/>
        </w:rPr>
        <w:t xml:space="preserve"> but not fully committed to process</w:t>
      </w:r>
    </w:p>
    <w:p w14:paraId="12D60E8A" w14:textId="5E6FE8F3" w:rsidR="003E0364" w:rsidRDefault="003E0364" w:rsidP="003E0364">
      <w:pPr>
        <w:pStyle w:val="ListParagraph"/>
        <w:numPr>
          <w:ilvl w:val="0"/>
          <w:numId w:val="11"/>
        </w:numPr>
        <w:rPr>
          <w:rFonts w:ascii="Calibri Light" w:hAnsi="Calibri Light" w:cs="Calibri Light"/>
          <w:lang w:eastAsia="x-none"/>
        </w:rPr>
      </w:pPr>
      <w:r>
        <w:rPr>
          <w:rFonts w:ascii="Calibri Light" w:hAnsi="Calibri Light" w:cs="Calibri Light"/>
          <w:lang w:eastAsia="x-none"/>
        </w:rPr>
        <w:t>input into decision-making</w:t>
      </w:r>
    </w:p>
    <w:p w14:paraId="06489A35" w14:textId="769DB11C" w:rsidR="003E0364" w:rsidRDefault="003E0364" w:rsidP="003E0364">
      <w:pPr>
        <w:pStyle w:val="ListParagraph"/>
        <w:numPr>
          <w:ilvl w:val="0"/>
          <w:numId w:val="11"/>
        </w:numPr>
        <w:rPr>
          <w:rFonts w:ascii="Calibri Light" w:hAnsi="Calibri Light" w:cs="Calibri Light"/>
          <w:lang w:eastAsia="x-none"/>
        </w:rPr>
      </w:pPr>
      <w:r>
        <w:rPr>
          <w:rFonts w:ascii="Calibri Light" w:hAnsi="Calibri Light" w:cs="Calibri Light"/>
          <w:lang w:eastAsia="x-none"/>
        </w:rPr>
        <w:t>may sit on committees</w:t>
      </w:r>
    </w:p>
    <w:p w14:paraId="1AA06BD2" w14:textId="486ECC1B" w:rsidR="003E0364" w:rsidRDefault="003E0364" w:rsidP="003E0364">
      <w:pPr>
        <w:pStyle w:val="ListParagraph"/>
        <w:numPr>
          <w:ilvl w:val="0"/>
          <w:numId w:val="11"/>
        </w:numPr>
        <w:rPr>
          <w:rFonts w:ascii="Calibri Light" w:hAnsi="Calibri Light" w:cs="Calibri Light"/>
          <w:lang w:eastAsia="x-none"/>
        </w:rPr>
      </w:pPr>
      <w:r>
        <w:rPr>
          <w:rFonts w:ascii="Calibri Light" w:hAnsi="Calibri Light" w:cs="Calibri Light"/>
          <w:lang w:eastAsia="x-none"/>
        </w:rPr>
        <w:t>may engage in specific projects</w:t>
      </w:r>
    </w:p>
    <w:p w14:paraId="5D990372" w14:textId="3CB6147F" w:rsidR="003E0364" w:rsidRDefault="003E0364" w:rsidP="003E0364">
      <w:pPr>
        <w:rPr>
          <w:rFonts w:ascii="Calibri Light" w:hAnsi="Calibri Light" w:cs="Calibri Light"/>
          <w:lang w:eastAsia="x-none"/>
        </w:rPr>
      </w:pPr>
      <w:r>
        <w:rPr>
          <w:rFonts w:ascii="Calibri Light" w:hAnsi="Calibri Light" w:cs="Calibri Light"/>
          <w:lang w:eastAsia="x-none"/>
        </w:rPr>
        <w:t>Supporter/Observer/Community</w:t>
      </w:r>
    </w:p>
    <w:p w14:paraId="303D2FCB" w14:textId="043F08BE" w:rsidR="003E0364" w:rsidRDefault="003E0364" w:rsidP="003E0364">
      <w:pPr>
        <w:pStyle w:val="ListParagraph"/>
        <w:numPr>
          <w:ilvl w:val="0"/>
          <w:numId w:val="14"/>
        </w:numPr>
        <w:rPr>
          <w:rFonts w:ascii="Calibri Light" w:hAnsi="Calibri Light" w:cs="Calibri Light"/>
          <w:lang w:eastAsia="x-none"/>
        </w:rPr>
      </w:pPr>
      <w:r>
        <w:rPr>
          <w:rFonts w:ascii="Calibri Light" w:hAnsi="Calibri Light" w:cs="Calibri Light"/>
          <w:lang w:eastAsia="x-none"/>
        </w:rPr>
        <w:t>receive information</w:t>
      </w:r>
    </w:p>
    <w:p w14:paraId="22C62368" w14:textId="6532E2AD" w:rsidR="002F5822" w:rsidRPr="003E0364" w:rsidRDefault="003E0364" w:rsidP="003E0364">
      <w:pPr>
        <w:pStyle w:val="ListParagraph"/>
        <w:numPr>
          <w:ilvl w:val="0"/>
          <w:numId w:val="14"/>
        </w:numPr>
        <w:rPr>
          <w:rFonts w:ascii="Calibri Light" w:hAnsi="Calibri Light" w:cs="Calibri Light"/>
          <w:lang w:eastAsia="x-none"/>
        </w:rPr>
      </w:pPr>
      <w:r>
        <w:rPr>
          <w:rFonts w:ascii="Calibri Light" w:hAnsi="Calibri Light" w:cs="Calibri Light"/>
          <w:lang w:eastAsia="x-none"/>
        </w:rPr>
        <w:t>invited to specific meetings or open forums to receive information and provide input</w:t>
      </w:r>
    </w:p>
    <w:p w14:paraId="3EF20CE3" w14:textId="77777777" w:rsidR="009A7E58" w:rsidRPr="009A7E58" w:rsidRDefault="009A7E58" w:rsidP="005A6C1D">
      <w:pPr>
        <w:spacing w:before="240"/>
        <w:rPr>
          <w:rFonts w:ascii="Calibri Light" w:hAnsi="Calibri Light" w:cs="Calibri Light"/>
          <w:u w:val="single"/>
          <w:lang w:eastAsia="x-none"/>
        </w:rPr>
      </w:pPr>
      <w:r w:rsidRPr="009A7E58">
        <w:rPr>
          <w:rFonts w:ascii="Calibri Light" w:hAnsi="Calibri Light" w:cs="Calibri Light"/>
          <w:u w:val="single"/>
          <w:lang w:eastAsia="x-none"/>
        </w:rPr>
        <w:t>Addition of new Partners</w:t>
      </w:r>
    </w:p>
    <w:p w14:paraId="66E531AF" w14:textId="77777777" w:rsidR="00C4701C" w:rsidRDefault="00C4701C" w:rsidP="00406D0B">
      <w:pPr>
        <w:rPr>
          <w:rFonts w:ascii="Calibri Light" w:hAnsi="Calibri Light" w:cs="Calibri Light"/>
          <w:lang w:eastAsia="x-none"/>
        </w:rPr>
      </w:pPr>
    </w:p>
    <w:p w14:paraId="01B002E2" w14:textId="77777777" w:rsidR="009A7E58" w:rsidRDefault="009A7E58" w:rsidP="00406D0B">
      <w:pPr>
        <w:rPr>
          <w:rFonts w:ascii="Calibri Light" w:hAnsi="Calibri Light" w:cs="Calibri Light"/>
          <w:lang w:eastAsia="x-none"/>
        </w:rPr>
      </w:pPr>
      <w:r>
        <w:rPr>
          <w:rFonts w:ascii="Calibri Light" w:hAnsi="Calibri Light" w:cs="Calibri Light"/>
          <w:lang w:eastAsia="x-none"/>
        </w:rPr>
        <w:t xml:space="preserve">New partners may self-identify and ask to join the OHT.  Alternatively, the work of the OHT may result in existing identifying </w:t>
      </w:r>
      <w:r w:rsidR="003F49D2">
        <w:rPr>
          <w:rFonts w:ascii="Calibri Light" w:hAnsi="Calibri Light" w:cs="Calibri Light"/>
          <w:lang w:eastAsia="x-none"/>
        </w:rPr>
        <w:t>organization that the group wants to invite to join the work.</w:t>
      </w:r>
    </w:p>
    <w:p w14:paraId="586B58B0" w14:textId="77777777" w:rsidR="003F49D2" w:rsidRDefault="003F49D2" w:rsidP="00406D0B">
      <w:pPr>
        <w:rPr>
          <w:rFonts w:ascii="Calibri Light" w:hAnsi="Calibri Light" w:cs="Calibri Light"/>
          <w:lang w:eastAsia="x-none"/>
        </w:rPr>
      </w:pPr>
    </w:p>
    <w:p w14:paraId="293647CF" w14:textId="12C73CD9" w:rsidR="003F49D2" w:rsidRDefault="003F49D2" w:rsidP="00406D0B">
      <w:pPr>
        <w:rPr>
          <w:rFonts w:ascii="Calibri Light" w:hAnsi="Calibri Light" w:cs="Calibri Light"/>
          <w:lang w:eastAsia="x-none"/>
        </w:rPr>
      </w:pPr>
      <w:r>
        <w:rPr>
          <w:rFonts w:ascii="Calibri Light" w:hAnsi="Calibri Light" w:cs="Calibri Light"/>
          <w:lang w:eastAsia="x-none"/>
        </w:rPr>
        <w:t>Regardless of identification methodology, the existing partners will deliberate on potential new members before inviting them to join.  All new members must review and agree to the partnership principles and any other foundational documents prior to joining the OHT.</w:t>
      </w:r>
    </w:p>
    <w:p w14:paraId="226DA1F3" w14:textId="77777777" w:rsidR="009A7E58" w:rsidRPr="00E41C26" w:rsidRDefault="009A7E58" w:rsidP="00406D0B">
      <w:pPr>
        <w:rPr>
          <w:rFonts w:ascii="Calibri Light" w:hAnsi="Calibri Light" w:cs="Calibri Light"/>
          <w:lang w:eastAsia="x-none"/>
        </w:rPr>
      </w:pPr>
    </w:p>
    <w:p w14:paraId="62EAA145" w14:textId="35DBA101" w:rsidR="00483A53" w:rsidRDefault="00483A53" w:rsidP="00406D0B">
      <w:pPr>
        <w:rPr>
          <w:rFonts w:ascii="Calibri Light" w:hAnsi="Calibri Light" w:cs="Calibri Light"/>
          <w:u w:val="single"/>
          <w:lang w:eastAsia="x-none"/>
        </w:rPr>
      </w:pPr>
      <w:r w:rsidRPr="00E41C26">
        <w:rPr>
          <w:rFonts w:ascii="Calibri Light" w:hAnsi="Calibri Light" w:cs="Calibri Light"/>
          <w:u w:val="single"/>
          <w:lang w:eastAsia="x-none"/>
        </w:rPr>
        <w:t>Responsibilities</w:t>
      </w:r>
      <w:r w:rsidR="00C91159" w:rsidRPr="00E41C26">
        <w:rPr>
          <w:rFonts w:ascii="Calibri Light" w:hAnsi="Calibri Light" w:cs="Calibri Light"/>
          <w:u w:val="single"/>
          <w:lang w:eastAsia="x-none"/>
        </w:rPr>
        <w:t xml:space="preserve"> of </w:t>
      </w:r>
      <w:r w:rsidR="0059724D">
        <w:rPr>
          <w:rFonts w:ascii="Calibri Light" w:hAnsi="Calibri Light" w:cs="Calibri Light"/>
          <w:u w:val="single"/>
          <w:lang w:eastAsia="x-none"/>
        </w:rPr>
        <w:t>Partne</w:t>
      </w:r>
      <w:r w:rsidR="00C91159" w:rsidRPr="00E41C26">
        <w:rPr>
          <w:rFonts w:ascii="Calibri Light" w:hAnsi="Calibri Light" w:cs="Calibri Light"/>
          <w:u w:val="single"/>
          <w:lang w:eastAsia="x-none"/>
        </w:rPr>
        <w:t>rs:</w:t>
      </w:r>
    </w:p>
    <w:p w14:paraId="5E39C488" w14:textId="77777777" w:rsidR="002A3160" w:rsidRDefault="002A3160" w:rsidP="00406D0B">
      <w:pPr>
        <w:rPr>
          <w:rFonts w:ascii="Calibri Light" w:hAnsi="Calibri Light" w:cs="Calibri Light"/>
          <w:u w:val="single"/>
          <w:lang w:eastAsia="x-none"/>
        </w:rPr>
      </w:pPr>
    </w:p>
    <w:p w14:paraId="693587E5" w14:textId="77777777" w:rsidR="002A3160" w:rsidRDefault="002A3160" w:rsidP="00406D0B">
      <w:pPr>
        <w:rPr>
          <w:rFonts w:ascii="Calibri Light" w:hAnsi="Calibri Light" w:cs="Calibri Light"/>
          <w:lang w:eastAsia="x-none"/>
        </w:rPr>
      </w:pPr>
      <w:r>
        <w:rPr>
          <w:rFonts w:ascii="Calibri Light" w:hAnsi="Calibri Light" w:cs="Calibri Light"/>
          <w:lang w:eastAsia="x-none"/>
        </w:rPr>
        <w:t>The __________ OHT believes in authentic partnership.  Each partner commits to:</w:t>
      </w:r>
    </w:p>
    <w:p w14:paraId="77996E0E" w14:textId="77777777" w:rsidR="001F5705" w:rsidRDefault="001F5705" w:rsidP="00406D0B">
      <w:pPr>
        <w:rPr>
          <w:rFonts w:ascii="Calibri Light" w:hAnsi="Calibri Light" w:cs="Calibri Light"/>
          <w:lang w:eastAsia="x-none"/>
        </w:rPr>
      </w:pPr>
    </w:p>
    <w:p w14:paraId="57697E5E" w14:textId="2F525C7A" w:rsidR="002A3160" w:rsidRPr="002A3160" w:rsidRDefault="0060262C" w:rsidP="00406D0B">
      <w:pPr>
        <w:rPr>
          <w:rFonts w:ascii="Calibri Light" w:hAnsi="Calibri Light" w:cs="Calibri Light"/>
          <w:lang w:eastAsia="x-none"/>
        </w:rPr>
      </w:pPr>
      <w:r>
        <w:rPr>
          <w:rFonts w:ascii="Calibri Light" w:hAnsi="Calibri Light" w:cs="Calibri Light"/>
          <w:noProof/>
          <w:lang w:eastAsia="x-none"/>
        </w:rPr>
        <w:lastRenderedPageBreak/>
        <w:drawing>
          <wp:inline distT="0" distB="0" distL="0" distR="0" wp14:anchorId="05B282C6" wp14:editId="02F2CBCC">
            <wp:extent cx="5346237" cy="3185012"/>
            <wp:effectExtent l="0" t="25400" r="0" b="285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521B28B" w14:textId="77777777" w:rsidR="002A3160" w:rsidRDefault="002A3160" w:rsidP="00406D0B">
      <w:pPr>
        <w:rPr>
          <w:rFonts w:ascii="Calibri Light" w:hAnsi="Calibri Light" w:cs="Calibri Light"/>
          <w:u w:val="single"/>
          <w:lang w:eastAsia="x-none"/>
        </w:rPr>
      </w:pPr>
    </w:p>
    <w:p w14:paraId="09D4084B" w14:textId="77777777" w:rsidR="002A3160" w:rsidRPr="00E41C26" w:rsidRDefault="002A3160" w:rsidP="00406D0B">
      <w:pPr>
        <w:rPr>
          <w:rFonts w:ascii="Calibri Light" w:hAnsi="Calibri Light" w:cs="Calibri Light"/>
          <w:lang w:eastAsia="x-none"/>
        </w:rPr>
      </w:pPr>
    </w:p>
    <w:p w14:paraId="31519E8D" w14:textId="37F72F1A" w:rsidR="0060262C" w:rsidRDefault="0060262C" w:rsidP="0060262C">
      <w:pPr>
        <w:rPr>
          <w:rFonts w:ascii="Calibri Light" w:hAnsi="Calibri Light" w:cs="Calibri Light"/>
        </w:rPr>
      </w:pPr>
      <w:r>
        <w:rPr>
          <w:rFonts w:ascii="Calibri Light" w:hAnsi="Calibri Light" w:cs="Calibri Light"/>
        </w:rPr>
        <w:t>This is achieved through partner responsibilities to:</w:t>
      </w:r>
    </w:p>
    <w:p w14:paraId="264EDA26" w14:textId="7CE67CE0" w:rsidR="00F45175" w:rsidRPr="00F45175" w:rsidRDefault="004B6BEC" w:rsidP="009A7E58">
      <w:pPr>
        <w:numPr>
          <w:ilvl w:val="0"/>
          <w:numId w:val="4"/>
        </w:numPr>
        <w:rPr>
          <w:rFonts w:ascii="Calibri Light" w:hAnsi="Calibri Light" w:cs="Calibri Light"/>
        </w:rPr>
      </w:pPr>
      <w:r>
        <w:rPr>
          <w:rFonts w:ascii="Calibri Light" w:hAnsi="Calibri Light" w:cs="Calibri Light"/>
        </w:rPr>
        <w:t xml:space="preserve">Understand </w:t>
      </w:r>
      <w:r w:rsidR="00A17E71">
        <w:rPr>
          <w:rFonts w:ascii="Calibri Light" w:hAnsi="Calibri Light" w:cs="Calibri Light"/>
        </w:rPr>
        <w:t>and commit to the</w:t>
      </w:r>
      <w:r>
        <w:rPr>
          <w:rFonts w:ascii="Calibri Light" w:hAnsi="Calibri Light" w:cs="Calibri Light"/>
        </w:rPr>
        <w:t xml:space="preserve"> </w:t>
      </w:r>
      <w:r w:rsidR="00F45175">
        <w:rPr>
          <w:rFonts w:ascii="Calibri Light" w:hAnsi="Calibri Light" w:cs="Calibri Light"/>
        </w:rPr>
        <w:t>mandate</w:t>
      </w:r>
      <w:r>
        <w:rPr>
          <w:rFonts w:ascii="Calibri Light" w:hAnsi="Calibri Light" w:cs="Calibri Light"/>
        </w:rPr>
        <w:t xml:space="preserve"> of all of the </w:t>
      </w:r>
      <w:r w:rsidR="00842E56">
        <w:rPr>
          <w:rFonts w:ascii="Calibri Light" w:hAnsi="Calibri Light" w:cs="Calibri Light"/>
        </w:rPr>
        <w:t>_____________ Ontario Health Team</w:t>
      </w:r>
      <w:r w:rsidR="00FE3A4D">
        <w:rPr>
          <w:rFonts w:ascii="Calibri Light" w:hAnsi="Calibri Light" w:cs="Calibri Light"/>
        </w:rPr>
        <w:t xml:space="preserve"> </w:t>
      </w:r>
      <w:r>
        <w:rPr>
          <w:rFonts w:ascii="Calibri Light" w:hAnsi="Calibri Light" w:cs="Calibri Light"/>
        </w:rPr>
        <w:t>partners</w:t>
      </w:r>
      <w:r w:rsidR="00F45175">
        <w:rPr>
          <w:rFonts w:ascii="Calibri Light" w:hAnsi="Calibri Light" w:cs="Calibri Light"/>
        </w:rPr>
        <w:t xml:space="preserve"> as articulated in the application submission documents</w:t>
      </w:r>
    </w:p>
    <w:p w14:paraId="3A13A06C" w14:textId="77777777" w:rsidR="00842E56" w:rsidRPr="00E41C26" w:rsidRDefault="00842E56" w:rsidP="009A7E58">
      <w:pPr>
        <w:numPr>
          <w:ilvl w:val="0"/>
          <w:numId w:val="4"/>
        </w:numPr>
        <w:rPr>
          <w:rFonts w:ascii="Calibri Light" w:hAnsi="Calibri Light" w:cs="Calibri Light"/>
          <w:lang w:eastAsia="x-none"/>
        </w:rPr>
      </w:pPr>
      <w:r>
        <w:rPr>
          <w:rFonts w:ascii="Calibri Light" w:hAnsi="Calibri Light" w:cs="Calibri Light"/>
          <w:lang w:eastAsia="x-none"/>
        </w:rPr>
        <w:t>Work across sectors and systems (to be person-centred) in our approach</w:t>
      </w:r>
    </w:p>
    <w:p w14:paraId="1DFE270E" w14:textId="6D71CD15" w:rsidR="00483A53" w:rsidRPr="00842E56" w:rsidRDefault="00842E56" w:rsidP="009A7E58">
      <w:pPr>
        <w:numPr>
          <w:ilvl w:val="0"/>
          <w:numId w:val="4"/>
        </w:numPr>
        <w:rPr>
          <w:rFonts w:ascii="Calibri Light" w:hAnsi="Calibri Light" w:cs="Calibri Light"/>
          <w:lang w:eastAsia="x-none"/>
        </w:rPr>
      </w:pPr>
      <w:r w:rsidRPr="00E41C26">
        <w:rPr>
          <w:rFonts w:ascii="Calibri Light" w:hAnsi="Calibri Light" w:cs="Calibri Light"/>
          <w:lang w:eastAsia="x-none"/>
        </w:rPr>
        <w:t xml:space="preserve">Always consider what is best for </w:t>
      </w:r>
      <w:r>
        <w:rPr>
          <w:rFonts w:ascii="Calibri Light" w:hAnsi="Calibri Light" w:cs="Calibri Light"/>
          <w:lang w:eastAsia="x-none"/>
        </w:rPr>
        <w:t>the target population</w:t>
      </w:r>
      <w:r w:rsidRPr="00E41C26">
        <w:rPr>
          <w:rFonts w:ascii="Calibri Light" w:hAnsi="Calibri Light" w:cs="Calibri Light"/>
          <w:lang w:eastAsia="x-none"/>
        </w:rPr>
        <w:t>, beyond our own</w:t>
      </w:r>
      <w:r>
        <w:rPr>
          <w:rFonts w:ascii="Calibri Light" w:hAnsi="Calibri Light" w:cs="Calibri Light"/>
          <w:lang w:eastAsia="x-none"/>
        </w:rPr>
        <w:t xml:space="preserve"> patients/clients</w:t>
      </w:r>
      <w:r w:rsidR="009E7598">
        <w:rPr>
          <w:rFonts w:ascii="Calibri Light" w:hAnsi="Calibri Light" w:cs="Calibri Light"/>
          <w:lang w:eastAsia="x-none"/>
        </w:rPr>
        <w:t>/residents</w:t>
      </w:r>
      <w:r>
        <w:rPr>
          <w:rFonts w:ascii="Calibri Light" w:hAnsi="Calibri Light" w:cs="Calibri Light"/>
          <w:lang w:eastAsia="x-none"/>
        </w:rPr>
        <w:t xml:space="preserve"> and services</w:t>
      </w:r>
      <w:r w:rsidRPr="00E41C26">
        <w:rPr>
          <w:rFonts w:ascii="Calibri Light" w:hAnsi="Calibri Light" w:cs="Calibri Light"/>
          <w:lang w:eastAsia="x-none"/>
        </w:rPr>
        <w:t xml:space="preserve">, what is best for our community </w:t>
      </w:r>
    </w:p>
    <w:p w14:paraId="3A2CF311" w14:textId="77777777" w:rsidR="004E0A31" w:rsidRDefault="004E0A31" w:rsidP="009A7E58">
      <w:pPr>
        <w:numPr>
          <w:ilvl w:val="0"/>
          <w:numId w:val="4"/>
        </w:numPr>
        <w:rPr>
          <w:rFonts w:ascii="Calibri Light" w:hAnsi="Calibri Light" w:cs="Calibri Light"/>
          <w:lang w:eastAsia="x-none"/>
        </w:rPr>
      </w:pPr>
      <w:r w:rsidRPr="00E41C26">
        <w:rPr>
          <w:rFonts w:ascii="Calibri Light" w:hAnsi="Calibri Light" w:cs="Calibri Light"/>
          <w:lang w:eastAsia="x-none"/>
        </w:rPr>
        <w:t xml:space="preserve">Have the mindset of </w:t>
      </w:r>
      <w:r w:rsidR="00C91159" w:rsidRPr="00E41C26">
        <w:rPr>
          <w:rFonts w:ascii="Calibri Light" w:hAnsi="Calibri Light" w:cs="Calibri Light"/>
          <w:lang w:eastAsia="x-none"/>
        </w:rPr>
        <w:t xml:space="preserve">systems beyond </w:t>
      </w:r>
      <w:r w:rsidR="00887F2E">
        <w:rPr>
          <w:rFonts w:ascii="Calibri Light" w:hAnsi="Calibri Light" w:cs="Calibri Light"/>
          <w:lang w:eastAsia="x-none"/>
        </w:rPr>
        <w:t xml:space="preserve">a member’s </w:t>
      </w:r>
      <w:r w:rsidR="00C91159" w:rsidRPr="00E41C26">
        <w:rPr>
          <w:rFonts w:ascii="Calibri Light" w:hAnsi="Calibri Light" w:cs="Calibri Light"/>
          <w:lang w:eastAsia="x-none"/>
        </w:rPr>
        <w:t xml:space="preserve">own agency/work </w:t>
      </w:r>
    </w:p>
    <w:p w14:paraId="6975A8BE" w14:textId="77777777" w:rsidR="00483D1E" w:rsidRDefault="00483D1E" w:rsidP="009A7E58">
      <w:pPr>
        <w:numPr>
          <w:ilvl w:val="0"/>
          <w:numId w:val="4"/>
        </w:numPr>
        <w:rPr>
          <w:rFonts w:ascii="Calibri Light" w:hAnsi="Calibri Light" w:cs="Calibri Light"/>
          <w:lang w:eastAsia="x-none"/>
        </w:rPr>
      </w:pPr>
      <w:r>
        <w:rPr>
          <w:rFonts w:ascii="Calibri Light" w:hAnsi="Calibri Light" w:cs="Calibri Light"/>
          <w:lang w:eastAsia="x-none"/>
        </w:rPr>
        <w:t>Work across sectors and systems (to be person-centred) in our approach</w:t>
      </w:r>
    </w:p>
    <w:p w14:paraId="32103332" w14:textId="6EDCD37B" w:rsidR="0059724D" w:rsidRDefault="0059724D" w:rsidP="009A7E58">
      <w:pPr>
        <w:numPr>
          <w:ilvl w:val="0"/>
          <w:numId w:val="4"/>
        </w:numPr>
        <w:rPr>
          <w:rFonts w:ascii="Calibri Light" w:hAnsi="Calibri Light" w:cs="Calibri Light"/>
          <w:lang w:eastAsia="x-none"/>
        </w:rPr>
      </w:pPr>
      <w:r>
        <w:rPr>
          <w:rFonts w:ascii="Calibri Light" w:hAnsi="Calibri Light" w:cs="Calibri Light"/>
          <w:lang w:eastAsia="x-none"/>
        </w:rPr>
        <w:t>M</w:t>
      </w:r>
      <w:r w:rsidR="0060262C" w:rsidRPr="0059724D">
        <w:rPr>
          <w:rFonts w:ascii="Calibri Light" w:hAnsi="Calibri Light" w:cs="Calibri Light"/>
          <w:lang w:eastAsia="x-none"/>
        </w:rPr>
        <w:t>ake clear and open communication an ongoing priority in the Partnership by striving to understand each other’s needs and self-interests, and developing a common language</w:t>
      </w:r>
      <w:r>
        <w:rPr>
          <w:rFonts w:ascii="Calibri Light" w:hAnsi="Calibri Light" w:cs="Calibri Light"/>
          <w:lang w:eastAsia="x-none"/>
        </w:rPr>
        <w:t>,</w:t>
      </w:r>
      <w:r w:rsidR="0060262C">
        <w:rPr>
          <w:rFonts w:ascii="Calibri Light" w:hAnsi="Calibri Light" w:cs="Calibri Light"/>
          <w:lang w:eastAsia="x-none"/>
        </w:rPr>
        <w:t xml:space="preserve"> </w:t>
      </w:r>
    </w:p>
    <w:p w14:paraId="61D76B7F" w14:textId="105899C7" w:rsidR="00842E56" w:rsidRPr="00E41C26" w:rsidRDefault="00842E56" w:rsidP="009A7E58">
      <w:pPr>
        <w:numPr>
          <w:ilvl w:val="0"/>
          <w:numId w:val="4"/>
        </w:numPr>
        <w:rPr>
          <w:rFonts w:ascii="Calibri Light" w:hAnsi="Calibri Light" w:cs="Calibri Light"/>
          <w:lang w:eastAsia="x-none"/>
        </w:rPr>
      </w:pPr>
      <w:r>
        <w:rPr>
          <w:rFonts w:ascii="Calibri Light" w:hAnsi="Calibri Light" w:cs="Calibri Light"/>
          <w:lang w:eastAsia="x-none"/>
        </w:rPr>
        <w:t xml:space="preserve">Approach discussions with an inquiring mind, </w:t>
      </w:r>
    </w:p>
    <w:p w14:paraId="2043C540" w14:textId="41D59936" w:rsidR="00C91159" w:rsidRPr="00E41C26" w:rsidRDefault="00C91159" w:rsidP="009A7E58">
      <w:pPr>
        <w:numPr>
          <w:ilvl w:val="0"/>
          <w:numId w:val="4"/>
        </w:numPr>
        <w:rPr>
          <w:rFonts w:ascii="Calibri Light" w:hAnsi="Calibri Light" w:cs="Calibri Light"/>
          <w:lang w:eastAsia="x-none"/>
        </w:rPr>
      </w:pPr>
      <w:r w:rsidRPr="00E41C26">
        <w:rPr>
          <w:rFonts w:ascii="Calibri Light" w:hAnsi="Calibri Light" w:cs="Calibri Light"/>
          <w:lang w:eastAsia="x-none"/>
        </w:rPr>
        <w:t>Contribute toward the priority areas</w:t>
      </w:r>
      <w:r w:rsidR="00483D1E">
        <w:rPr>
          <w:rFonts w:ascii="Calibri Light" w:hAnsi="Calibri Light" w:cs="Calibri Light"/>
          <w:lang w:eastAsia="x-none"/>
        </w:rPr>
        <w:t xml:space="preserve"> (time, expertise, financial</w:t>
      </w:r>
      <w:r w:rsidR="00887F2E">
        <w:rPr>
          <w:rFonts w:ascii="Calibri Light" w:hAnsi="Calibri Light" w:cs="Calibri Light"/>
          <w:lang w:eastAsia="x-none"/>
        </w:rPr>
        <w:t xml:space="preserve"> (as agreed upon</w:t>
      </w:r>
      <w:r w:rsidR="00483D1E">
        <w:rPr>
          <w:rFonts w:ascii="Calibri Light" w:hAnsi="Calibri Light" w:cs="Calibri Light"/>
          <w:lang w:eastAsia="x-none"/>
        </w:rPr>
        <w:t>)</w:t>
      </w:r>
      <w:r w:rsidR="009E7598">
        <w:rPr>
          <w:rFonts w:ascii="Calibri Light" w:hAnsi="Calibri Light" w:cs="Calibri Light"/>
          <w:lang w:eastAsia="x-none"/>
        </w:rPr>
        <w:t>)</w:t>
      </w:r>
      <w:r w:rsidR="00483D1E">
        <w:rPr>
          <w:rFonts w:ascii="Calibri Light" w:hAnsi="Calibri Light" w:cs="Calibri Light"/>
          <w:lang w:eastAsia="x-none"/>
        </w:rPr>
        <w:t xml:space="preserve"> </w:t>
      </w:r>
    </w:p>
    <w:p w14:paraId="62F2E11E" w14:textId="77777777" w:rsidR="00C91159" w:rsidRPr="00E41C26" w:rsidRDefault="00C91159" w:rsidP="009A7E58">
      <w:pPr>
        <w:numPr>
          <w:ilvl w:val="0"/>
          <w:numId w:val="4"/>
        </w:numPr>
        <w:rPr>
          <w:rFonts w:ascii="Calibri Light" w:hAnsi="Calibri Light" w:cs="Calibri Light"/>
          <w:lang w:eastAsia="x-none"/>
        </w:rPr>
      </w:pPr>
      <w:r w:rsidRPr="00E41C26">
        <w:rPr>
          <w:rFonts w:ascii="Calibri Light" w:hAnsi="Calibri Light" w:cs="Calibri Light"/>
          <w:lang w:eastAsia="x-none"/>
        </w:rPr>
        <w:t xml:space="preserve">Contribute toward collaborative work already in place </w:t>
      </w:r>
      <w:r w:rsidR="00887F2E">
        <w:rPr>
          <w:rFonts w:ascii="Calibri Light" w:hAnsi="Calibri Light" w:cs="Calibri Light"/>
          <w:lang w:eastAsia="x-none"/>
        </w:rPr>
        <w:t>and other agreed upon initiatives</w:t>
      </w:r>
    </w:p>
    <w:p w14:paraId="1AB336EF" w14:textId="77777777" w:rsidR="009200E3" w:rsidRPr="00E41C26" w:rsidRDefault="00527C2A" w:rsidP="0059724D">
      <w:pPr>
        <w:pStyle w:val="Heading1"/>
        <w:numPr>
          <w:ilvl w:val="0"/>
          <w:numId w:val="3"/>
        </w:numPr>
        <w:pBdr>
          <w:bottom w:val="single" w:sz="4" w:space="1" w:color="auto"/>
        </w:pBdr>
        <w:shd w:val="clear" w:color="auto" w:fill="244061"/>
        <w:rPr>
          <w:rFonts w:ascii="Calibri Light" w:hAnsi="Calibri Light" w:cs="Calibri Light"/>
          <w:color w:val="FFFFFF"/>
          <w:sz w:val="28"/>
        </w:rPr>
      </w:pPr>
      <w:bookmarkStart w:id="4" w:name="_Toc325350919"/>
      <w:bookmarkStart w:id="5" w:name="_Toc430943370"/>
      <w:r>
        <w:rPr>
          <w:rFonts w:ascii="Calibri Light" w:hAnsi="Calibri Light" w:cs="Calibri Light"/>
          <w:color w:val="FFFFFF"/>
          <w:sz w:val="28"/>
        </w:rPr>
        <w:t xml:space="preserve">Consensus Based </w:t>
      </w:r>
      <w:r w:rsidR="00C91159" w:rsidRPr="00E41C26">
        <w:rPr>
          <w:rFonts w:ascii="Calibri Light" w:hAnsi="Calibri Light" w:cs="Calibri Light"/>
          <w:color w:val="FFFFFF"/>
          <w:sz w:val="28"/>
        </w:rPr>
        <w:t xml:space="preserve">Decision-Making </w:t>
      </w:r>
      <w:bookmarkEnd w:id="4"/>
      <w:bookmarkEnd w:id="5"/>
    </w:p>
    <w:p w14:paraId="684F2C0A" w14:textId="77777777" w:rsidR="00D25EBC" w:rsidRDefault="00D25EBC" w:rsidP="00D25EBC">
      <w:pPr>
        <w:rPr>
          <w:rFonts w:ascii="Calibri Light" w:hAnsi="Calibri Light" w:cs="Calibri Light"/>
          <w:b/>
        </w:rPr>
      </w:pPr>
    </w:p>
    <w:p w14:paraId="405964D5" w14:textId="00F73C7F" w:rsidR="00527C2A" w:rsidRDefault="00527C2A" w:rsidP="00D25EBC">
      <w:pPr>
        <w:rPr>
          <w:rFonts w:ascii="Calibri Light" w:hAnsi="Calibri Light" w:cs="Calibri Light"/>
          <w:bCs/>
          <w:i/>
          <w:iCs/>
        </w:rPr>
      </w:pPr>
      <w:r w:rsidRPr="00527C2A">
        <w:rPr>
          <w:rFonts w:ascii="Calibri Light" w:hAnsi="Calibri Light" w:cs="Calibri Light"/>
          <w:bCs/>
          <w:i/>
          <w:iCs/>
        </w:rPr>
        <w:t xml:space="preserve">Documenting how the group will make decisions is key to an effective partnership.  Consider </w:t>
      </w:r>
      <w:proofErr w:type="gramStart"/>
      <w:r w:rsidRPr="00527C2A">
        <w:rPr>
          <w:rFonts w:ascii="Calibri Light" w:hAnsi="Calibri Light" w:cs="Calibri Light"/>
          <w:bCs/>
          <w:i/>
          <w:iCs/>
        </w:rPr>
        <w:t>consensus based</w:t>
      </w:r>
      <w:proofErr w:type="gramEnd"/>
      <w:r w:rsidRPr="00527C2A">
        <w:rPr>
          <w:rFonts w:ascii="Calibri Light" w:hAnsi="Calibri Light" w:cs="Calibri Light"/>
          <w:bCs/>
          <w:i/>
          <w:iCs/>
        </w:rPr>
        <w:t xml:space="preserve"> decision-making to set a culture of dialogue and collaboration.</w:t>
      </w:r>
    </w:p>
    <w:p w14:paraId="27D8904E" w14:textId="0C1FA231" w:rsidR="0007434E" w:rsidRDefault="0007434E" w:rsidP="00D25EBC">
      <w:pPr>
        <w:rPr>
          <w:rFonts w:ascii="Calibri Light" w:hAnsi="Calibri Light" w:cs="Calibri Light"/>
          <w:bCs/>
          <w:i/>
          <w:iCs/>
        </w:rPr>
      </w:pPr>
    </w:p>
    <w:p w14:paraId="349DF011" w14:textId="6C6AA922" w:rsidR="0007434E" w:rsidRPr="0007434E" w:rsidRDefault="0007434E" w:rsidP="00D25EBC">
      <w:pPr>
        <w:rPr>
          <w:rFonts w:ascii="Calibri Light" w:hAnsi="Calibri Light" w:cs="Calibri Light"/>
          <w:bCs/>
          <w:u w:val="single"/>
        </w:rPr>
      </w:pPr>
      <w:r w:rsidRPr="0007434E">
        <w:rPr>
          <w:rFonts w:ascii="Calibri Light" w:hAnsi="Calibri Light" w:cs="Calibri Light"/>
          <w:bCs/>
          <w:u w:val="single"/>
        </w:rPr>
        <w:t>Decision Making Philos</w:t>
      </w:r>
      <w:r>
        <w:rPr>
          <w:rFonts w:ascii="Calibri Light" w:hAnsi="Calibri Light" w:cs="Calibri Light"/>
          <w:bCs/>
          <w:u w:val="single"/>
        </w:rPr>
        <w:t>o</w:t>
      </w:r>
      <w:r w:rsidRPr="0007434E">
        <w:rPr>
          <w:rFonts w:ascii="Calibri Light" w:hAnsi="Calibri Light" w:cs="Calibri Light"/>
          <w:bCs/>
          <w:u w:val="single"/>
        </w:rPr>
        <w:t>phy</w:t>
      </w:r>
    </w:p>
    <w:p w14:paraId="2D549274" w14:textId="514B1C77" w:rsidR="0007434E" w:rsidRPr="0007434E" w:rsidRDefault="0007434E" w:rsidP="00D25EBC">
      <w:pPr>
        <w:rPr>
          <w:rFonts w:ascii="Calibri Light" w:hAnsi="Calibri Light" w:cs="Calibri Light"/>
          <w:bCs/>
        </w:rPr>
      </w:pPr>
      <w:r>
        <w:rPr>
          <w:rFonts w:ascii="Calibri Light" w:hAnsi="Calibri Light" w:cs="Calibri Light"/>
          <w:bCs/>
        </w:rPr>
        <w:t xml:space="preserve">The ____________ OHT is an </w:t>
      </w:r>
      <w:proofErr w:type="gramStart"/>
      <w:r>
        <w:rPr>
          <w:rFonts w:ascii="Calibri Light" w:hAnsi="Calibri Light" w:cs="Calibri Light"/>
          <w:bCs/>
        </w:rPr>
        <w:t>action based</w:t>
      </w:r>
      <w:proofErr w:type="gramEnd"/>
      <w:r>
        <w:rPr>
          <w:rFonts w:ascii="Calibri Light" w:hAnsi="Calibri Light" w:cs="Calibri Light"/>
          <w:bCs/>
        </w:rPr>
        <w:t xml:space="preserve"> partnership.  Implementing action requires decision-making by the partners.  Once a decision is made and recorded, the partners commit to implementation of the action agreed to.</w:t>
      </w:r>
    </w:p>
    <w:p w14:paraId="407E1A1E" w14:textId="3A638CC0" w:rsidR="00527C2A" w:rsidRDefault="00527C2A" w:rsidP="00D25EBC">
      <w:pPr>
        <w:rPr>
          <w:rFonts w:ascii="Calibri Light" w:hAnsi="Calibri Light" w:cs="Calibri Light"/>
          <w:color w:val="FF0000"/>
        </w:rPr>
      </w:pPr>
    </w:p>
    <w:p w14:paraId="181B7D51" w14:textId="71A33E8D" w:rsidR="009E7598" w:rsidRDefault="009E7598" w:rsidP="00D25EBC">
      <w:pPr>
        <w:rPr>
          <w:rFonts w:ascii="Calibri Light" w:hAnsi="Calibri Light" w:cs="Calibri Light"/>
          <w:color w:val="FF0000"/>
        </w:rPr>
      </w:pPr>
    </w:p>
    <w:p w14:paraId="1EA394EC" w14:textId="77777777" w:rsidR="009E7598" w:rsidRPr="00D25EBC" w:rsidRDefault="009E7598" w:rsidP="00D25EBC">
      <w:pPr>
        <w:rPr>
          <w:rFonts w:ascii="Calibri Light" w:hAnsi="Calibri Light" w:cs="Calibri Light"/>
          <w:color w:val="FF0000"/>
        </w:rPr>
      </w:pPr>
    </w:p>
    <w:p w14:paraId="40BCC977" w14:textId="77777777" w:rsidR="00644DE0" w:rsidRPr="0007434E" w:rsidRDefault="00D25EBC" w:rsidP="00644DE0">
      <w:pPr>
        <w:rPr>
          <w:rFonts w:ascii="Calibri Light" w:hAnsi="Calibri Light" w:cs="Calibri Light"/>
          <w:bCs/>
          <w:u w:val="single"/>
        </w:rPr>
      </w:pPr>
      <w:r w:rsidRPr="0007434E">
        <w:rPr>
          <w:rFonts w:ascii="Calibri Light" w:hAnsi="Calibri Light" w:cs="Calibri Light"/>
          <w:bCs/>
          <w:u w:val="single"/>
        </w:rPr>
        <w:lastRenderedPageBreak/>
        <w:t>Decision Making Guidelines</w:t>
      </w:r>
      <w:r w:rsidR="00644DE0" w:rsidRPr="0007434E">
        <w:rPr>
          <w:rFonts w:ascii="Calibri Light" w:hAnsi="Calibri Light" w:cs="Calibri Light"/>
          <w:bCs/>
          <w:u w:val="single"/>
        </w:rPr>
        <w:t>:</w:t>
      </w:r>
    </w:p>
    <w:p w14:paraId="2589A888" w14:textId="7E969B00" w:rsidR="00D25EBC" w:rsidRDefault="00D25EBC" w:rsidP="00644DE0">
      <w:pPr>
        <w:rPr>
          <w:rFonts w:ascii="Calibri Light" w:hAnsi="Calibri Light" w:cs="Calibri Light"/>
        </w:rPr>
      </w:pPr>
      <w:r w:rsidRPr="001E12AE">
        <w:rPr>
          <w:rFonts w:ascii="Calibri Light" w:hAnsi="Calibri Light" w:cs="Calibri Light"/>
        </w:rPr>
        <w:t xml:space="preserve">The </w:t>
      </w:r>
      <w:r w:rsidR="00C54C89">
        <w:rPr>
          <w:rFonts w:ascii="Calibri Light" w:hAnsi="Calibri Light" w:cs="Calibri Light"/>
        </w:rPr>
        <w:t>OHT</w:t>
      </w:r>
      <w:r>
        <w:rPr>
          <w:rFonts w:ascii="Calibri Light" w:hAnsi="Calibri Light" w:cs="Calibri Light"/>
        </w:rPr>
        <w:t xml:space="preserve"> will </w:t>
      </w:r>
      <w:r w:rsidRPr="001E12AE">
        <w:rPr>
          <w:rFonts w:ascii="Calibri Light" w:hAnsi="Calibri Light" w:cs="Calibri Light"/>
        </w:rPr>
        <w:t>function by consensus and will only require a recorded vote if an impasse with respect to a decision is reached and efforts have been made to create consensus</w:t>
      </w:r>
      <w:r w:rsidR="00094B80">
        <w:rPr>
          <w:rFonts w:ascii="Calibri Light" w:hAnsi="Calibri Light" w:cs="Calibri Light"/>
        </w:rPr>
        <w:t xml:space="preserve"> (i.e. ongoing sharing of reasons for dissent and collaboration to overcome them).  </w:t>
      </w:r>
      <w:r w:rsidR="001F5705">
        <w:rPr>
          <w:rFonts w:ascii="Calibri Light" w:hAnsi="Calibri Light" w:cs="Calibri Light"/>
        </w:rPr>
        <w:t xml:space="preserve"> </w:t>
      </w:r>
    </w:p>
    <w:p w14:paraId="72C54562" w14:textId="44C6B52D" w:rsidR="00094B80" w:rsidRDefault="00094B80" w:rsidP="0083558F">
      <w:pPr>
        <w:rPr>
          <w:rFonts w:ascii="Calibri Light" w:hAnsi="Calibri Light" w:cs="Calibri Light"/>
        </w:rPr>
      </w:pPr>
    </w:p>
    <w:p w14:paraId="162167E0" w14:textId="470A888B" w:rsidR="0083558F" w:rsidRPr="0083558F" w:rsidRDefault="0083558F" w:rsidP="0083558F">
      <w:pPr>
        <w:rPr>
          <w:rFonts w:ascii="Calibri Light" w:hAnsi="Calibri Light" w:cs="Calibri Light"/>
          <w:i/>
          <w:iCs/>
        </w:rPr>
      </w:pPr>
      <w:r>
        <w:rPr>
          <w:rFonts w:ascii="Calibri Light" w:hAnsi="Calibri Light" w:cs="Calibri Light"/>
          <w:i/>
          <w:iCs/>
        </w:rPr>
        <w:t>Partners should discuss and define who “speaks” for a sector based on how they wish representation to occur.  For example, the hospital sector may have more people at the table as resources and the partnership may not wish all of those individuals to have a “vote” as it would skew the representativeness of the decision.</w:t>
      </w:r>
    </w:p>
    <w:p w14:paraId="3D951622" w14:textId="77777777" w:rsidR="0083558F" w:rsidRPr="0083558F" w:rsidRDefault="0083558F" w:rsidP="0083558F">
      <w:pPr>
        <w:rPr>
          <w:rFonts w:ascii="Calibri Light" w:hAnsi="Calibri Light" w:cs="Calibri Light"/>
        </w:rPr>
      </w:pPr>
    </w:p>
    <w:p w14:paraId="2D133C21" w14:textId="64E14309" w:rsidR="00D25EBC" w:rsidRPr="00D25EBC" w:rsidRDefault="00D25EBC" w:rsidP="0059724D">
      <w:pPr>
        <w:numPr>
          <w:ilvl w:val="0"/>
          <w:numId w:val="5"/>
        </w:numPr>
        <w:rPr>
          <w:rFonts w:ascii="Calibri Light" w:hAnsi="Calibri Light" w:cs="Calibri Light"/>
          <w:b/>
        </w:rPr>
      </w:pPr>
      <w:r>
        <w:rPr>
          <w:rFonts w:ascii="Calibri Light" w:hAnsi="Calibri Light" w:cs="Calibri Light"/>
        </w:rPr>
        <w:t>Decision can be made within the parameters of the</w:t>
      </w:r>
      <w:r w:rsidR="0059724D">
        <w:rPr>
          <w:rFonts w:ascii="Calibri Light" w:hAnsi="Calibri Light" w:cs="Calibri Light"/>
        </w:rPr>
        <w:t xml:space="preserve"> foundational documents of the partnership.</w:t>
      </w:r>
    </w:p>
    <w:p w14:paraId="55F685D8" w14:textId="5CC1D367" w:rsidR="00D25EBC" w:rsidRPr="00527C2A" w:rsidRDefault="0059724D" w:rsidP="0059724D">
      <w:pPr>
        <w:numPr>
          <w:ilvl w:val="0"/>
          <w:numId w:val="5"/>
        </w:numPr>
        <w:rPr>
          <w:rFonts w:ascii="Calibri Light" w:hAnsi="Calibri Light" w:cs="Calibri Light"/>
          <w:b/>
        </w:rPr>
      </w:pPr>
      <w:r>
        <w:rPr>
          <w:rFonts w:ascii="Calibri Light" w:hAnsi="Calibri Light" w:cs="Calibri Light"/>
        </w:rPr>
        <w:t>Partners</w:t>
      </w:r>
      <w:r w:rsidR="00D25EBC" w:rsidRPr="00D25EBC">
        <w:rPr>
          <w:rFonts w:ascii="Calibri Light" w:hAnsi="Calibri Light" w:cs="Calibri Light"/>
        </w:rPr>
        <w:t xml:space="preserve"> may elect to consult with their respective </w:t>
      </w:r>
      <w:r w:rsidR="000F38E3">
        <w:rPr>
          <w:rFonts w:ascii="Calibri Light" w:hAnsi="Calibri Light" w:cs="Calibri Light"/>
        </w:rPr>
        <w:t xml:space="preserve">Sector, </w:t>
      </w:r>
      <w:r w:rsidR="00D25EBC" w:rsidRPr="00D25EBC">
        <w:rPr>
          <w:rFonts w:ascii="Calibri Light" w:hAnsi="Calibri Light" w:cs="Calibri Light"/>
        </w:rPr>
        <w:t>Boards</w:t>
      </w:r>
      <w:r w:rsidR="00D25EBC">
        <w:rPr>
          <w:rFonts w:ascii="Calibri Light" w:hAnsi="Calibri Light" w:cs="Calibri Light"/>
        </w:rPr>
        <w:t xml:space="preserve"> or leadership teams</w:t>
      </w:r>
      <w:r w:rsidR="00D25EBC" w:rsidRPr="00D25EBC">
        <w:rPr>
          <w:rFonts w:ascii="Calibri Light" w:hAnsi="Calibri Light" w:cs="Calibri Light"/>
        </w:rPr>
        <w:t xml:space="preserve"> before making final decision </w:t>
      </w:r>
      <w:r w:rsidR="00D25EBC">
        <w:rPr>
          <w:rFonts w:ascii="Calibri Light" w:hAnsi="Calibri Light" w:cs="Calibri Light"/>
        </w:rPr>
        <w:t xml:space="preserve">on matters brought forward </w:t>
      </w:r>
    </w:p>
    <w:p w14:paraId="6D7990B9" w14:textId="77777777" w:rsidR="00527C2A" w:rsidRPr="00D25EBC" w:rsidRDefault="00527C2A" w:rsidP="00527C2A">
      <w:pPr>
        <w:ind w:left="360"/>
        <w:rPr>
          <w:rFonts w:ascii="Calibri Light" w:hAnsi="Calibri Light" w:cs="Calibri Light"/>
          <w:b/>
        </w:rPr>
      </w:pPr>
    </w:p>
    <w:p w14:paraId="023DEC29" w14:textId="7801088D" w:rsidR="0059724D" w:rsidRPr="0059724D" w:rsidRDefault="0059724D" w:rsidP="00527C2A">
      <w:pPr>
        <w:rPr>
          <w:rFonts w:ascii="Calibri Light" w:hAnsi="Calibri Light" w:cs="Calibri Light"/>
          <w:u w:val="single"/>
        </w:rPr>
      </w:pPr>
      <w:r w:rsidRPr="0059724D">
        <w:rPr>
          <w:rFonts w:ascii="Calibri Light" w:hAnsi="Calibri Light" w:cs="Calibri Light"/>
          <w:u w:val="single"/>
        </w:rPr>
        <w:t>Consensus Based Decision-Making</w:t>
      </w:r>
    </w:p>
    <w:p w14:paraId="6BB20091" w14:textId="1F7C6510" w:rsidR="00527C2A" w:rsidRPr="0059724D" w:rsidRDefault="00527C2A" w:rsidP="00527C2A">
      <w:pPr>
        <w:rPr>
          <w:rFonts w:ascii="Calibri Light" w:hAnsi="Calibri Light" w:cs="Calibri Light"/>
          <w:lang w:val="en-US"/>
        </w:rPr>
      </w:pPr>
      <w:r w:rsidRPr="0059724D">
        <w:rPr>
          <w:rFonts w:ascii="Calibri Light" w:hAnsi="Calibri Light" w:cs="Calibri Light"/>
          <w:lang w:val="en-US"/>
        </w:rPr>
        <w:t>The simplest and most basic definition of consensus is, ‘</w:t>
      </w:r>
      <w:r w:rsidRPr="0059724D">
        <w:rPr>
          <w:rFonts w:ascii="Calibri Light" w:hAnsi="Calibri Light" w:cs="Calibri Light"/>
          <w:b/>
          <w:bCs/>
          <w:lang w:val="en-US"/>
        </w:rPr>
        <w:t>general agreement about something</w:t>
      </w:r>
      <w:r w:rsidRPr="0059724D">
        <w:rPr>
          <w:rFonts w:ascii="Calibri Light" w:hAnsi="Calibri Light" w:cs="Calibri Light"/>
          <w:lang w:val="en-US"/>
        </w:rPr>
        <w:t xml:space="preserve">’. (Soanes, C. and Hawker, S., ed., </w:t>
      </w:r>
      <w:r w:rsidRPr="0059724D">
        <w:rPr>
          <w:rFonts w:ascii="Calibri Light" w:hAnsi="Calibri Light" w:cs="Calibri Light"/>
          <w:u w:val="single"/>
          <w:lang w:val="en-US"/>
        </w:rPr>
        <w:t>The Compact Oxford English Dictionary of</w:t>
      </w:r>
      <w:r w:rsidRPr="0059724D">
        <w:rPr>
          <w:rFonts w:ascii="Calibri Light" w:hAnsi="Calibri Light" w:cs="Calibri Light"/>
          <w:lang w:val="en-US"/>
        </w:rPr>
        <w:t xml:space="preserve"> </w:t>
      </w:r>
      <w:r w:rsidRPr="0059724D">
        <w:rPr>
          <w:rFonts w:ascii="Calibri Light" w:hAnsi="Calibri Light" w:cs="Calibri Light"/>
          <w:u w:val="single"/>
          <w:lang w:val="en-US"/>
        </w:rPr>
        <w:t>Current English</w:t>
      </w:r>
      <w:r w:rsidRPr="0059724D">
        <w:rPr>
          <w:rFonts w:ascii="Calibri Light" w:hAnsi="Calibri Light" w:cs="Calibri Light"/>
          <w:lang w:val="en-US"/>
        </w:rPr>
        <w:t>. 3rd ed. Oxford University Press, 2005)</w:t>
      </w:r>
    </w:p>
    <w:p w14:paraId="26CCA227" w14:textId="77777777" w:rsidR="00527C2A" w:rsidRPr="00C54C89" w:rsidRDefault="00527C2A" w:rsidP="00527C2A">
      <w:pPr>
        <w:rPr>
          <w:rFonts w:ascii="Calibri Light" w:hAnsi="Calibri Light" w:cs="Calibri Light"/>
          <w:lang w:val="en-US"/>
        </w:rPr>
      </w:pPr>
    </w:p>
    <w:p w14:paraId="1375862A" w14:textId="77777777" w:rsidR="00527C2A" w:rsidRPr="00C54C89" w:rsidRDefault="00527C2A" w:rsidP="00527C2A">
      <w:pPr>
        <w:rPr>
          <w:rFonts w:ascii="Calibri Light" w:hAnsi="Calibri Light" w:cs="Calibri Light"/>
          <w:lang w:val="en-US"/>
        </w:rPr>
      </w:pPr>
      <w:r w:rsidRPr="00C54C89">
        <w:rPr>
          <w:rFonts w:ascii="Calibri Light" w:hAnsi="Calibri Light" w:cs="Calibri Light"/>
          <w:lang w:val="en-US"/>
        </w:rPr>
        <w:t>In this approach, people are not simply for or against a decision, but have the option to situate themselves on a scale that lets them express their individual opinion more clearly. This model is usually used with a round, so that everyone in the meeting is given the opportunity to state where they are according to the following six levels:</w:t>
      </w:r>
    </w:p>
    <w:p w14:paraId="1EA8C47D" w14:textId="77777777" w:rsidR="00527C2A" w:rsidRPr="00C54C89" w:rsidRDefault="00527C2A" w:rsidP="0059724D">
      <w:pPr>
        <w:numPr>
          <w:ilvl w:val="0"/>
          <w:numId w:val="7"/>
        </w:numPr>
        <w:rPr>
          <w:rFonts w:ascii="Calibri Light" w:hAnsi="Calibri Light" w:cs="Calibri Light"/>
          <w:lang w:val="en-US"/>
        </w:rPr>
      </w:pPr>
      <w:r w:rsidRPr="00C54C89">
        <w:rPr>
          <w:rFonts w:ascii="Calibri Light" w:hAnsi="Calibri Light" w:cs="Calibri Light"/>
          <w:lang w:val="en-US"/>
        </w:rPr>
        <w:t>Full support</w:t>
      </w:r>
    </w:p>
    <w:p w14:paraId="4B86B0F9" w14:textId="77777777" w:rsidR="00527C2A" w:rsidRPr="00C54C89" w:rsidRDefault="00527C2A" w:rsidP="0059724D">
      <w:pPr>
        <w:numPr>
          <w:ilvl w:val="0"/>
          <w:numId w:val="7"/>
        </w:numPr>
        <w:rPr>
          <w:rFonts w:ascii="Calibri Light" w:hAnsi="Calibri Light" w:cs="Calibri Light"/>
          <w:lang w:val="en-US"/>
        </w:rPr>
      </w:pPr>
      <w:r w:rsidRPr="00C54C89">
        <w:rPr>
          <w:rFonts w:ascii="Calibri Light" w:hAnsi="Calibri Light" w:cs="Calibri Light"/>
          <w:lang w:val="en-US"/>
        </w:rPr>
        <w:t>Acceptable</w:t>
      </w:r>
    </w:p>
    <w:p w14:paraId="094017D4" w14:textId="77777777" w:rsidR="00527C2A" w:rsidRPr="00C54C89" w:rsidRDefault="00527C2A" w:rsidP="0059724D">
      <w:pPr>
        <w:numPr>
          <w:ilvl w:val="0"/>
          <w:numId w:val="7"/>
        </w:numPr>
        <w:rPr>
          <w:rFonts w:ascii="Calibri Light" w:hAnsi="Calibri Light" w:cs="Calibri Light"/>
          <w:lang w:val="en-US"/>
        </w:rPr>
      </w:pPr>
      <w:r w:rsidRPr="00C54C89">
        <w:rPr>
          <w:rFonts w:ascii="Calibri Light" w:hAnsi="Calibri Light" w:cs="Calibri Light"/>
          <w:lang w:val="en-US"/>
        </w:rPr>
        <w:t>Support with reservations</w:t>
      </w:r>
    </w:p>
    <w:p w14:paraId="7ADECB8C" w14:textId="77777777" w:rsidR="00527C2A" w:rsidRPr="00C54C89" w:rsidRDefault="00527C2A" w:rsidP="0059724D">
      <w:pPr>
        <w:numPr>
          <w:ilvl w:val="0"/>
          <w:numId w:val="7"/>
        </w:numPr>
        <w:rPr>
          <w:rFonts w:ascii="Calibri Light" w:hAnsi="Calibri Light" w:cs="Calibri Light"/>
          <w:lang w:val="en-US"/>
        </w:rPr>
      </w:pPr>
      <w:r w:rsidRPr="00C54C89">
        <w:rPr>
          <w:rFonts w:ascii="Calibri Light" w:hAnsi="Calibri Light" w:cs="Calibri Light"/>
          <w:lang w:val="en-US"/>
        </w:rPr>
        <w:t>I am not thrilled with it, but I can live with it and will not block it</w:t>
      </w:r>
    </w:p>
    <w:p w14:paraId="5033A827" w14:textId="77777777" w:rsidR="00527C2A" w:rsidRPr="00C54C89" w:rsidRDefault="00527C2A" w:rsidP="0059724D">
      <w:pPr>
        <w:numPr>
          <w:ilvl w:val="0"/>
          <w:numId w:val="7"/>
        </w:numPr>
        <w:rPr>
          <w:rFonts w:ascii="Calibri Light" w:hAnsi="Calibri Light" w:cs="Calibri Light"/>
          <w:lang w:val="en-US"/>
        </w:rPr>
      </w:pPr>
      <w:r w:rsidRPr="00C54C89">
        <w:rPr>
          <w:rFonts w:ascii="Calibri Light" w:hAnsi="Calibri Light" w:cs="Calibri Light"/>
          <w:lang w:val="en-US"/>
        </w:rPr>
        <w:t>Need more information or more discussion</w:t>
      </w:r>
    </w:p>
    <w:p w14:paraId="68C6C864" w14:textId="6327F2A7" w:rsidR="00527C2A" w:rsidRPr="00C54C89" w:rsidRDefault="00527C2A" w:rsidP="0059724D">
      <w:pPr>
        <w:numPr>
          <w:ilvl w:val="0"/>
          <w:numId w:val="7"/>
        </w:numPr>
        <w:rPr>
          <w:rFonts w:ascii="Calibri Light" w:hAnsi="Calibri Light" w:cs="Calibri Light"/>
          <w:lang w:val="en-US"/>
        </w:rPr>
      </w:pPr>
      <w:r w:rsidRPr="00C54C89">
        <w:rPr>
          <w:rFonts w:ascii="Calibri Light" w:hAnsi="Calibri Light" w:cs="Calibri Light"/>
          <w:lang w:val="en-US"/>
        </w:rPr>
        <w:t>Cannot support it and cannot accept it</w:t>
      </w:r>
      <w:r w:rsidR="001F5705">
        <w:rPr>
          <w:rFonts w:ascii="Calibri Light" w:hAnsi="Calibri Light" w:cs="Calibri Light"/>
          <w:lang w:val="en-US"/>
        </w:rPr>
        <w:t xml:space="preserve"> </w:t>
      </w:r>
    </w:p>
    <w:p w14:paraId="2D029792" w14:textId="77777777" w:rsidR="00527C2A" w:rsidRPr="00C54C89" w:rsidRDefault="00527C2A" w:rsidP="00527C2A">
      <w:pPr>
        <w:rPr>
          <w:rFonts w:ascii="Calibri Light" w:eastAsia="Calibri" w:hAnsi="Calibri Light" w:cs="Calibri Light"/>
          <w:lang w:val="en-US"/>
        </w:rPr>
      </w:pPr>
    </w:p>
    <w:p w14:paraId="577D7D73" w14:textId="77777777" w:rsidR="00527C2A" w:rsidRPr="00C54C89" w:rsidRDefault="00527C2A" w:rsidP="00527C2A">
      <w:pPr>
        <w:rPr>
          <w:rFonts w:ascii="Calibri Light" w:hAnsi="Calibri Light" w:cs="Calibri Light"/>
          <w:lang w:val="en-US"/>
        </w:rPr>
      </w:pPr>
      <w:r w:rsidRPr="00C54C89">
        <w:rPr>
          <w:rFonts w:ascii="Calibri Light" w:hAnsi="Calibri Light" w:cs="Calibri Light"/>
          <w:lang w:val="en-US"/>
        </w:rPr>
        <w:t>If everyone is at level #4 or above (3, 2, or 1), then by definition, consensus has been reached.</w:t>
      </w:r>
    </w:p>
    <w:p w14:paraId="04429493" w14:textId="77777777" w:rsidR="00527C2A" w:rsidRPr="00C54C89" w:rsidRDefault="00527C2A" w:rsidP="00527C2A">
      <w:pPr>
        <w:rPr>
          <w:rFonts w:ascii="Calibri Light" w:hAnsi="Calibri Light" w:cs="Calibri Light"/>
          <w:lang w:val="en-US"/>
        </w:rPr>
      </w:pPr>
    </w:p>
    <w:p w14:paraId="094A7F2E" w14:textId="77777777" w:rsidR="00527C2A" w:rsidRPr="00C54C89" w:rsidRDefault="00527C2A" w:rsidP="00527C2A">
      <w:pPr>
        <w:rPr>
          <w:rFonts w:ascii="Calibri Light" w:hAnsi="Calibri Light" w:cs="Calibri Light"/>
          <w:lang w:val="en-US"/>
        </w:rPr>
      </w:pPr>
      <w:r w:rsidRPr="00C54C89">
        <w:rPr>
          <w:rFonts w:ascii="Calibri Light" w:hAnsi="Calibri Light" w:cs="Calibri Light"/>
          <w:lang w:val="en-US"/>
        </w:rPr>
        <w:t>If someone is at level 2, 3 or 4, they have the option of explaining their reservations. These can be addressed by the meeting, if the group wishes to. This is not absolutely necessary for achieving consensus if everyone is already at 4 or higher, but it usually improves the recommendation or suggestions being discussed.</w:t>
      </w:r>
    </w:p>
    <w:p w14:paraId="09FDCEE5" w14:textId="77777777" w:rsidR="00527C2A" w:rsidRPr="00C54C89" w:rsidRDefault="00527C2A" w:rsidP="00527C2A">
      <w:pPr>
        <w:rPr>
          <w:rFonts w:ascii="Calibri Light" w:hAnsi="Calibri Light" w:cs="Calibri Light"/>
          <w:lang w:val="en-US"/>
        </w:rPr>
      </w:pPr>
    </w:p>
    <w:p w14:paraId="68F6F018" w14:textId="49E2D0D1" w:rsidR="00527C2A" w:rsidRPr="00C54C89" w:rsidRDefault="00527C2A" w:rsidP="00527C2A">
      <w:pPr>
        <w:rPr>
          <w:rFonts w:ascii="Calibri Light" w:hAnsi="Calibri Light" w:cs="Calibri Light"/>
          <w:lang w:val="en-US"/>
        </w:rPr>
      </w:pPr>
      <w:r w:rsidRPr="00C54C89">
        <w:rPr>
          <w:rFonts w:ascii="Calibri Light" w:hAnsi="Calibri Light" w:cs="Calibri Light"/>
          <w:lang w:val="en-US"/>
        </w:rPr>
        <w:t>If someone is at level 5, they have the obligation to explain what information or discussion they require from the group. If someone is at level 6, it is important for them to try and offer a solution that can accommodate their needs and the needs of the rest of the group</w:t>
      </w:r>
      <w:r w:rsidR="001F5705">
        <w:rPr>
          <w:rFonts w:ascii="Calibri Light" w:hAnsi="Calibri Light" w:cs="Calibri Light"/>
          <w:lang w:val="en-US"/>
        </w:rPr>
        <w:t xml:space="preserve"> </w:t>
      </w:r>
    </w:p>
    <w:p w14:paraId="6465BECE" w14:textId="77777777" w:rsidR="00527C2A" w:rsidRPr="00C54C89" w:rsidRDefault="00527C2A" w:rsidP="00527C2A">
      <w:pPr>
        <w:rPr>
          <w:rFonts w:ascii="Calibri Light" w:hAnsi="Calibri Light" w:cs="Calibri Light"/>
          <w:lang w:val="en-US"/>
        </w:rPr>
      </w:pPr>
    </w:p>
    <w:p w14:paraId="2E55C8DE" w14:textId="77777777" w:rsidR="00527C2A" w:rsidRPr="00C54C89" w:rsidRDefault="00527C2A" w:rsidP="00527C2A">
      <w:pPr>
        <w:rPr>
          <w:rFonts w:ascii="Calibri Light" w:hAnsi="Calibri Light" w:cs="Calibri Light"/>
          <w:lang w:val="en-US"/>
        </w:rPr>
      </w:pPr>
      <w:r w:rsidRPr="00C54C89">
        <w:rPr>
          <w:rFonts w:ascii="Calibri Light" w:hAnsi="Calibri Light" w:cs="Calibri Light"/>
          <w:lang w:val="en-US"/>
        </w:rPr>
        <w:t>In addressing someone’s reservation, it is important to:</w:t>
      </w:r>
    </w:p>
    <w:p w14:paraId="2C07B2EF" w14:textId="77777777" w:rsidR="00527C2A" w:rsidRPr="00C54C89" w:rsidRDefault="00527C2A" w:rsidP="0059724D">
      <w:pPr>
        <w:numPr>
          <w:ilvl w:val="0"/>
          <w:numId w:val="6"/>
        </w:numPr>
        <w:rPr>
          <w:rFonts w:ascii="Calibri Light" w:hAnsi="Calibri Light" w:cs="Calibri Light"/>
          <w:lang w:val="en-US"/>
        </w:rPr>
      </w:pPr>
      <w:r w:rsidRPr="00C54C89">
        <w:rPr>
          <w:rFonts w:ascii="Calibri Light" w:hAnsi="Calibri Light" w:cs="Calibri Light"/>
          <w:lang w:val="en-US"/>
        </w:rPr>
        <w:t>ask everyone for possible solutions (the person expressing the concern and the rest of the group have the responsibility to find solutions)</w:t>
      </w:r>
    </w:p>
    <w:p w14:paraId="3E683CD6" w14:textId="77777777" w:rsidR="00527C2A" w:rsidRPr="00C54C89" w:rsidRDefault="00527C2A" w:rsidP="0059724D">
      <w:pPr>
        <w:numPr>
          <w:ilvl w:val="0"/>
          <w:numId w:val="6"/>
        </w:numPr>
        <w:rPr>
          <w:rFonts w:ascii="Calibri Light" w:hAnsi="Calibri Light" w:cs="Calibri Light"/>
          <w:lang w:val="en-US"/>
        </w:rPr>
      </w:pPr>
      <w:r w:rsidRPr="00C54C89">
        <w:rPr>
          <w:rFonts w:ascii="Calibri Light" w:hAnsi="Calibri Light" w:cs="Calibri Light"/>
          <w:lang w:val="en-US"/>
        </w:rPr>
        <w:t>ask people to suggest improvements as alternatives that meet the objectives of the entire group.</w:t>
      </w:r>
    </w:p>
    <w:p w14:paraId="3FF2B88E" w14:textId="0494D238" w:rsidR="00527C2A" w:rsidRDefault="00527C2A" w:rsidP="00527C2A">
      <w:pPr>
        <w:rPr>
          <w:rFonts w:ascii="Calibri Light" w:hAnsi="Calibri Light" w:cs="Calibri Light"/>
          <w:lang w:val="en-US"/>
        </w:rPr>
      </w:pPr>
    </w:p>
    <w:p w14:paraId="5C514F76" w14:textId="77777777" w:rsidR="009E7598" w:rsidRPr="00C54C89" w:rsidRDefault="009E7598" w:rsidP="00527C2A">
      <w:pPr>
        <w:rPr>
          <w:rFonts w:ascii="Calibri Light" w:hAnsi="Calibri Light" w:cs="Calibri Light"/>
          <w:lang w:val="en-US"/>
        </w:rPr>
      </w:pPr>
    </w:p>
    <w:p w14:paraId="5D9EFF1E" w14:textId="77777777" w:rsidR="00527C2A" w:rsidRPr="00C54C89" w:rsidRDefault="00527C2A" w:rsidP="00527C2A">
      <w:pPr>
        <w:rPr>
          <w:rFonts w:ascii="Calibri Light" w:hAnsi="Calibri Light" w:cs="Calibri Light"/>
          <w:b/>
          <w:bCs/>
          <w:lang w:val="en-US"/>
        </w:rPr>
      </w:pPr>
      <w:r w:rsidRPr="00C54C89">
        <w:rPr>
          <w:rFonts w:ascii="Calibri Light" w:hAnsi="Calibri Light" w:cs="Calibri Light"/>
          <w:b/>
          <w:bCs/>
          <w:lang w:val="en-US"/>
        </w:rPr>
        <w:lastRenderedPageBreak/>
        <w:t>IDENTIFYING CONSENSUS</w:t>
      </w:r>
    </w:p>
    <w:p w14:paraId="4DB7373E" w14:textId="65E81CD8" w:rsidR="002959A8" w:rsidRPr="002959A8" w:rsidRDefault="00527C2A" w:rsidP="00527C2A">
      <w:pPr>
        <w:rPr>
          <w:rFonts w:ascii="Calibri Light" w:hAnsi="Calibri Light" w:cs="Calibri Light"/>
          <w:lang w:val="en-US"/>
        </w:rPr>
      </w:pPr>
      <w:r w:rsidRPr="00C54C89">
        <w:rPr>
          <w:rFonts w:ascii="Calibri Light" w:hAnsi="Calibri Light" w:cs="Calibri Light"/>
          <w:lang w:val="en-US"/>
        </w:rPr>
        <w:t>Consensus is a relative term. There are varying levels of agreement with decisions, as indicated in the table below. Levels 1 through 5 all constitute consensus. Only Level 6 lacks consensus.</w:t>
      </w:r>
    </w:p>
    <w:p w14:paraId="102EDF37" w14:textId="77777777" w:rsidR="002959A8" w:rsidRPr="00903482" w:rsidRDefault="002959A8" w:rsidP="00527C2A">
      <w:pPr>
        <w:rPr>
          <w:rFonts w:ascii="Calibri Light" w:hAnsi="Calibri Light" w:cs="Calibri Light"/>
          <w:sz w:val="20"/>
          <w:szCs w:val="20"/>
          <w:lang w:val="en-US"/>
        </w:rPr>
      </w:pPr>
    </w:p>
    <w:tbl>
      <w:tblPr>
        <w:tblW w:w="0" w:type="auto"/>
        <w:tblInd w:w="108" w:type="dxa"/>
        <w:tblCellMar>
          <w:left w:w="0" w:type="dxa"/>
          <w:right w:w="0" w:type="dxa"/>
        </w:tblCellMar>
        <w:tblLook w:val="04A0" w:firstRow="1" w:lastRow="0" w:firstColumn="1" w:lastColumn="0" w:noHBand="0" w:noVBand="1"/>
      </w:tblPr>
      <w:tblGrid>
        <w:gridCol w:w="710"/>
        <w:gridCol w:w="2103"/>
        <w:gridCol w:w="2235"/>
        <w:gridCol w:w="2222"/>
        <w:gridCol w:w="2006"/>
      </w:tblGrid>
      <w:tr w:rsidR="00527C2A" w:rsidRPr="00903482" w14:paraId="76CBFFA0" w14:textId="77777777" w:rsidTr="003C51F2">
        <w:trPr>
          <w:trHeight w:val="246"/>
        </w:trPr>
        <w:tc>
          <w:tcPr>
            <w:tcW w:w="780" w:type="dxa"/>
            <w:tcBorders>
              <w:top w:val="single" w:sz="8" w:space="0" w:color="000000"/>
              <w:left w:val="single" w:sz="8" w:space="0" w:color="000000"/>
              <w:bottom w:val="single" w:sz="8" w:space="0" w:color="000000"/>
              <w:right w:val="single" w:sz="8" w:space="0" w:color="000000"/>
            </w:tcBorders>
            <w:shd w:val="clear" w:color="auto" w:fill="1F3864"/>
            <w:hideMark/>
          </w:tcPr>
          <w:p w14:paraId="08A41225"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sz w:val="20"/>
                <w:szCs w:val="20"/>
              </w:rPr>
              <w:t>Level</w:t>
            </w:r>
          </w:p>
        </w:tc>
        <w:tc>
          <w:tcPr>
            <w:tcW w:w="2302" w:type="dxa"/>
            <w:tcBorders>
              <w:top w:val="single" w:sz="8" w:space="0" w:color="000000"/>
              <w:left w:val="nil"/>
              <w:bottom w:val="single" w:sz="8" w:space="0" w:color="000000"/>
              <w:right w:val="single" w:sz="8" w:space="0" w:color="000000"/>
            </w:tcBorders>
            <w:shd w:val="clear" w:color="auto" w:fill="1F3864"/>
            <w:hideMark/>
          </w:tcPr>
          <w:p w14:paraId="1958BBBC"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sz w:val="20"/>
                <w:szCs w:val="20"/>
              </w:rPr>
              <w:t>Position</w:t>
            </w:r>
          </w:p>
        </w:tc>
        <w:tc>
          <w:tcPr>
            <w:tcW w:w="7144" w:type="dxa"/>
            <w:gridSpan w:val="3"/>
            <w:tcBorders>
              <w:top w:val="single" w:sz="8" w:space="0" w:color="000000"/>
              <w:left w:val="nil"/>
              <w:bottom w:val="single" w:sz="8" w:space="0" w:color="000000"/>
              <w:right w:val="single" w:sz="8" w:space="0" w:color="000000"/>
            </w:tcBorders>
            <w:shd w:val="clear" w:color="auto" w:fill="1F3864"/>
            <w:hideMark/>
          </w:tcPr>
          <w:p w14:paraId="7C26C7CD"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sz w:val="20"/>
                <w:szCs w:val="20"/>
              </w:rPr>
              <w:t>Feelings and Behaviour</w:t>
            </w:r>
          </w:p>
        </w:tc>
      </w:tr>
      <w:tr w:rsidR="00527C2A" w:rsidRPr="00903482" w14:paraId="264665F3" w14:textId="77777777" w:rsidTr="003C51F2">
        <w:trPr>
          <w:trHeight w:val="832"/>
        </w:trPr>
        <w:tc>
          <w:tcPr>
            <w:tcW w:w="780" w:type="dxa"/>
            <w:tcBorders>
              <w:top w:val="nil"/>
              <w:left w:val="single" w:sz="8" w:space="0" w:color="000000"/>
              <w:bottom w:val="single" w:sz="8" w:space="0" w:color="000000"/>
              <w:right w:val="single" w:sz="8" w:space="0" w:color="000000"/>
            </w:tcBorders>
            <w:hideMark/>
          </w:tcPr>
          <w:p w14:paraId="0B1A9C95"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sz w:val="20"/>
                <w:szCs w:val="20"/>
              </w:rPr>
              <w:t>1</w:t>
            </w:r>
          </w:p>
        </w:tc>
        <w:tc>
          <w:tcPr>
            <w:tcW w:w="2302" w:type="dxa"/>
            <w:tcBorders>
              <w:top w:val="nil"/>
              <w:left w:val="nil"/>
              <w:bottom w:val="single" w:sz="8" w:space="0" w:color="000000"/>
              <w:right w:val="single" w:sz="8" w:space="0" w:color="000000"/>
            </w:tcBorders>
            <w:hideMark/>
          </w:tcPr>
          <w:p w14:paraId="16F5B28F"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Agree strongly</w:t>
            </w:r>
          </w:p>
        </w:tc>
        <w:tc>
          <w:tcPr>
            <w:tcW w:w="2479" w:type="dxa"/>
            <w:tcBorders>
              <w:top w:val="nil"/>
              <w:left w:val="nil"/>
              <w:bottom w:val="single" w:sz="8" w:space="0" w:color="000000"/>
              <w:right w:val="single" w:sz="8" w:space="0" w:color="000000"/>
            </w:tcBorders>
            <w:hideMark/>
          </w:tcPr>
          <w:p w14:paraId="6ACFD4CA"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 really like it!”</w:t>
            </w:r>
          </w:p>
        </w:tc>
        <w:tc>
          <w:tcPr>
            <w:tcW w:w="2505" w:type="dxa"/>
            <w:tcBorders>
              <w:top w:val="nil"/>
              <w:left w:val="nil"/>
              <w:bottom w:val="single" w:sz="8" w:space="0" w:color="000000"/>
              <w:right w:val="single" w:sz="8" w:space="0" w:color="000000"/>
            </w:tcBorders>
            <w:hideMark/>
          </w:tcPr>
          <w:p w14:paraId="4223361B"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“I’ll advocate for it publicly whether or not it’s adopted”</w:t>
            </w:r>
          </w:p>
        </w:tc>
        <w:tc>
          <w:tcPr>
            <w:tcW w:w="2160" w:type="dxa"/>
            <w:tcBorders>
              <w:top w:val="nil"/>
              <w:left w:val="nil"/>
              <w:bottom w:val="single" w:sz="8" w:space="0" w:color="000000"/>
              <w:right w:val="single" w:sz="8" w:space="0" w:color="000000"/>
            </w:tcBorders>
            <w:hideMark/>
          </w:tcPr>
          <w:p w14:paraId="5BDF72DD"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“I’ll actively support its implementation”</w:t>
            </w:r>
          </w:p>
        </w:tc>
      </w:tr>
      <w:tr w:rsidR="00527C2A" w:rsidRPr="00903482" w14:paraId="182EE540" w14:textId="77777777" w:rsidTr="003C51F2">
        <w:trPr>
          <w:trHeight w:val="546"/>
        </w:trPr>
        <w:tc>
          <w:tcPr>
            <w:tcW w:w="780" w:type="dxa"/>
            <w:tcBorders>
              <w:top w:val="nil"/>
              <w:left w:val="single" w:sz="8" w:space="0" w:color="000000"/>
              <w:bottom w:val="single" w:sz="8" w:space="0" w:color="000000"/>
              <w:right w:val="single" w:sz="8" w:space="0" w:color="000000"/>
            </w:tcBorders>
            <w:hideMark/>
          </w:tcPr>
          <w:p w14:paraId="75C1D0B3"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sz w:val="20"/>
                <w:szCs w:val="20"/>
              </w:rPr>
              <w:t>2</w:t>
            </w:r>
          </w:p>
        </w:tc>
        <w:tc>
          <w:tcPr>
            <w:tcW w:w="2302" w:type="dxa"/>
            <w:tcBorders>
              <w:top w:val="nil"/>
              <w:left w:val="nil"/>
              <w:bottom w:val="single" w:sz="8" w:space="0" w:color="000000"/>
              <w:right w:val="single" w:sz="8" w:space="0" w:color="000000"/>
            </w:tcBorders>
            <w:hideMark/>
          </w:tcPr>
          <w:p w14:paraId="2770506D"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Agree</w:t>
            </w:r>
          </w:p>
        </w:tc>
        <w:tc>
          <w:tcPr>
            <w:tcW w:w="2479" w:type="dxa"/>
            <w:tcBorders>
              <w:top w:val="nil"/>
              <w:left w:val="nil"/>
              <w:bottom w:val="single" w:sz="8" w:space="0" w:color="000000"/>
              <w:right w:val="single" w:sz="8" w:space="0" w:color="000000"/>
            </w:tcBorders>
            <w:hideMark/>
          </w:tcPr>
          <w:p w14:paraId="1ACA2092"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 like it”</w:t>
            </w:r>
          </w:p>
        </w:tc>
        <w:tc>
          <w:tcPr>
            <w:tcW w:w="2505" w:type="dxa"/>
            <w:tcBorders>
              <w:top w:val="nil"/>
              <w:left w:val="nil"/>
              <w:bottom w:val="single" w:sz="8" w:space="0" w:color="000000"/>
              <w:right w:val="single" w:sz="8" w:space="0" w:color="000000"/>
            </w:tcBorders>
            <w:hideMark/>
          </w:tcPr>
          <w:p w14:paraId="575032A4"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“I’ll advocate for it publicly”</w:t>
            </w:r>
          </w:p>
        </w:tc>
        <w:tc>
          <w:tcPr>
            <w:tcW w:w="2160" w:type="dxa"/>
            <w:tcBorders>
              <w:top w:val="nil"/>
              <w:left w:val="nil"/>
              <w:bottom w:val="single" w:sz="8" w:space="0" w:color="000000"/>
              <w:right w:val="single" w:sz="8" w:space="0" w:color="000000"/>
            </w:tcBorders>
            <w:hideMark/>
          </w:tcPr>
          <w:p w14:paraId="3AB3A0DC"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“I’ll support its implementation”</w:t>
            </w:r>
          </w:p>
        </w:tc>
      </w:tr>
      <w:tr w:rsidR="00527C2A" w:rsidRPr="00903482" w14:paraId="609CBA7E" w14:textId="77777777" w:rsidTr="003C51F2">
        <w:trPr>
          <w:trHeight w:val="681"/>
        </w:trPr>
        <w:tc>
          <w:tcPr>
            <w:tcW w:w="780" w:type="dxa"/>
            <w:tcBorders>
              <w:top w:val="nil"/>
              <w:left w:val="single" w:sz="8" w:space="0" w:color="000000"/>
              <w:bottom w:val="single" w:sz="8" w:space="0" w:color="000000"/>
              <w:right w:val="single" w:sz="8" w:space="0" w:color="000000"/>
            </w:tcBorders>
            <w:hideMark/>
          </w:tcPr>
          <w:p w14:paraId="5A1D8D1C"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sz w:val="20"/>
                <w:szCs w:val="20"/>
              </w:rPr>
              <w:t>3</w:t>
            </w:r>
          </w:p>
        </w:tc>
        <w:tc>
          <w:tcPr>
            <w:tcW w:w="2302" w:type="dxa"/>
            <w:tcBorders>
              <w:top w:val="nil"/>
              <w:left w:val="nil"/>
              <w:bottom w:val="single" w:sz="8" w:space="0" w:color="000000"/>
              <w:right w:val="single" w:sz="8" w:space="0" w:color="000000"/>
            </w:tcBorders>
            <w:hideMark/>
          </w:tcPr>
          <w:p w14:paraId="3ABB423D"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Agree with some reservations</w:t>
            </w:r>
          </w:p>
        </w:tc>
        <w:tc>
          <w:tcPr>
            <w:tcW w:w="2479" w:type="dxa"/>
            <w:tcBorders>
              <w:top w:val="nil"/>
              <w:left w:val="nil"/>
              <w:bottom w:val="single" w:sz="8" w:space="0" w:color="000000"/>
              <w:right w:val="single" w:sz="8" w:space="0" w:color="000000"/>
            </w:tcBorders>
            <w:hideMark/>
          </w:tcPr>
          <w:p w14:paraId="3CE8FA8C"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 can live with it”</w:t>
            </w:r>
          </w:p>
        </w:tc>
        <w:tc>
          <w:tcPr>
            <w:tcW w:w="2505" w:type="dxa"/>
            <w:tcBorders>
              <w:top w:val="nil"/>
              <w:left w:val="nil"/>
              <w:bottom w:val="single" w:sz="8" w:space="0" w:color="000000"/>
              <w:right w:val="single" w:sz="8" w:space="0" w:color="000000"/>
            </w:tcBorders>
            <w:hideMark/>
          </w:tcPr>
          <w:p w14:paraId="50E0A546"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“I’ll support it publicly and privately even with my reservations”</w:t>
            </w:r>
          </w:p>
        </w:tc>
        <w:tc>
          <w:tcPr>
            <w:tcW w:w="2160" w:type="dxa"/>
            <w:tcBorders>
              <w:top w:val="nil"/>
              <w:left w:val="nil"/>
              <w:bottom w:val="single" w:sz="8" w:space="0" w:color="000000"/>
              <w:right w:val="single" w:sz="8" w:space="0" w:color="000000"/>
            </w:tcBorders>
            <w:hideMark/>
          </w:tcPr>
          <w:p w14:paraId="55315528"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“I’ll participate in its implementation”</w:t>
            </w:r>
          </w:p>
        </w:tc>
      </w:tr>
      <w:tr w:rsidR="00527C2A" w:rsidRPr="00903482" w14:paraId="2A5094D7" w14:textId="77777777" w:rsidTr="003C51F2">
        <w:trPr>
          <w:trHeight w:val="954"/>
        </w:trPr>
        <w:tc>
          <w:tcPr>
            <w:tcW w:w="780" w:type="dxa"/>
            <w:tcBorders>
              <w:top w:val="nil"/>
              <w:left w:val="single" w:sz="8" w:space="0" w:color="000000"/>
              <w:bottom w:val="single" w:sz="8" w:space="0" w:color="000000"/>
              <w:right w:val="single" w:sz="8" w:space="0" w:color="000000"/>
            </w:tcBorders>
            <w:hideMark/>
          </w:tcPr>
          <w:p w14:paraId="77AB613E"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sz w:val="20"/>
                <w:szCs w:val="20"/>
              </w:rPr>
              <w:t>4</w:t>
            </w:r>
          </w:p>
        </w:tc>
        <w:tc>
          <w:tcPr>
            <w:tcW w:w="2302" w:type="dxa"/>
            <w:tcBorders>
              <w:top w:val="nil"/>
              <w:left w:val="nil"/>
              <w:bottom w:val="single" w:sz="8" w:space="0" w:color="000000"/>
              <w:right w:val="single" w:sz="8" w:space="0" w:color="000000"/>
            </w:tcBorders>
            <w:hideMark/>
          </w:tcPr>
          <w:p w14:paraId="04BE6FD4"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Disagree, but willing to go along with majority</w:t>
            </w:r>
          </w:p>
        </w:tc>
        <w:tc>
          <w:tcPr>
            <w:tcW w:w="2479" w:type="dxa"/>
            <w:tcBorders>
              <w:top w:val="nil"/>
              <w:left w:val="nil"/>
              <w:bottom w:val="single" w:sz="8" w:space="0" w:color="000000"/>
              <w:right w:val="single" w:sz="8" w:space="0" w:color="000000"/>
            </w:tcBorders>
            <w:hideMark/>
          </w:tcPr>
          <w:p w14:paraId="18D4C580"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 don’t like it. I’m willing to go along with it, but I want my disagreement acknowledged”</w:t>
            </w:r>
          </w:p>
        </w:tc>
        <w:tc>
          <w:tcPr>
            <w:tcW w:w="2505" w:type="dxa"/>
            <w:tcBorders>
              <w:top w:val="nil"/>
              <w:left w:val="nil"/>
              <w:bottom w:val="single" w:sz="8" w:space="0" w:color="000000"/>
              <w:right w:val="single" w:sz="8" w:space="0" w:color="000000"/>
            </w:tcBorders>
            <w:hideMark/>
          </w:tcPr>
          <w:p w14:paraId="35A97CCB"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“I’ll support it publicly and privately when asked”</w:t>
            </w:r>
          </w:p>
        </w:tc>
        <w:tc>
          <w:tcPr>
            <w:tcW w:w="2160" w:type="dxa"/>
            <w:tcBorders>
              <w:top w:val="nil"/>
              <w:left w:val="nil"/>
              <w:bottom w:val="single" w:sz="8" w:space="0" w:color="000000"/>
              <w:right w:val="single" w:sz="8" w:space="0" w:color="000000"/>
            </w:tcBorders>
            <w:hideMark/>
          </w:tcPr>
          <w:p w14:paraId="4225418D"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 won’t work against its implementation”</w:t>
            </w:r>
          </w:p>
        </w:tc>
      </w:tr>
      <w:tr w:rsidR="00527C2A" w:rsidRPr="00903482" w14:paraId="63AB3B92" w14:textId="77777777" w:rsidTr="003C51F2">
        <w:trPr>
          <w:trHeight w:val="954"/>
        </w:trPr>
        <w:tc>
          <w:tcPr>
            <w:tcW w:w="780" w:type="dxa"/>
            <w:tcBorders>
              <w:top w:val="nil"/>
              <w:left w:val="single" w:sz="8" w:space="0" w:color="000000"/>
              <w:bottom w:val="single" w:sz="8" w:space="0" w:color="000000"/>
              <w:right w:val="single" w:sz="8" w:space="0" w:color="000000"/>
            </w:tcBorders>
            <w:hideMark/>
          </w:tcPr>
          <w:p w14:paraId="706AD50B"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sz w:val="20"/>
                <w:szCs w:val="20"/>
              </w:rPr>
              <w:t>5</w:t>
            </w:r>
          </w:p>
        </w:tc>
        <w:tc>
          <w:tcPr>
            <w:tcW w:w="2302" w:type="dxa"/>
            <w:tcBorders>
              <w:top w:val="nil"/>
              <w:left w:val="nil"/>
              <w:bottom w:val="single" w:sz="8" w:space="0" w:color="000000"/>
              <w:right w:val="single" w:sz="8" w:space="0" w:color="000000"/>
            </w:tcBorders>
            <w:hideMark/>
          </w:tcPr>
          <w:p w14:paraId="4D7BF823"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Disagree, and won’t be involved in implementation</w:t>
            </w:r>
          </w:p>
        </w:tc>
        <w:tc>
          <w:tcPr>
            <w:tcW w:w="2479" w:type="dxa"/>
            <w:tcBorders>
              <w:top w:val="nil"/>
              <w:left w:val="nil"/>
              <w:bottom w:val="single" w:sz="8" w:space="0" w:color="000000"/>
              <w:right w:val="single" w:sz="8" w:space="0" w:color="000000"/>
            </w:tcBorders>
            <w:hideMark/>
          </w:tcPr>
          <w:p w14:paraId="27EB3B58"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 really don’t like it, but I’m willing to go along with it because I don’t want to stop others”</w:t>
            </w:r>
          </w:p>
        </w:tc>
        <w:tc>
          <w:tcPr>
            <w:tcW w:w="2505" w:type="dxa"/>
            <w:tcBorders>
              <w:top w:val="nil"/>
              <w:left w:val="nil"/>
              <w:bottom w:val="single" w:sz="8" w:space="0" w:color="000000"/>
              <w:right w:val="single" w:sz="8" w:space="0" w:color="000000"/>
            </w:tcBorders>
            <w:hideMark/>
          </w:tcPr>
          <w:p w14:paraId="065076A4"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“I’ll not oppose it publicly or privately”</w:t>
            </w:r>
          </w:p>
        </w:tc>
        <w:tc>
          <w:tcPr>
            <w:tcW w:w="2160" w:type="dxa"/>
            <w:tcBorders>
              <w:top w:val="nil"/>
              <w:left w:val="nil"/>
              <w:bottom w:val="single" w:sz="8" w:space="0" w:color="000000"/>
              <w:right w:val="single" w:sz="8" w:space="0" w:color="000000"/>
            </w:tcBorders>
            <w:hideMark/>
          </w:tcPr>
          <w:p w14:paraId="57E4129F"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sz w:val="20"/>
                <w:szCs w:val="20"/>
              </w:rPr>
              <w:t>“I will not be involved in its implementation, but won’t sabotage it”</w:t>
            </w:r>
          </w:p>
        </w:tc>
      </w:tr>
      <w:tr w:rsidR="00527C2A" w:rsidRPr="00903482" w14:paraId="1B065E8C" w14:textId="77777777" w:rsidTr="003C51F2">
        <w:trPr>
          <w:trHeight w:val="817"/>
        </w:trPr>
        <w:tc>
          <w:tcPr>
            <w:tcW w:w="780" w:type="dxa"/>
            <w:tcBorders>
              <w:top w:val="nil"/>
              <w:left w:val="single" w:sz="8" w:space="0" w:color="000000"/>
              <w:bottom w:val="single" w:sz="8" w:space="0" w:color="000000"/>
              <w:right w:val="single" w:sz="8" w:space="0" w:color="000000"/>
            </w:tcBorders>
            <w:shd w:val="clear" w:color="auto" w:fill="D9D9D9"/>
            <w:hideMark/>
          </w:tcPr>
          <w:p w14:paraId="3B1939C3" w14:textId="77777777" w:rsidR="00527C2A" w:rsidRPr="00903482" w:rsidRDefault="00527C2A" w:rsidP="003C51F2">
            <w:pPr>
              <w:jc w:val="center"/>
              <w:rPr>
                <w:rFonts w:ascii="Calibri Light" w:hAnsi="Calibri Light" w:cs="Calibri Light"/>
                <w:b/>
                <w:bCs/>
                <w:sz w:val="20"/>
                <w:szCs w:val="20"/>
              </w:rPr>
            </w:pPr>
            <w:r w:rsidRPr="00903482">
              <w:rPr>
                <w:rFonts w:ascii="Calibri Light" w:hAnsi="Calibri Light" w:cs="Calibri Light"/>
                <w:b/>
                <w:bCs/>
                <w:color w:val="000000"/>
                <w:sz w:val="20"/>
                <w:szCs w:val="20"/>
              </w:rPr>
              <w:t>6</w:t>
            </w:r>
          </w:p>
        </w:tc>
        <w:tc>
          <w:tcPr>
            <w:tcW w:w="2302" w:type="dxa"/>
            <w:tcBorders>
              <w:top w:val="nil"/>
              <w:left w:val="nil"/>
              <w:bottom w:val="single" w:sz="8" w:space="0" w:color="000000"/>
              <w:right w:val="single" w:sz="8" w:space="0" w:color="000000"/>
            </w:tcBorders>
            <w:shd w:val="clear" w:color="auto" w:fill="D9D9D9"/>
            <w:hideMark/>
          </w:tcPr>
          <w:p w14:paraId="51C9D2FE"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color w:val="000000"/>
                <w:sz w:val="20"/>
                <w:szCs w:val="20"/>
              </w:rPr>
              <w:t>Opposed, and will work to block</w:t>
            </w:r>
          </w:p>
        </w:tc>
        <w:tc>
          <w:tcPr>
            <w:tcW w:w="2479" w:type="dxa"/>
            <w:tcBorders>
              <w:top w:val="nil"/>
              <w:left w:val="nil"/>
              <w:bottom w:val="single" w:sz="8" w:space="0" w:color="000000"/>
              <w:right w:val="single" w:sz="8" w:space="0" w:color="000000"/>
            </w:tcBorders>
            <w:shd w:val="clear" w:color="auto" w:fill="D9D9D9"/>
            <w:hideMark/>
          </w:tcPr>
          <w:p w14:paraId="46B03C5B"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color w:val="000000"/>
                <w:sz w:val="20"/>
                <w:szCs w:val="20"/>
              </w:rPr>
              <w:t>“I hate it and will work to block it!”</w:t>
            </w:r>
          </w:p>
        </w:tc>
        <w:tc>
          <w:tcPr>
            <w:tcW w:w="2505" w:type="dxa"/>
            <w:tcBorders>
              <w:top w:val="nil"/>
              <w:left w:val="nil"/>
              <w:bottom w:val="single" w:sz="8" w:space="0" w:color="000000"/>
              <w:right w:val="single" w:sz="8" w:space="0" w:color="000000"/>
            </w:tcBorders>
            <w:shd w:val="clear" w:color="auto" w:fill="D9D9D9"/>
            <w:hideMark/>
          </w:tcPr>
          <w:p w14:paraId="72083FFA"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color w:val="000000"/>
                <w:sz w:val="20"/>
                <w:szCs w:val="20"/>
              </w:rPr>
              <w:t>“I’ll advocate against it publicly if adopted”</w:t>
            </w:r>
          </w:p>
        </w:tc>
        <w:tc>
          <w:tcPr>
            <w:tcW w:w="2160" w:type="dxa"/>
            <w:tcBorders>
              <w:top w:val="nil"/>
              <w:left w:val="nil"/>
              <w:bottom w:val="single" w:sz="8" w:space="0" w:color="000000"/>
              <w:right w:val="single" w:sz="8" w:space="0" w:color="000000"/>
            </w:tcBorders>
            <w:shd w:val="clear" w:color="auto" w:fill="D9D9D9"/>
            <w:hideMark/>
          </w:tcPr>
          <w:p w14:paraId="418B609E" w14:textId="77777777" w:rsidR="00527C2A" w:rsidRPr="00903482" w:rsidRDefault="00527C2A" w:rsidP="003C51F2">
            <w:pPr>
              <w:rPr>
                <w:rFonts w:ascii="Calibri Light" w:hAnsi="Calibri Light" w:cs="Calibri Light"/>
                <w:sz w:val="20"/>
                <w:szCs w:val="20"/>
              </w:rPr>
            </w:pPr>
            <w:r w:rsidRPr="00903482">
              <w:rPr>
                <w:rFonts w:ascii="Calibri Light" w:hAnsi="Calibri Light" w:cs="Calibri Light"/>
                <w:color w:val="000000"/>
                <w:sz w:val="20"/>
                <w:szCs w:val="20"/>
              </w:rPr>
              <w:t>“I’ll work to sabotage it”</w:t>
            </w:r>
          </w:p>
        </w:tc>
      </w:tr>
    </w:tbl>
    <w:p w14:paraId="5E65EFD5" w14:textId="14A77000" w:rsidR="00D25EBC" w:rsidRDefault="00D25EBC" w:rsidP="009200E3">
      <w:pPr>
        <w:rPr>
          <w:rFonts w:ascii="Calibri Light" w:hAnsi="Calibri Light" w:cs="Calibri Light"/>
        </w:rPr>
      </w:pPr>
    </w:p>
    <w:p w14:paraId="76806831" w14:textId="77777777" w:rsidR="002959A8" w:rsidRPr="00E41C26" w:rsidRDefault="002959A8" w:rsidP="009200E3">
      <w:pPr>
        <w:rPr>
          <w:rFonts w:ascii="Calibri Light" w:hAnsi="Calibri Light" w:cs="Calibri Light"/>
        </w:rPr>
      </w:pPr>
    </w:p>
    <w:p w14:paraId="07AEA975" w14:textId="77777777" w:rsidR="001B48A2" w:rsidRPr="00E41C26" w:rsidRDefault="001B48A2" w:rsidP="0007434E">
      <w:pPr>
        <w:pStyle w:val="Heading1"/>
        <w:numPr>
          <w:ilvl w:val="0"/>
          <w:numId w:val="3"/>
        </w:numPr>
        <w:pBdr>
          <w:bottom w:val="single" w:sz="4" w:space="1" w:color="auto"/>
        </w:pBdr>
        <w:shd w:val="clear" w:color="auto" w:fill="244061"/>
        <w:rPr>
          <w:rFonts w:ascii="Calibri Light" w:hAnsi="Calibri Light" w:cs="Calibri Light"/>
          <w:color w:val="FFFFFF"/>
          <w:sz w:val="28"/>
        </w:rPr>
      </w:pPr>
      <w:bookmarkStart w:id="6" w:name="_Toc325350923"/>
      <w:bookmarkStart w:id="7" w:name="_Toc430943373"/>
      <w:r w:rsidRPr="00E41C26">
        <w:rPr>
          <w:rFonts w:ascii="Calibri Light" w:hAnsi="Calibri Light" w:cs="Calibri Light"/>
          <w:color w:val="FFFFFF"/>
          <w:sz w:val="28"/>
        </w:rPr>
        <w:t>Conflict Resolution</w:t>
      </w:r>
      <w:bookmarkEnd w:id="6"/>
      <w:bookmarkEnd w:id="7"/>
    </w:p>
    <w:p w14:paraId="52A79045" w14:textId="77777777" w:rsidR="00527C2A" w:rsidRPr="00527C2A" w:rsidRDefault="00527C2A" w:rsidP="005A6C1D">
      <w:pPr>
        <w:spacing w:before="240"/>
        <w:rPr>
          <w:rFonts w:ascii="Calibri Light" w:hAnsi="Calibri Light" w:cs="Calibri Light"/>
          <w:i/>
          <w:iCs/>
        </w:rPr>
      </w:pPr>
      <w:r>
        <w:rPr>
          <w:rFonts w:ascii="Calibri Light" w:hAnsi="Calibri Light" w:cs="Calibri Light"/>
          <w:i/>
          <w:iCs/>
        </w:rPr>
        <w:t xml:space="preserve">Agreeing in advance how to navigate conflict between partners will support early identification and resolution of conflict situations. </w:t>
      </w:r>
    </w:p>
    <w:p w14:paraId="01568BB3" w14:textId="77777777" w:rsidR="008E3B48" w:rsidRPr="00E41C26" w:rsidRDefault="001904C7" w:rsidP="005A6C1D">
      <w:pPr>
        <w:spacing w:before="240"/>
        <w:rPr>
          <w:rFonts w:ascii="Calibri Light" w:hAnsi="Calibri Light" w:cs="Calibri Light"/>
        </w:rPr>
      </w:pPr>
      <w:r w:rsidRPr="00E41C26">
        <w:rPr>
          <w:rFonts w:ascii="Calibri Light" w:hAnsi="Calibri Light" w:cs="Calibri Light"/>
        </w:rPr>
        <w:t>We will promote open communication between the agencies</w:t>
      </w:r>
      <w:r w:rsidR="00527C2A">
        <w:rPr>
          <w:rFonts w:ascii="Calibri Light" w:hAnsi="Calibri Light" w:cs="Calibri Light"/>
        </w:rPr>
        <w:t xml:space="preserve"> in the partnership</w:t>
      </w:r>
      <w:r w:rsidRPr="00E41C26">
        <w:rPr>
          <w:rFonts w:ascii="Calibri Light" w:hAnsi="Calibri Light" w:cs="Calibri Light"/>
        </w:rPr>
        <w:t xml:space="preserve">.  We will foster a safe environment for discussion and debate and addressing differences of opinions. </w:t>
      </w:r>
    </w:p>
    <w:p w14:paraId="703A0354" w14:textId="77777777" w:rsidR="008E3B48" w:rsidRPr="00E41C26" w:rsidRDefault="008E3B48" w:rsidP="008E3B48">
      <w:pPr>
        <w:rPr>
          <w:rFonts w:ascii="Calibri Light" w:hAnsi="Calibri Light" w:cs="Calibri Light"/>
        </w:rPr>
      </w:pPr>
    </w:p>
    <w:p w14:paraId="7C9E9B49" w14:textId="77777777" w:rsidR="008E3B48" w:rsidRPr="00E41C26" w:rsidRDefault="008E3B48" w:rsidP="008E3B48">
      <w:pPr>
        <w:rPr>
          <w:rFonts w:ascii="Calibri Light" w:hAnsi="Calibri Light" w:cs="Calibri Light"/>
        </w:rPr>
      </w:pPr>
      <w:r w:rsidRPr="00E41C26">
        <w:rPr>
          <w:rFonts w:ascii="Calibri Light" w:hAnsi="Calibri Light" w:cs="Calibri Light"/>
        </w:rPr>
        <w:t xml:space="preserve">Decisions will usually be made through consensus. </w:t>
      </w:r>
    </w:p>
    <w:p w14:paraId="6BB828F1" w14:textId="77777777" w:rsidR="008E3B48" w:rsidRPr="00E41C26" w:rsidRDefault="008E3B48" w:rsidP="001904C7">
      <w:pPr>
        <w:rPr>
          <w:rFonts w:ascii="Calibri Light" w:hAnsi="Calibri Light" w:cs="Calibri Light"/>
        </w:rPr>
      </w:pPr>
    </w:p>
    <w:p w14:paraId="13079546" w14:textId="77777777" w:rsidR="008E3B48" w:rsidRPr="00E41C26" w:rsidRDefault="008E3B48" w:rsidP="001904C7">
      <w:pPr>
        <w:rPr>
          <w:rFonts w:ascii="Calibri Light" w:hAnsi="Calibri Light" w:cs="Calibri Light"/>
        </w:rPr>
      </w:pPr>
      <w:r w:rsidRPr="00E41C26">
        <w:rPr>
          <w:rFonts w:ascii="Calibri Light" w:hAnsi="Calibri Light" w:cs="Calibri Light"/>
        </w:rPr>
        <w:t>Conflict will be seen as healthy and a way creating better solutions.  However</w:t>
      </w:r>
      <w:r w:rsidR="00C91159" w:rsidRPr="00E41C26">
        <w:rPr>
          <w:rFonts w:ascii="Calibri Light" w:hAnsi="Calibri Light" w:cs="Calibri Light"/>
        </w:rPr>
        <w:t>,</w:t>
      </w:r>
      <w:r w:rsidRPr="00E41C26">
        <w:rPr>
          <w:rFonts w:ascii="Calibri Light" w:hAnsi="Calibri Light" w:cs="Calibri Light"/>
        </w:rPr>
        <w:t xml:space="preserve"> if conflict cannot be resolved a more formal approach can occur.  </w:t>
      </w:r>
    </w:p>
    <w:p w14:paraId="24F64B50" w14:textId="77777777" w:rsidR="001904C7" w:rsidRPr="00E41C26" w:rsidRDefault="001904C7" w:rsidP="001904C7">
      <w:pPr>
        <w:rPr>
          <w:rFonts w:ascii="Calibri Light" w:hAnsi="Calibri Light" w:cs="Calibri Light"/>
        </w:rPr>
      </w:pPr>
    </w:p>
    <w:p w14:paraId="17B40E56" w14:textId="77777777" w:rsidR="008E3B48" w:rsidRPr="00E41C26" w:rsidRDefault="001904C7" w:rsidP="001904C7">
      <w:pPr>
        <w:rPr>
          <w:rFonts w:ascii="Calibri Light" w:hAnsi="Calibri Light" w:cs="Calibri Light"/>
        </w:rPr>
      </w:pPr>
      <w:r w:rsidRPr="00E41C26">
        <w:rPr>
          <w:rFonts w:ascii="Calibri Light" w:hAnsi="Calibri Light" w:cs="Calibri Light"/>
        </w:rPr>
        <w:t xml:space="preserve">Conflict between members of </w:t>
      </w:r>
      <w:r w:rsidR="004B67DA">
        <w:rPr>
          <w:rFonts w:ascii="Calibri Light" w:hAnsi="Calibri Light" w:cs="Calibri Light"/>
        </w:rPr>
        <w:t xml:space="preserve">any </w:t>
      </w:r>
      <w:r w:rsidRPr="00E41C26">
        <w:rPr>
          <w:rFonts w:ascii="Calibri Light" w:hAnsi="Calibri Light" w:cs="Calibri Light"/>
        </w:rPr>
        <w:t xml:space="preserve">Committee will be resolved at the </w:t>
      </w:r>
      <w:r w:rsidR="008E3B48" w:rsidRPr="00E41C26">
        <w:rPr>
          <w:rFonts w:ascii="Calibri Light" w:hAnsi="Calibri Light" w:cs="Calibri Light"/>
        </w:rPr>
        <w:t>C</w:t>
      </w:r>
      <w:r w:rsidRPr="00E41C26">
        <w:rPr>
          <w:rFonts w:ascii="Calibri Light" w:hAnsi="Calibri Light" w:cs="Calibri Light"/>
        </w:rPr>
        <w:t xml:space="preserve">ommittee </w:t>
      </w:r>
      <w:r w:rsidR="004B67DA">
        <w:rPr>
          <w:rFonts w:ascii="Calibri Light" w:hAnsi="Calibri Light" w:cs="Calibri Light"/>
        </w:rPr>
        <w:t xml:space="preserve">level </w:t>
      </w:r>
      <w:r w:rsidRPr="00E41C26">
        <w:rPr>
          <w:rFonts w:ascii="Calibri Light" w:hAnsi="Calibri Light" w:cs="Calibri Light"/>
        </w:rPr>
        <w:t>if possible. If we are unable to resolve the conflict at the Committee level it will proceed to the Oversight</w:t>
      </w:r>
      <w:r w:rsidR="00C54C89">
        <w:rPr>
          <w:rFonts w:ascii="Calibri Light" w:hAnsi="Calibri Light" w:cs="Calibri Light"/>
        </w:rPr>
        <w:t>/Steering</w:t>
      </w:r>
      <w:r w:rsidRPr="00E41C26">
        <w:rPr>
          <w:rFonts w:ascii="Calibri Light" w:hAnsi="Calibri Light" w:cs="Calibri Light"/>
        </w:rPr>
        <w:t xml:space="preserve"> Committee for advice and action. </w:t>
      </w:r>
      <w:r w:rsidR="004B67DA">
        <w:rPr>
          <w:rFonts w:ascii="Calibri Light" w:hAnsi="Calibri Light" w:cs="Calibri Light"/>
        </w:rPr>
        <w:t xml:space="preserve"> </w:t>
      </w:r>
    </w:p>
    <w:p w14:paraId="7196BDA6" w14:textId="77777777" w:rsidR="008E3B48" w:rsidRDefault="008E3B48" w:rsidP="001904C7">
      <w:pPr>
        <w:rPr>
          <w:rFonts w:ascii="Calibri Light" w:hAnsi="Calibri Light" w:cs="Calibri Light"/>
        </w:rPr>
      </w:pPr>
    </w:p>
    <w:p w14:paraId="3EF6834A" w14:textId="77777777" w:rsidR="004B67DA" w:rsidRPr="00E41C26" w:rsidRDefault="004B67DA" w:rsidP="004B67DA">
      <w:pPr>
        <w:rPr>
          <w:rFonts w:ascii="Calibri Light" w:hAnsi="Calibri Light" w:cs="Calibri Light"/>
        </w:rPr>
      </w:pPr>
      <w:r>
        <w:rPr>
          <w:rFonts w:ascii="Calibri Light" w:hAnsi="Calibri Light" w:cs="Calibri Light"/>
        </w:rPr>
        <w:t>If the Conflict is at the Oversight</w:t>
      </w:r>
      <w:r w:rsidR="00C54C89">
        <w:rPr>
          <w:rFonts w:ascii="Calibri Light" w:hAnsi="Calibri Light" w:cs="Calibri Light"/>
        </w:rPr>
        <w:t>/Steering</w:t>
      </w:r>
      <w:r>
        <w:rPr>
          <w:rFonts w:ascii="Calibri Light" w:hAnsi="Calibri Light" w:cs="Calibri Light"/>
        </w:rPr>
        <w:t xml:space="preserve"> Committee level the same steps will be taken.</w:t>
      </w:r>
    </w:p>
    <w:p w14:paraId="12177CA3" w14:textId="366246A6" w:rsidR="004B67DA" w:rsidRDefault="004B67DA" w:rsidP="001904C7">
      <w:pPr>
        <w:rPr>
          <w:rFonts w:ascii="Calibri Light" w:hAnsi="Calibri Light" w:cs="Calibri Light"/>
        </w:rPr>
      </w:pPr>
    </w:p>
    <w:p w14:paraId="733D0D8B" w14:textId="083D7307" w:rsidR="009E7598" w:rsidRDefault="009E7598" w:rsidP="001904C7">
      <w:pPr>
        <w:rPr>
          <w:rFonts w:ascii="Calibri Light" w:hAnsi="Calibri Light" w:cs="Calibri Light"/>
        </w:rPr>
      </w:pPr>
    </w:p>
    <w:p w14:paraId="38728BD1" w14:textId="77777777" w:rsidR="009E7598" w:rsidRPr="00E41C26" w:rsidRDefault="009E7598" w:rsidP="001904C7">
      <w:pPr>
        <w:rPr>
          <w:rFonts w:ascii="Calibri Light" w:hAnsi="Calibri Light" w:cs="Calibri Light"/>
        </w:rPr>
      </w:pPr>
    </w:p>
    <w:p w14:paraId="2A152905" w14:textId="77777777" w:rsidR="008E3B48" w:rsidRPr="00E41C26" w:rsidRDefault="008E3B48" w:rsidP="001904C7">
      <w:pPr>
        <w:rPr>
          <w:rFonts w:ascii="Calibri Light" w:hAnsi="Calibri Light" w:cs="Calibri Light"/>
        </w:rPr>
      </w:pPr>
      <w:r w:rsidRPr="00E41C26">
        <w:rPr>
          <w:rFonts w:ascii="Calibri Light" w:hAnsi="Calibri Light" w:cs="Calibri Light"/>
        </w:rPr>
        <w:lastRenderedPageBreak/>
        <w:t>T</w:t>
      </w:r>
      <w:r w:rsidR="001904C7" w:rsidRPr="00E41C26">
        <w:rPr>
          <w:rFonts w:ascii="Calibri Light" w:hAnsi="Calibri Light" w:cs="Calibri Light"/>
        </w:rPr>
        <w:t>he Oversight</w:t>
      </w:r>
      <w:r w:rsidR="00C54C89">
        <w:rPr>
          <w:rFonts w:ascii="Calibri Light" w:hAnsi="Calibri Light" w:cs="Calibri Light"/>
        </w:rPr>
        <w:t>/Steering</w:t>
      </w:r>
      <w:r w:rsidR="001904C7" w:rsidRPr="00E41C26">
        <w:rPr>
          <w:rFonts w:ascii="Calibri Light" w:hAnsi="Calibri Light" w:cs="Calibri Light"/>
        </w:rPr>
        <w:t xml:space="preserve"> Committee </w:t>
      </w:r>
      <w:r w:rsidRPr="00E41C26">
        <w:rPr>
          <w:rFonts w:ascii="Calibri Light" w:hAnsi="Calibri Light" w:cs="Calibri Light"/>
        </w:rPr>
        <w:t>will consider the following options</w:t>
      </w:r>
      <w:r w:rsidR="00C21DBD" w:rsidRPr="00E41C26">
        <w:rPr>
          <w:rFonts w:ascii="Calibri Light" w:hAnsi="Calibri Light" w:cs="Calibri Light"/>
        </w:rPr>
        <w:t xml:space="preserve"> </w:t>
      </w:r>
      <w:r w:rsidR="00A23B0A" w:rsidRPr="00E41C26">
        <w:rPr>
          <w:rFonts w:ascii="Calibri Light" w:hAnsi="Calibri Light" w:cs="Calibri Light"/>
        </w:rPr>
        <w:t xml:space="preserve">and </w:t>
      </w:r>
      <w:r w:rsidR="00C21DBD" w:rsidRPr="00E41C26">
        <w:rPr>
          <w:rFonts w:ascii="Calibri Light" w:hAnsi="Calibri Light" w:cs="Calibri Light"/>
        </w:rPr>
        <w:t xml:space="preserve">will the </w:t>
      </w:r>
      <w:r w:rsidR="00A23B0A" w:rsidRPr="00E41C26">
        <w:rPr>
          <w:rFonts w:ascii="Calibri Light" w:hAnsi="Calibri Light" w:cs="Calibri Light"/>
        </w:rPr>
        <w:t>share expenses</w:t>
      </w:r>
      <w:r w:rsidR="00C21DBD" w:rsidRPr="00E41C26">
        <w:rPr>
          <w:rFonts w:ascii="Calibri Light" w:hAnsi="Calibri Light" w:cs="Calibri Light"/>
        </w:rPr>
        <w:t>:</w:t>
      </w:r>
    </w:p>
    <w:p w14:paraId="08D37A50" w14:textId="77777777" w:rsidR="00A23B0A" w:rsidRPr="00E41C26" w:rsidRDefault="008E3B48" w:rsidP="0007434E">
      <w:pPr>
        <w:numPr>
          <w:ilvl w:val="0"/>
          <w:numId w:val="1"/>
        </w:numPr>
        <w:rPr>
          <w:rFonts w:ascii="Calibri Light" w:hAnsi="Calibri Light" w:cs="Calibri Light"/>
        </w:rPr>
      </w:pPr>
      <w:r w:rsidRPr="00E41C26">
        <w:rPr>
          <w:rFonts w:ascii="Calibri Light" w:hAnsi="Calibri Light" w:cs="Calibri Light"/>
        </w:rPr>
        <w:t>Seeking the support and guidance of a facilitator/mediator</w:t>
      </w:r>
    </w:p>
    <w:p w14:paraId="34080C34" w14:textId="77777777" w:rsidR="008E3B48" w:rsidRPr="00E41C26" w:rsidRDefault="008E3B48" w:rsidP="008E3B48">
      <w:pPr>
        <w:ind w:left="1080"/>
        <w:rPr>
          <w:rFonts w:ascii="Calibri Light" w:hAnsi="Calibri Light" w:cs="Calibri Light"/>
        </w:rPr>
      </w:pPr>
    </w:p>
    <w:p w14:paraId="33C9091F" w14:textId="16F119DD" w:rsidR="008E3B48" w:rsidRDefault="008E3B48" w:rsidP="008E3B48">
      <w:pPr>
        <w:rPr>
          <w:rFonts w:ascii="Calibri Light" w:hAnsi="Calibri Light" w:cs="Calibri Light"/>
        </w:rPr>
      </w:pPr>
      <w:r w:rsidRPr="00E41C26">
        <w:rPr>
          <w:rFonts w:ascii="Calibri Light" w:hAnsi="Calibri Light" w:cs="Calibri Light"/>
        </w:rPr>
        <w:t>The Oversight</w:t>
      </w:r>
      <w:r w:rsidR="00C54C89">
        <w:rPr>
          <w:rFonts w:ascii="Calibri Light" w:hAnsi="Calibri Light" w:cs="Calibri Light"/>
        </w:rPr>
        <w:t>/Steering</w:t>
      </w:r>
      <w:r w:rsidRPr="00E41C26">
        <w:rPr>
          <w:rFonts w:ascii="Calibri Light" w:hAnsi="Calibri Light" w:cs="Calibri Light"/>
        </w:rPr>
        <w:t xml:space="preserve"> Committee will have the final decision.  The conflict will be</w:t>
      </w:r>
      <w:r w:rsidR="00C21DBD" w:rsidRPr="00E41C26">
        <w:rPr>
          <w:rFonts w:ascii="Calibri Light" w:hAnsi="Calibri Light" w:cs="Calibri Light"/>
        </w:rPr>
        <w:t xml:space="preserve"> a</w:t>
      </w:r>
      <w:r w:rsidRPr="00E41C26">
        <w:rPr>
          <w:rFonts w:ascii="Calibri Light" w:hAnsi="Calibri Light" w:cs="Calibri Light"/>
        </w:rPr>
        <w:t>ddressed within 45 days or a mutually agreed upon timeline.</w:t>
      </w:r>
    </w:p>
    <w:p w14:paraId="6C2F1CD0" w14:textId="77777777" w:rsidR="002959A8" w:rsidRPr="00E41C26" w:rsidRDefault="002959A8" w:rsidP="008E3B48">
      <w:pPr>
        <w:rPr>
          <w:rFonts w:ascii="Calibri Light" w:hAnsi="Calibri Light" w:cs="Calibri Light"/>
        </w:rPr>
      </w:pPr>
    </w:p>
    <w:p w14:paraId="426FC91F" w14:textId="70CA6016" w:rsidR="00E937A9" w:rsidRPr="00E41C26" w:rsidRDefault="00705FC6" w:rsidP="0007434E">
      <w:pPr>
        <w:pStyle w:val="Heading1"/>
        <w:numPr>
          <w:ilvl w:val="0"/>
          <w:numId w:val="3"/>
        </w:numPr>
        <w:pBdr>
          <w:bottom w:val="single" w:sz="4" w:space="1" w:color="auto"/>
        </w:pBdr>
        <w:shd w:val="clear" w:color="auto" w:fill="244061"/>
        <w:rPr>
          <w:rFonts w:ascii="Calibri Light" w:hAnsi="Calibri Light" w:cs="Calibri Light"/>
          <w:color w:val="FFFFFF"/>
          <w:sz w:val="28"/>
        </w:rPr>
      </w:pPr>
      <w:bookmarkStart w:id="8" w:name="_Toc325350924"/>
      <w:bookmarkStart w:id="9" w:name="_Toc430943374"/>
      <w:r>
        <w:rPr>
          <w:rFonts w:ascii="Calibri Light" w:hAnsi="Calibri Light" w:cs="Calibri Light"/>
          <w:color w:val="FFFFFF"/>
          <w:sz w:val="28"/>
        </w:rPr>
        <w:t xml:space="preserve">  </w:t>
      </w:r>
      <w:bookmarkEnd w:id="8"/>
      <w:bookmarkEnd w:id="9"/>
      <w:r w:rsidR="001062A0">
        <w:rPr>
          <w:rFonts w:ascii="Calibri Light" w:hAnsi="Calibri Light" w:cs="Calibri Light"/>
          <w:color w:val="FFFFFF"/>
          <w:sz w:val="28"/>
        </w:rPr>
        <w:t xml:space="preserve">Partner </w:t>
      </w:r>
      <w:r w:rsidR="0050044D">
        <w:rPr>
          <w:rFonts w:ascii="Calibri Light" w:hAnsi="Calibri Light" w:cs="Calibri Light"/>
          <w:color w:val="FFFFFF"/>
          <w:sz w:val="28"/>
        </w:rPr>
        <w:t>Withdrawal</w:t>
      </w:r>
    </w:p>
    <w:p w14:paraId="55838274" w14:textId="5B8FD1CD" w:rsidR="00527C2A" w:rsidRPr="00527C2A" w:rsidRDefault="00527C2A" w:rsidP="005A6C1D">
      <w:pPr>
        <w:spacing w:before="240"/>
        <w:rPr>
          <w:rFonts w:ascii="Calibri Light" w:hAnsi="Calibri Light" w:cs="Calibri Light"/>
          <w:i/>
          <w:iCs/>
        </w:rPr>
      </w:pPr>
      <w:r>
        <w:rPr>
          <w:rFonts w:ascii="Calibri Light" w:hAnsi="Calibri Light" w:cs="Calibri Light"/>
          <w:i/>
          <w:iCs/>
        </w:rPr>
        <w:t xml:space="preserve">Anticipate and provide provision for </w:t>
      </w:r>
      <w:r w:rsidR="0007434E">
        <w:rPr>
          <w:rFonts w:ascii="Calibri Light" w:hAnsi="Calibri Light" w:cs="Calibri Light"/>
          <w:i/>
          <w:iCs/>
        </w:rPr>
        <w:t xml:space="preserve">conflict up to and including </w:t>
      </w:r>
      <w:r w:rsidR="0050044D">
        <w:rPr>
          <w:rFonts w:ascii="Calibri Light" w:hAnsi="Calibri Light" w:cs="Calibri Light"/>
          <w:i/>
          <w:iCs/>
        </w:rPr>
        <w:t xml:space="preserve">withdrawal </w:t>
      </w:r>
      <w:r>
        <w:rPr>
          <w:rFonts w:ascii="Calibri Light" w:hAnsi="Calibri Light" w:cs="Calibri Light"/>
          <w:i/>
          <w:iCs/>
        </w:rPr>
        <w:t>of a party from the partnership, including steps to avoid such a circumstance.</w:t>
      </w:r>
      <w:r w:rsidR="0007434E">
        <w:rPr>
          <w:rFonts w:ascii="Calibri Light" w:hAnsi="Calibri Light" w:cs="Calibri Light"/>
          <w:i/>
          <w:iCs/>
        </w:rPr>
        <w:t xml:space="preserve">  </w:t>
      </w:r>
    </w:p>
    <w:p w14:paraId="29F75DB2" w14:textId="2D14B9BF" w:rsidR="008E3B48" w:rsidRDefault="00D876A5" w:rsidP="005A6C1D">
      <w:pPr>
        <w:spacing w:before="240"/>
        <w:rPr>
          <w:rFonts w:ascii="Calibri Light" w:hAnsi="Calibri Light" w:cs="Calibri Light"/>
        </w:rPr>
      </w:pPr>
      <w:r>
        <w:rPr>
          <w:rFonts w:ascii="Calibri Light" w:hAnsi="Calibri Light" w:cs="Calibri Light"/>
        </w:rPr>
        <w:t>A</w:t>
      </w:r>
      <w:r w:rsidR="008E3B48" w:rsidRPr="00E41C26">
        <w:rPr>
          <w:rFonts w:ascii="Calibri Light" w:hAnsi="Calibri Light" w:cs="Calibri Light"/>
        </w:rPr>
        <w:t xml:space="preserve">ll parties enter into this </w:t>
      </w:r>
      <w:r w:rsidR="0007434E">
        <w:rPr>
          <w:rFonts w:ascii="Calibri Light" w:hAnsi="Calibri Light" w:cs="Calibri Light"/>
        </w:rPr>
        <w:t>partnership</w:t>
      </w:r>
      <w:r w:rsidR="008E3B48" w:rsidRPr="00E41C26">
        <w:rPr>
          <w:rFonts w:ascii="Calibri Light" w:hAnsi="Calibri Light" w:cs="Calibri Light"/>
        </w:rPr>
        <w:t xml:space="preserve"> committed to and anticipating a long</w:t>
      </w:r>
      <w:r w:rsidR="005128A5">
        <w:rPr>
          <w:rFonts w:ascii="Calibri Light" w:hAnsi="Calibri Light" w:cs="Calibri Light"/>
        </w:rPr>
        <w:t>-</w:t>
      </w:r>
      <w:r w:rsidR="008E3B48" w:rsidRPr="00E41C26">
        <w:rPr>
          <w:rFonts w:ascii="Calibri Light" w:hAnsi="Calibri Light" w:cs="Calibri Light"/>
        </w:rPr>
        <w:t>term working relationship.   As such, only in an extraordinary, serious circumstance would agencies consider terminating th</w:t>
      </w:r>
      <w:r w:rsidR="0007434E">
        <w:rPr>
          <w:rFonts w:ascii="Calibri Light" w:hAnsi="Calibri Light" w:cs="Calibri Light"/>
        </w:rPr>
        <w:t>eir participation</w:t>
      </w:r>
      <w:r w:rsidR="008E3B48" w:rsidRPr="00E41C26">
        <w:rPr>
          <w:rFonts w:ascii="Calibri Light" w:hAnsi="Calibri Light" w:cs="Calibri Light"/>
        </w:rPr>
        <w:t xml:space="preserve">.  </w:t>
      </w:r>
    </w:p>
    <w:p w14:paraId="31083BA8" w14:textId="5384B0D6" w:rsidR="005128A5" w:rsidRPr="00E41C26" w:rsidRDefault="005128A5" w:rsidP="005A6C1D">
      <w:pPr>
        <w:spacing w:before="240"/>
        <w:rPr>
          <w:rFonts w:ascii="Calibri Light" w:hAnsi="Calibri Light" w:cs="Calibri Light"/>
        </w:rPr>
      </w:pPr>
      <w:r>
        <w:rPr>
          <w:rFonts w:ascii="Calibri Light" w:hAnsi="Calibri Light" w:cs="Calibri Light"/>
        </w:rPr>
        <w:t>Partners may have a variety of reasons for withdrawing.  Where there is an</w:t>
      </w:r>
      <w:r w:rsidR="009E7598">
        <w:rPr>
          <w:rFonts w:ascii="Calibri Light" w:hAnsi="Calibri Light" w:cs="Calibri Light"/>
        </w:rPr>
        <w:t xml:space="preserve"> opportunity</w:t>
      </w:r>
      <w:r>
        <w:rPr>
          <w:rFonts w:ascii="Calibri Light" w:hAnsi="Calibri Light" w:cs="Calibri Light"/>
        </w:rPr>
        <w:t xml:space="preserve"> </w:t>
      </w:r>
      <w:r w:rsidR="009E7598">
        <w:rPr>
          <w:rFonts w:ascii="Calibri Light" w:hAnsi="Calibri Light" w:cs="Calibri Light"/>
        </w:rPr>
        <w:t>(</w:t>
      </w:r>
      <w:r>
        <w:rPr>
          <w:rFonts w:ascii="Calibri Light" w:hAnsi="Calibri Light" w:cs="Calibri Light"/>
        </w:rPr>
        <w:t xml:space="preserve">considering </w:t>
      </w:r>
      <w:bookmarkStart w:id="10" w:name="_GoBack"/>
      <w:bookmarkEnd w:id="10"/>
      <w:r>
        <w:rPr>
          <w:rFonts w:ascii="Calibri Light" w:hAnsi="Calibri Light" w:cs="Calibri Light"/>
        </w:rPr>
        <w:t>time available, and reason for withdrawal), the partnership will undertake to understand, address, mitigate and resolve issues where possible.</w:t>
      </w:r>
    </w:p>
    <w:p w14:paraId="2F5EB020" w14:textId="77777777" w:rsidR="002959A8" w:rsidRDefault="002959A8" w:rsidP="00C21DBD">
      <w:pPr>
        <w:rPr>
          <w:rFonts w:ascii="Calibri Light" w:hAnsi="Calibri Light" w:cs="Calibri Light"/>
          <w:u w:val="single"/>
        </w:rPr>
      </w:pPr>
    </w:p>
    <w:p w14:paraId="3FDC73E9" w14:textId="5E978880" w:rsidR="002959A8" w:rsidRDefault="002959A8" w:rsidP="00C21DBD">
      <w:pPr>
        <w:rPr>
          <w:rFonts w:ascii="Calibri Light" w:hAnsi="Calibri Light" w:cs="Calibri Light"/>
          <w:u w:val="single"/>
        </w:rPr>
      </w:pPr>
      <w:r w:rsidRPr="002959A8">
        <w:rPr>
          <w:rFonts w:ascii="Calibri Light" w:hAnsi="Calibri Light" w:cs="Calibri Light"/>
          <w:u w:val="single"/>
        </w:rPr>
        <w:t>Signatures of participating Partners:</w:t>
      </w:r>
    </w:p>
    <w:p w14:paraId="765C7E46" w14:textId="55653339" w:rsidR="002959A8" w:rsidRDefault="002959A8" w:rsidP="00C21DBD">
      <w:pPr>
        <w:rPr>
          <w:rFonts w:ascii="Calibri Light" w:hAnsi="Calibri Light" w:cs="Calibri Light"/>
          <w:u w:val="single"/>
        </w:rPr>
      </w:pPr>
    </w:p>
    <w:tbl>
      <w:tblPr>
        <w:tblStyle w:val="TableGrid"/>
        <w:tblW w:w="0" w:type="auto"/>
        <w:tblLook w:val="04A0" w:firstRow="1" w:lastRow="0" w:firstColumn="1" w:lastColumn="0" w:noHBand="0" w:noVBand="1"/>
      </w:tblPr>
      <w:tblGrid>
        <w:gridCol w:w="3131"/>
        <w:gridCol w:w="3131"/>
        <w:gridCol w:w="3132"/>
      </w:tblGrid>
      <w:tr w:rsidR="002959A8" w14:paraId="64481ED2" w14:textId="77777777" w:rsidTr="002959A8">
        <w:tc>
          <w:tcPr>
            <w:tcW w:w="3131" w:type="dxa"/>
          </w:tcPr>
          <w:p w14:paraId="746A2D57" w14:textId="3777F8CF" w:rsidR="002959A8" w:rsidRPr="002959A8" w:rsidRDefault="002959A8" w:rsidP="00C21DBD">
            <w:pPr>
              <w:rPr>
                <w:rFonts w:ascii="Calibri Light" w:hAnsi="Calibri Light" w:cs="Calibri Light"/>
              </w:rPr>
            </w:pPr>
            <w:r w:rsidRPr="002959A8">
              <w:rPr>
                <w:rFonts w:ascii="Calibri Light" w:hAnsi="Calibri Light" w:cs="Calibri Light"/>
              </w:rPr>
              <w:t>Organization</w:t>
            </w:r>
          </w:p>
        </w:tc>
        <w:tc>
          <w:tcPr>
            <w:tcW w:w="3131" w:type="dxa"/>
          </w:tcPr>
          <w:p w14:paraId="285A4B22" w14:textId="0C22256F" w:rsidR="002959A8" w:rsidRPr="002959A8" w:rsidRDefault="002959A8" w:rsidP="00C21DBD">
            <w:pPr>
              <w:rPr>
                <w:rFonts w:ascii="Calibri Light" w:hAnsi="Calibri Light" w:cs="Calibri Light"/>
              </w:rPr>
            </w:pPr>
            <w:r w:rsidRPr="002959A8">
              <w:rPr>
                <w:rFonts w:ascii="Calibri Light" w:hAnsi="Calibri Light" w:cs="Calibri Light"/>
              </w:rPr>
              <w:t>Name of Authorized Signator</w:t>
            </w:r>
            <w:r>
              <w:rPr>
                <w:rFonts w:ascii="Calibri Light" w:hAnsi="Calibri Light" w:cs="Calibri Light"/>
              </w:rPr>
              <w:t>y</w:t>
            </w:r>
          </w:p>
        </w:tc>
        <w:tc>
          <w:tcPr>
            <w:tcW w:w="3132" w:type="dxa"/>
          </w:tcPr>
          <w:p w14:paraId="2B0119D1" w14:textId="70E49482" w:rsidR="002959A8" w:rsidRPr="002959A8" w:rsidRDefault="002959A8" w:rsidP="00C21DBD">
            <w:pPr>
              <w:rPr>
                <w:rFonts w:ascii="Calibri Light" w:hAnsi="Calibri Light" w:cs="Calibri Light"/>
              </w:rPr>
            </w:pPr>
            <w:r w:rsidRPr="002959A8">
              <w:rPr>
                <w:rFonts w:ascii="Calibri Light" w:hAnsi="Calibri Light" w:cs="Calibri Light"/>
              </w:rPr>
              <w:t>Signature</w:t>
            </w:r>
          </w:p>
        </w:tc>
      </w:tr>
      <w:tr w:rsidR="002959A8" w14:paraId="3142F0A2" w14:textId="77777777" w:rsidTr="002959A8">
        <w:tc>
          <w:tcPr>
            <w:tcW w:w="3131" w:type="dxa"/>
          </w:tcPr>
          <w:p w14:paraId="3DD34B76" w14:textId="77777777" w:rsidR="002959A8" w:rsidRDefault="002959A8" w:rsidP="00C21DBD">
            <w:pPr>
              <w:rPr>
                <w:rFonts w:ascii="Calibri Light" w:hAnsi="Calibri Light" w:cs="Calibri Light"/>
                <w:u w:val="single"/>
              </w:rPr>
            </w:pPr>
          </w:p>
        </w:tc>
        <w:tc>
          <w:tcPr>
            <w:tcW w:w="3131" w:type="dxa"/>
          </w:tcPr>
          <w:p w14:paraId="6E02BA4B" w14:textId="77777777" w:rsidR="002959A8" w:rsidRDefault="002959A8" w:rsidP="00C21DBD">
            <w:pPr>
              <w:rPr>
                <w:rFonts w:ascii="Calibri Light" w:hAnsi="Calibri Light" w:cs="Calibri Light"/>
                <w:u w:val="single"/>
              </w:rPr>
            </w:pPr>
          </w:p>
        </w:tc>
        <w:tc>
          <w:tcPr>
            <w:tcW w:w="3132" w:type="dxa"/>
          </w:tcPr>
          <w:p w14:paraId="79B1B392" w14:textId="77777777" w:rsidR="002959A8" w:rsidRDefault="002959A8" w:rsidP="00C21DBD">
            <w:pPr>
              <w:rPr>
                <w:rFonts w:ascii="Calibri Light" w:hAnsi="Calibri Light" w:cs="Calibri Light"/>
                <w:u w:val="single"/>
              </w:rPr>
            </w:pPr>
          </w:p>
        </w:tc>
      </w:tr>
      <w:tr w:rsidR="002959A8" w14:paraId="23D52497" w14:textId="77777777" w:rsidTr="002959A8">
        <w:tc>
          <w:tcPr>
            <w:tcW w:w="3131" w:type="dxa"/>
          </w:tcPr>
          <w:p w14:paraId="701655C8" w14:textId="77777777" w:rsidR="002959A8" w:rsidRDefault="002959A8" w:rsidP="00C21DBD">
            <w:pPr>
              <w:rPr>
                <w:rFonts w:ascii="Calibri Light" w:hAnsi="Calibri Light" w:cs="Calibri Light"/>
                <w:u w:val="single"/>
              </w:rPr>
            </w:pPr>
          </w:p>
        </w:tc>
        <w:tc>
          <w:tcPr>
            <w:tcW w:w="3131" w:type="dxa"/>
          </w:tcPr>
          <w:p w14:paraId="23E5DF2E" w14:textId="77777777" w:rsidR="002959A8" w:rsidRDefault="002959A8" w:rsidP="00C21DBD">
            <w:pPr>
              <w:rPr>
                <w:rFonts w:ascii="Calibri Light" w:hAnsi="Calibri Light" w:cs="Calibri Light"/>
                <w:u w:val="single"/>
              </w:rPr>
            </w:pPr>
          </w:p>
        </w:tc>
        <w:tc>
          <w:tcPr>
            <w:tcW w:w="3132" w:type="dxa"/>
          </w:tcPr>
          <w:p w14:paraId="44AFB590" w14:textId="77777777" w:rsidR="002959A8" w:rsidRDefault="002959A8" w:rsidP="00C21DBD">
            <w:pPr>
              <w:rPr>
                <w:rFonts w:ascii="Calibri Light" w:hAnsi="Calibri Light" w:cs="Calibri Light"/>
                <w:u w:val="single"/>
              </w:rPr>
            </w:pPr>
          </w:p>
        </w:tc>
      </w:tr>
      <w:tr w:rsidR="002959A8" w14:paraId="2121DF83" w14:textId="77777777" w:rsidTr="002959A8">
        <w:tc>
          <w:tcPr>
            <w:tcW w:w="3131" w:type="dxa"/>
          </w:tcPr>
          <w:p w14:paraId="42E96F13" w14:textId="77777777" w:rsidR="002959A8" w:rsidRDefault="002959A8" w:rsidP="00C21DBD">
            <w:pPr>
              <w:rPr>
                <w:rFonts w:ascii="Calibri Light" w:hAnsi="Calibri Light" w:cs="Calibri Light"/>
                <w:u w:val="single"/>
              </w:rPr>
            </w:pPr>
          </w:p>
        </w:tc>
        <w:tc>
          <w:tcPr>
            <w:tcW w:w="3131" w:type="dxa"/>
          </w:tcPr>
          <w:p w14:paraId="10570AEA" w14:textId="77777777" w:rsidR="002959A8" w:rsidRDefault="002959A8" w:rsidP="00C21DBD">
            <w:pPr>
              <w:rPr>
                <w:rFonts w:ascii="Calibri Light" w:hAnsi="Calibri Light" w:cs="Calibri Light"/>
                <w:u w:val="single"/>
              </w:rPr>
            </w:pPr>
          </w:p>
        </w:tc>
        <w:tc>
          <w:tcPr>
            <w:tcW w:w="3132" w:type="dxa"/>
          </w:tcPr>
          <w:p w14:paraId="764A72C5" w14:textId="77777777" w:rsidR="002959A8" w:rsidRDefault="002959A8" w:rsidP="00C21DBD">
            <w:pPr>
              <w:rPr>
                <w:rFonts w:ascii="Calibri Light" w:hAnsi="Calibri Light" w:cs="Calibri Light"/>
                <w:u w:val="single"/>
              </w:rPr>
            </w:pPr>
          </w:p>
        </w:tc>
      </w:tr>
      <w:tr w:rsidR="002959A8" w14:paraId="0FE362DE" w14:textId="77777777" w:rsidTr="002959A8">
        <w:tc>
          <w:tcPr>
            <w:tcW w:w="3131" w:type="dxa"/>
          </w:tcPr>
          <w:p w14:paraId="2B886674" w14:textId="77777777" w:rsidR="002959A8" w:rsidRDefault="002959A8" w:rsidP="00C21DBD">
            <w:pPr>
              <w:rPr>
                <w:rFonts w:ascii="Calibri Light" w:hAnsi="Calibri Light" w:cs="Calibri Light"/>
                <w:u w:val="single"/>
              </w:rPr>
            </w:pPr>
          </w:p>
        </w:tc>
        <w:tc>
          <w:tcPr>
            <w:tcW w:w="3131" w:type="dxa"/>
          </w:tcPr>
          <w:p w14:paraId="2ACF3D05" w14:textId="77777777" w:rsidR="002959A8" w:rsidRDefault="002959A8" w:rsidP="00C21DBD">
            <w:pPr>
              <w:rPr>
                <w:rFonts w:ascii="Calibri Light" w:hAnsi="Calibri Light" w:cs="Calibri Light"/>
                <w:u w:val="single"/>
              </w:rPr>
            </w:pPr>
          </w:p>
        </w:tc>
        <w:tc>
          <w:tcPr>
            <w:tcW w:w="3132" w:type="dxa"/>
          </w:tcPr>
          <w:p w14:paraId="6B64AA3A" w14:textId="77777777" w:rsidR="002959A8" w:rsidRDefault="002959A8" w:rsidP="00C21DBD">
            <w:pPr>
              <w:rPr>
                <w:rFonts w:ascii="Calibri Light" w:hAnsi="Calibri Light" w:cs="Calibri Light"/>
                <w:u w:val="single"/>
              </w:rPr>
            </w:pPr>
          </w:p>
        </w:tc>
      </w:tr>
      <w:tr w:rsidR="002959A8" w14:paraId="0C8E570A" w14:textId="77777777" w:rsidTr="002959A8">
        <w:tc>
          <w:tcPr>
            <w:tcW w:w="3131" w:type="dxa"/>
          </w:tcPr>
          <w:p w14:paraId="2154926D" w14:textId="77777777" w:rsidR="002959A8" w:rsidRDefault="002959A8" w:rsidP="00C21DBD">
            <w:pPr>
              <w:rPr>
                <w:rFonts w:ascii="Calibri Light" w:hAnsi="Calibri Light" w:cs="Calibri Light"/>
                <w:u w:val="single"/>
              </w:rPr>
            </w:pPr>
          </w:p>
        </w:tc>
        <w:tc>
          <w:tcPr>
            <w:tcW w:w="3131" w:type="dxa"/>
          </w:tcPr>
          <w:p w14:paraId="448226C8" w14:textId="77777777" w:rsidR="002959A8" w:rsidRDefault="002959A8" w:rsidP="00C21DBD">
            <w:pPr>
              <w:rPr>
                <w:rFonts w:ascii="Calibri Light" w:hAnsi="Calibri Light" w:cs="Calibri Light"/>
                <w:u w:val="single"/>
              </w:rPr>
            </w:pPr>
          </w:p>
        </w:tc>
        <w:tc>
          <w:tcPr>
            <w:tcW w:w="3132" w:type="dxa"/>
          </w:tcPr>
          <w:p w14:paraId="50168F90" w14:textId="77777777" w:rsidR="002959A8" w:rsidRDefault="002959A8" w:rsidP="00C21DBD">
            <w:pPr>
              <w:rPr>
                <w:rFonts w:ascii="Calibri Light" w:hAnsi="Calibri Light" w:cs="Calibri Light"/>
                <w:u w:val="single"/>
              </w:rPr>
            </w:pPr>
          </w:p>
        </w:tc>
      </w:tr>
      <w:tr w:rsidR="002959A8" w14:paraId="0B36BDBA" w14:textId="77777777" w:rsidTr="002959A8">
        <w:tc>
          <w:tcPr>
            <w:tcW w:w="3131" w:type="dxa"/>
          </w:tcPr>
          <w:p w14:paraId="4BADD84C" w14:textId="77777777" w:rsidR="002959A8" w:rsidRDefault="002959A8" w:rsidP="00C21DBD">
            <w:pPr>
              <w:rPr>
                <w:rFonts w:ascii="Calibri Light" w:hAnsi="Calibri Light" w:cs="Calibri Light"/>
                <w:u w:val="single"/>
              </w:rPr>
            </w:pPr>
          </w:p>
        </w:tc>
        <w:tc>
          <w:tcPr>
            <w:tcW w:w="3131" w:type="dxa"/>
          </w:tcPr>
          <w:p w14:paraId="674FC841" w14:textId="77777777" w:rsidR="002959A8" w:rsidRDefault="002959A8" w:rsidP="00C21DBD">
            <w:pPr>
              <w:rPr>
                <w:rFonts w:ascii="Calibri Light" w:hAnsi="Calibri Light" w:cs="Calibri Light"/>
                <w:u w:val="single"/>
              </w:rPr>
            </w:pPr>
          </w:p>
        </w:tc>
        <w:tc>
          <w:tcPr>
            <w:tcW w:w="3132" w:type="dxa"/>
          </w:tcPr>
          <w:p w14:paraId="7AC24DFC" w14:textId="77777777" w:rsidR="002959A8" w:rsidRDefault="002959A8" w:rsidP="00C21DBD">
            <w:pPr>
              <w:rPr>
                <w:rFonts w:ascii="Calibri Light" w:hAnsi="Calibri Light" w:cs="Calibri Light"/>
                <w:u w:val="single"/>
              </w:rPr>
            </w:pPr>
          </w:p>
        </w:tc>
      </w:tr>
      <w:tr w:rsidR="002959A8" w14:paraId="1C20973F" w14:textId="77777777" w:rsidTr="002959A8">
        <w:tc>
          <w:tcPr>
            <w:tcW w:w="3131" w:type="dxa"/>
          </w:tcPr>
          <w:p w14:paraId="4E1941BD" w14:textId="77777777" w:rsidR="002959A8" w:rsidRDefault="002959A8" w:rsidP="00C21DBD">
            <w:pPr>
              <w:rPr>
                <w:rFonts w:ascii="Calibri Light" w:hAnsi="Calibri Light" w:cs="Calibri Light"/>
                <w:u w:val="single"/>
              </w:rPr>
            </w:pPr>
          </w:p>
        </w:tc>
        <w:tc>
          <w:tcPr>
            <w:tcW w:w="3131" w:type="dxa"/>
          </w:tcPr>
          <w:p w14:paraId="39FBE034" w14:textId="77777777" w:rsidR="002959A8" w:rsidRDefault="002959A8" w:rsidP="00C21DBD">
            <w:pPr>
              <w:rPr>
                <w:rFonts w:ascii="Calibri Light" w:hAnsi="Calibri Light" w:cs="Calibri Light"/>
                <w:u w:val="single"/>
              </w:rPr>
            </w:pPr>
          </w:p>
        </w:tc>
        <w:tc>
          <w:tcPr>
            <w:tcW w:w="3132" w:type="dxa"/>
          </w:tcPr>
          <w:p w14:paraId="0ED4FDFD" w14:textId="77777777" w:rsidR="002959A8" w:rsidRDefault="002959A8" w:rsidP="00C21DBD">
            <w:pPr>
              <w:rPr>
                <w:rFonts w:ascii="Calibri Light" w:hAnsi="Calibri Light" w:cs="Calibri Light"/>
                <w:u w:val="single"/>
              </w:rPr>
            </w:pPr>
          </w:p>
        </w:tc>
      </w:tr>
      <w:tr w:rsidR="002959A8" w14:paraId="0112EF1E" w14:textId="77777777" w:rsidTr="002959A8">
        <w:tc>
          <w:tcPr>
            <w:tcW w:w="3131" w:type="dxa"/>
          </w:tcPr>
          <w:p w14:paraId="488B6C76" w14:textId="77777777" w:rsidR="002959A8" w:rsidRDefault="002959A8" w:rsidP="00C21DBD">
            <w:pPr>
              <w:rPr>
                <w:rFonts w:ascii="Calibri Light" w:hAnsi="Calibri Light" w:cs="Calibri Light"/>
                <w:u w:val="single"/>
              </w:rPr>
            </w:pPr>
          </w:p>
        </w:tc>
        <w:tc>
          <w:tcPr>
            <w:tcW w:w="3131" w:type="dxa"/>
          </w:tcPr>
          <w:p w14:paraId="27CCC54F" w14:textId="77777777" w:rsidR="002959A8" w:rsidRDefault="002959A8" w:rsidP="00C21DBD">
            <w:pPr>
              <w:rPr>
                <w:rFonts w:ascii="Calibri Light" w:hAnsi="Calibri Light" w:cs="Calibri Light"/>
                <w:u w:val="single"/>
              </w:rPr>
            </w:pPr>
          </w:p>
        </w:tc>
        <w:tc>
          <w:tcPr>
            <w:tcW w:w="3132" w:type="dxa"/>
          </w:tcPr>
          <w:p w14:paraId="75BA2463" w14:textId="77777777" w:rsidR="002959A8" w:rsidRDefault="002959A8" w:rsidP="00C21DBD">
            <w:pPr>
              <w:rPr>
                <w:rFonts w:ascii="Calibri Light" w:hAnsi="Calibri Light" w:cs="Calibri Light"/>
                <w:u w:val="single"/>
              </w:rPr>
            </w:pPr>
          </w:p>
        </w:tc>
      </w:tr>
      <w:tr w:rsidR="002959A8" w14:paraId="78C71E82" w14:textId="77777777" w:rsidTr="002959A8">
        <w:tc>
          <w:tcPr>
            <w:tcW w:w="3131" w:type="dxa"/>
          </w:tcPr>
          <w:p w14:paraId="3A586B93" w14:textId="77777777" w:rsidR="002959A8" w:rsidRDefault="002959A8" w:rsidP="00C21DBD">
            <w:pPr>
              <w:rPr>
                <w:rFonts w:ascii="Calibri Light" w:hAnsi="Calibri Light" w:cs="Calibri Light"/>
                <w:u w:val="single"/>
              </w:rPr>
            </w:pPr>
          </w:p>
        </w:tc>
        <w:tc>
          <w:tcPr>
            <w:tcW w:w="3131" w:type="dxa"/>
          </w:tcPr>
          <w:p w14:paraId="6D23B35A" w14:textId="77777777" w:rsidR="002959A8" w:rsidRDefault="002959A8" w:rsidP="00C21DBD">
            <w:pPr>
              <w:rPr>
                <w:rFonts w:ascii="Calibri Light" w:hAnsi="Calibri Light" w:cs="Calibri Light"/>
                <w:u w:val="single"/>
              </w:rPr>
            </w:pPr>
          </w:p>
        </w:tc>
        <w:tc>
          <w:tcPr>
            <w:tcW w:w="3132" w:type="dxa"/>
          </w:tcPr>
          <w:p w14:paraId="0DA47271" w14:textId="77777777" w:rsidR="002959A8" w:rsidRDefault="002959A8" w:rsidP="00C21DBD">
            <w:pPr>
              <w:rPr>
                <w:rFonts w:ascii="Calibri Light" w:hAnsi="Calibri Light" w:cs="Calibri Light"/>
                <w:u w:val="single"/>
              </w:rPr>
            </w:pPr>
          </w:p>
        </w:tc>
      </w:tr>
      <w:tr w:rsidR="002959A8" w14:paraId="75FF8B22" w14:textId="77777777" w:rsidTr="002959A8">
        <w:tc>
          <w:tcPr>
            <w:tcW w:w="3131" w:type="dxa"/>
          </w:tcPr>
          <w:p w14:paraId="60969667" w14:textId="77777777" w:rsidR="002959A8" w:rsidRDefault="002959A8" w:rsidP="00C21DBD">
            <w:pPr>
              <w:rPr>
                <w:rFonts w:ascii="Calibri Light" w:hAnsi="Calibri Light" w:cs="Calibri Light"/>
                <w:u w:val="single"/>
              </w:rPr>
            </w:pPr>
          </w:p>
        </w:tc>
        <w:tc>
          <w:tcPr>
            <w:tcW w:w="3131" w:type="dxa"/>
          </w:tcPr>
          <w:p w14:paraId="0C14CBC2" w14:textId="77777777" w:rsidR="002959A8" w:rsidRDefault="002959A8" w:rsidP="00C21DBD">
            <w:pPr>
              <w:rPr>
                <w:rFonts w:ascii="Calibri Light" w:hAnsi="Calibri Light" w:cs="Calibri Light"/>
                <w:u w:val="single"/>
              </w:rPr>
            </w:pPr>
          </w:p>
        </w:tc>
        <w:tc>
          <w:tcPr>
            <w:tcW w:w="3132" w:type="dxa"/>
          </w:tcPr>
          <w:p w14:paraId="14D978E4" w14:textId="77777777" w:rsidR="002959A8" w:rsidRDefault="002959A8" w:rsidP="00C21DBD">
            <w:pPr>
              <w:rPr>
                <w:rFonts w:ascii="Calibri Light" w:hAnsi="Calibri Light" w:cs="Calibri Light"/>
                <w:u w:val="single"/>
              </w:rPr>
            </w:pPr>
          </w:p>
        </w:tc>
      </w:tr>
      <w:tr w:rsidR="002959A8" w14:paraId="73B32651" w14:textId="77777777" w:rsidTr="002959A8">
        <w:tc>
          <w:tcPr>
            <w:tcW w:w="3131" w:type="dxa"/>
          </w:tcPr>
          <w:p w14:paraId="31E726F6" w14:textId="77777777" w:rsidR="002959A8" w:rsidRDefault="002959A8" w:rsidP="00C21DBD">
            <w:pPr>
              <w:rPr>
                <w:rFonts w:ascii="Calibri Light" w:hAnsi="Calibri Light" w:cs="Calibri Light"/>
                <w:u w:val="single"/>
              </w:rPr>
            </w:pPr>
          </w:p>
        </w:tc>
        <w:tc>
          <w:tcPr>
            <w:tcW w:w="3131" w:type="dxa"/>
          </w:tcPr>
          <w:p w14:paraId="0BCE6B49" w14:textId="77777777" w:rsidR="002959A8" w:rsidRDefault="002959A8" w:rsidP="00C21DBD">
            <w:pPr>
              <w:rPr>
                <w:rFonts w:ascii="Calibri Light" w:hAnsi="Calibri Light" w:cs="Calibri Light"/>
                <w:u w:val="single"/>
              </w:rPr>
            </w:pPr>
          </w:p>
        </w:tc>
        <w:tc>
          <w:tcPr>
            <w:tcW w:w="3132" w:type="dxa"/>
          </w:tcPr>
          <w:p w14:paraId="08F680AD" w14:textId="77777777" w:rsidR="002959A8" w:rsidRDefault="002959A8" w:rsidP="00C21DBD">
            <w:pPr>
              <w:rPr>
                <w:rFonts w:ascii="Calibri Light" w:hAnsi="Calibri Light" w:cs="Calibri Light"/>
                <w:u w:val="single"/>
              </w:rPr>
            </w:pPr>
          </w:p>
        </w:tc>
      </w:tr>
      <w:tr w:rsidR="002959A8" w14:paraId="18CE00E1" w14:textId="77777777" w:rsidTr="002959A8">
        <w:tc>
          <w:tcPr>
            <w:tcW w:w="3131" w:type="dxa"/>
          </w:tcPr>
          <w:p w14:paraId="124338C3" w14:textId="77777777" w:rsidR="002959A8" w:rsidRDefault="002959A8" w:rsidP="00C21DBD">
            <w:pPr>
              <w:rPr>
                <w:rFonts w:ascii="Calibri Light" w:hAnsi="Calibri Light" w:cs="Calibri Light"/>
                <w:u w:val="single"/>
              </w:rPr>
            </w:pPr>
          </w:p>
        </w:tc>
        <w:tc>
          <w:tcPr>
            <w:tcW w:w="3131" w:type="dxa"/>
          </w:tcPr>
          <w:p w14:paraId="37E55EC4" w14:textId="77777777" w:rsidR="002959A8" w:rsidRDefault="002959A8" w:rsidP="00C21DBD">
            <w:pPr>
              <w:rPr>
                <w:rFonts w:ascii="Calibri Light" w:hAnsi="Calibri Light" w:cs="Calibri Light"/>
                <w:u w:val="single"/>
              </w:rPr>
            </w:pPr>
          </w:p>
        </w:tc>
        <w:tc>
          <w:tcPr>
            <w:tcW w:w="3132" w:type="dxa"/>
          </w:tcPr>
          <w:p w14:paraId="75715B71" w14:textId="77777777" w:rsidR="002959A8" w:rsidRDefault="002959A8" w:rsidP="00C21DBD">
            <w:pPr>
              <w:rPr>
                <w:rFonts w:ascii="Calibri Light" w:hAnsi="Calibri Light" w:cs="Calibri Light"/>
                <w:u w:val="single"/>
              </w:rPr>
            </w:pPr>
          </w:p>
        </w:tc>
      </w:tr>
      <w:tr w:rsidR="002959A8" w14:paraId="3A668C8F" w14:textId="77777777" w:rsidTr="002959A8">
        <w:tc>
          <w:tcPr>
            <w:tcW w:w="3131" w:type="dxa"/>
          </w:tcPr>
          <w:p w14:paraId="31031B29" w14:textId="77777777" w:rsidR="002959A8" w:rsidRDefault="002959A8" w:rsidP="00C21DBD">
            <w:pPr>
              <w:rPr>
                <w:rFonts w:ascii="Calibri Light" w:hAnsi="Calibri Light" w:cs="Calibri Light"/>
                <w:u w:val="single"/>
              </w:rPr>
            </w:pPr>
          </w:p>
        </w:tc>
        <w:tc>
          <w:tcPr>
            <w:tcW w:w="3131" w:type="dxa"/>
          </w:tcPr>
          <w:p w14:paraId="5F35C783" w14:textId="77777777" w:rsidR="002959A8" w:rsidRDefault="002959A8" w:rsidP="00C21DBD">
            <w:pPr>
              <w:rPr>
                <w:rFonts w:ascii="Calibri Light" w:hAnsi="Calibri Light" w:cs="Calibri Light"/>
                <w:u w:val="single"/>
              </w:rPr>
            </w:pPr>
          </w:p>
        </w:tc>
        <w:tc>
          <w:tcPr>
            <w:tcW w:w="3132" w:type="dxa"/>
          </w:tcPr>
          <w:p w14:paraId="2D33E1B4" w14:textId="77777777" w:rsidR="002959A8" w:rsidRDefault="002959A8" w:rsidP="00C21DBD">
            <w:pPr>
              <w:rPr>
                <w:rFonts w:ascii="Calibri Light" w:hAnsi="Calibri Light" w:cs="Calibri Light"/>
                <w:u w:val="single"/>
              </w:rPr>
            </w:pPr>
          </w:p>
        </w:tc>
      </w:tr>
      <w:tr w:rsidR="002959A8" w14:paraId="7D5EFDE2" w14:textId="77777777" w:rsidTr="002959A8">
        <w:tc>
          <w:tcPr>
            <w:tcW w:w="3131" w:type="dxa"/>
          </w:tcPr>
          <w:p w14:paraId="7A2E92C8" w14:textId="77777777" w:rsidR="002959A8" w:rsidRDefault="002959A8" w:rsidP="00C21DBD">
            <w:pPr>
              <w:rPr>
                <w:rFonts w:ascii="Calibri Light" w:hAnsi="Calibri Light" w:cs="Calibri Light"/>
                <w:u w:val="single"/>
              </w:rPr>
            </w:pPr>
          </w:p>
        </w:tc>
        <w:tc>
          <w:tcPr>
            <w:tcW w:w="3131" w:type="dxa"/>
          </w:tcPr>
          <w:p w14:paraId="67C20135" w14:textId="77777777" w:rsidR="002959A8" w:rsidRDefault="002959A8" w:rsidP="00C21DBD">
            <w:pPr>
              <w:rPr>
                <w:rFonts w:ascii="Calibri Light" w:hAnsi="Calibri Light" w:cs="Calibri Light"/>
                <w:u w:val="single"/>
              </w:rPr>
            </w:pPr>
          </w:p>
        </w:tc>
        <w:tc>
          <w:tcPr>
            <w:tcW w:w="3132" w:type="dxa"/>
          </w:tcPr>
          <w:p w14:paraId="18B54684" w14:textId="77777777" w:rsidR="002959A8" w:rsidRDefault="002959A8" w:rsidP="00C21DBD">
            <w:pPr>
              <w:rPr>
                <w:rFonts w:ascii="Calibri Light" w:hAnsi="Calibri Light" w:cs="Calibri Light"/>
                <w:u w:val="single"/>
              </w:rPr>
            </w:pPr>
          </w:p>
        </w:tc>
      </w:tr>
      <w:tr w:rsidR="002959A8" w14:paraId="1797BC8F" w14:textId="77777777" w:rsidTr="002959A8">
        <w:tc>
          <w:tcPr>
            <w:tcW w:w="3131" w:type="dxa"/>
          </w:tcPr>
          <w:p w14:paraId="5F483921" w14:textId="77777777" w:rsidR="002959A8" w:rsidRDefault="002959A8" w:rsidP="00C21DBD">
            <w:pPr>
              <w:rPr>
                <w:rFonts w:ascii="Calibri Light" w:hAnsi="Calibri Light" w:cs="Calibri Light"/>
                <w:u w:val="single"/>
              </w:rPr>
            </w:pPr>
          </w:p>
        </w:tc>
        <w:tc>
          <w:tcPr>
            <w:tcW w:w="3131" w:type="dxa"/>
          </w:tcPr>
          <w:p w14:paraId="70C48180" w14:textId="77777777" w:rsidR="002959A8" w:rsidRDefault="002959A8" w:rsidP="00C21DBD">
            <w:pPr>
              <w:rPr>
                <w:rFonts w:ascii="Calibri Light" w:hAnsi="Calibri Light" w:cs="Calibri Light"/>
                <w:u w:val="single"/>
              </w:rPr>
            </w:pPr>
          </w:p>
        </w:tc>
        <w:tc>
          <w:tcPr>
            <w:tcW w:w="3132" w:type="dxa"/>
          </w:tcPr>
          <w:p w14:paraId="3DA900FD" w14:textId="77777777" w:rsidR="002959A8" w:rsidRDefault="002959A8" w:rsidP="00C21DBD">
            <w:pPr>
              <w:rPr>
                <w:rFonts w:ascii="Calibri Light" w:hAnsi="Calibri Light" w:cs="Calibri Light"/>
                <w:u w:val="single"/>
              </w:rPr>
            </w:pPr>
          </w:p>
        </w:tc>
      </w:tr>
      <w:tr w:rsidR="002959A8" w14:paraId="07310D6F" w14:textId="77777777" w:rsidTr="002959A8">
        <w:tc>
          <w:tcPr>
            <w:tcW w:w="3131" w:type="dxa"/>
          </w:tcPr>
          <w:p w14:paraId="4EAC9B06" w14:textId="77777777" w:rsidR="002959A8" w:rsidRDefault="002959A8" w:rsidP="00C21DBD">
            <w:pPr>
              <w:rPr>
                <w:rFonts w:ascii="Calibri Light" w:hAnsi="Calibri Light" w:cs="Calibri Light"/>
                <w:u w:val="single"/>
              </w:rPr>
            </w:pPr>
          </w:p>
        </w:tc>
        <w:tc>
          <w:tcPr>
            <w:tcW w:w="3131" w:type="dxa"/>
          </w:tcPr>
          <w:p w14:paraId="4EC416D0" w14:textId="77777777" w:rsidR="002959A8" w:rsidRDefault="002959A8" w:rsidP="00C21DBD">
            <w:pPr>
              <w:rPr>
                <w:rFonts w:ascii="Calibri Light" w:hAnsi="Calibri Light" w:cs="Calibri Light"/>
                <w:u w:val="single"/>
              </w:rPr>
            </w:pPr>
          </w:p>
        </w:tc>
        <w:tc>
          <w:tcPr>
            <w:tcW w:w="3132" w:type="dxa"/>
          </w:tcPr>
          <w:p w14:paraId="53ABF70A" w14:textId="77777777" w:rsidR="002959A8" w:rsidRDefault="002959A8" w:rsidP="00C21DBD">
            <w:pPr>
              <w:rPr>
                <w:rFonts w:ascii="Calibri Light" w:hAnsi="Calibri Light" w:cs="Calibri Light"/>
                <w:u w:val="single"/>
              </w:rPr>
            </w:pPr>
          </w:p>
        </w:tc>
      </w:tr>
    </w:tbl>
    <w:p w14:paraId="266AEBD9" w14:textId="77777777" w:rsidR="002959A8" w:rsidRPr="002959A8" w:rsidRDefault="002959A8" w:rsidP="00C21DBD">
      <w:pPr>
        <w:rPr>
          <w:rFonts w:ascii="Calibri Light" w:hAnsi="Calibri Light" w:cs="Calibri Light"/>
          <w:u w:val="single"/>
        </w:rPr>
      </w:pPr>
    </w:p>
    <w:sectPr w:rsidR="002959A8" w:rsidRPr="002959A8" w:rsidSect="009E7598">
      <w:headerReference w:type="default" r:id="rId13"/>
      <w:footerReference w:type="default" r:id="rId14"/>
      <w:headerReference w:type="first" r:id="rId15"/>
      <w:footerReference w:type="first" r:id="rId16"/>
      <w:pgSz w:w="12240" w:h="15840"/>
      <w:pgMar w:top="810" w:right="1418" w:bottom="1418"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068CD" w14:textId="77777777" w:rsidR="00D52DDE" w:rsidRDefault="00D52DDE" w:rsidP="00EC450F">
      <w:r>
        <w:separator/>
      </w:r>
    </w:p>
  </w:endnote>
  <w:endnote w:type="continuationSeparator" w:id="0">
    <w:p w14:paraId="49C35876" w14:textId="77777777" w:rsidR="00D52DDE" w:rsidRDefault="00D52DDE" w:rsidP="00EC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B768" w14:textId="7E60F577" w:rsidR="005A6C1D" w:rsidRDefault="003D0CF3">
    <w:pPr>
      <w:pStyle w:val="Footer"/>
    </w:pPr>
    <w:r>
      <w:rPr>
        <w:noProof/>
      </w:rPr>
      <w:drawing>
        <wp:anchor distT="0" distB="0" distL="114300" distR="114300" simplePos="0" relativeHeight="251657728" behindDoc="1" locked="0" layoutInCell="1" allowOverlap="1" wp14:anchorId="3C30FE17" wp14:editId="242C1322">
          <wp:simplePos x="0" y="0"/>
          <wp:positionH relativeFrom="margin">
            <wp:posOffset>-580390</wp:posOffset>
          </wp:positionH>
          <wp:positionV relativeFrom="margin">
            <wp:posOffset>8668385</wp:posOffset>
          </wp:positionV>
          <wp:extent cx="1908175" cy="473710"/>
          <wp:effectExtent l="0" t="0" r="0" b="0"/>
          <wp:wrapSquare wrapText="bothSides"/>
          <wp:docPr id="4" name="Picture 1" descr="AFH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FHT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9A8">
      <w:t xml:space="preserve">    </w:t>
    </w:r>
    <w:r w:rsidR="002959A8">
      <w:rPr>
        <w:noProof/>
      </w:rPr>
      <w:drawing>
        <wp:inline distT="0" distB="0" distL="0" distR="0" wp14:anchorId="5F479FE4" wp14:editId="04C90F0C">
          <wp:extent cx="926395" cy="940869"/>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vantAgeOntario-100Logo-withTag.jpg"/>
                  <pic:cNvPicPr/>
                </pic:nvPicPr>
                <pic:blipFill>
                  <a:blip r:embed="rId2">
                    <a:extLst>
                      <a:ext uri="{28A0092B-C50C-407E-A947-70E740481C1C}">
                        <a14:useLocalDpi xmlns:a14="http://schemas.microsoft.com/office/drawing/2010/main" val="0"/>
                      </a:ext>
                    </a:extLst>
                  </a:blip>
                  <a:stretch>
                    <a:fillRect/>
                  </a:stretch>
                </pic:blipFill>
                <pic:spPr>
                  <a:xfrm>
                    <a:off x="0" y="0"/>
                    <a:ext cx="940447" cy="955140"/>
                  </a:xfrm>
                  <a:prstGeom prst="rect">
                    <a:avLst/>
                  </a:prstGeom>
                </pic:spPr>
              </pic:pic>
            </a:graphicData>
          </a:graphic>
        </wp:inline>
      </w:drawing>
    </w:r>
    <w:r w:rsidR="002959A8">
      <w:rPr>
        <w:noProof/>
      </w:rPr>
      <w:drawing>
        <wp:inline distT="0" distB="0" distL="0" distR="0" wp14:anchorId="27B48ADA" wp14:editId="542B29D8">
          <wp:extent cx="1007378" cy="83439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SA Logo.jpg"/>
                  <pic:cNvPicPr/>
                </pic:nvPicPr>
                <pic:blipFill>
                  <a:blip r:embed="rId3">
                    <a:extLst>
                      <a:ext uri="{28A0092B-C50C-407E-A947-70E740481C1C}">
                        <a14:useLocalDpi xmlns:a14="http://schemas.microsoft.com/office/drawing/2010/main" val="0"/>
                      </a:ext>
                    </a:extLst>
                  </a:blip>
                  <a:stretch>
                    <a:fillRect/>
                  </a:stretch>
                </pic:blipFill>
                <pic:spPr>
                  <a:xfrm>
                    <a:off x="0" y="0"/>
                    <a:ext cx="1045358" cy="865848"/>
                  </a:xfrm>
                  <a:prstGeom prst="rect">
                    <a:avLst/>
                  </a:prstGeom>
                </pic:spPr>
              </pic:pic>
            </a:graphicData>
          </a:graphic>
        </wp:inline>
      </w:drawing>
    </w:r>
    <w:r>
      <w:rPr>
        <w:noProof/>
      </w:rPr>
      <w:drawing>
        <wp:inline distT="0" distB="0" distL="0" distR="0" wp14:anchorId="4C538DAE" wp14:editId="15CF0FFB">
          <wp:extent cx="2282663" cy="346710"/>
          <wp:effectExtent l="0" t="0" r="3810" b="0"/>
          <wp:docPr id="1" name="Picture 1" descr="CFOE-Label-4x1 (no ad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FOE-Label-4x1 (no address)"/>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8122" cy="353615"/>
                  </a:xfrm>
                  <a:prstGeom prst="rect">
                    <a:avLst/>
                  </a:prstGeom>
                  <a:noFill/>
                  <a:ln>
                    <a:noFill/>
                  </a:ln>
                </pic:spPr>
              </pic:pic>
            </a:graphicData>
          </a:graphic>
        </wp:inline>
      </w:drawing>
    </w:r>
  </w:p>
  <w:p w14:paraId="5FB11447" w14:textId="77777777" w:rsidR="00EB299F" w:rsidRDefault="00EB2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158D" w14:textId="77777777" w:rsidR="005A6C1D" w:rsidRDefault="003D0CF3">
    <w:pPr>
      <w:pStyle w:val="Footer"/>
    </w:pPr>
    <w:r>
      <w:rPr>
        <w:noProof/>
      </w:rPr>
      <w:drawing>
        <wp:inline distT="0" distB="0" distL="0" distR="0" wp14:anchorId="0E7299A4" wp14:editId="5D7CDC34">
          <wp:extent cx="3009900" cy="460375"/>
          <wp:effectExtent l="0" t="0" r="0" b="0"/>
          <wp:docPr id="2" name="Picture 2" descr="CFOE-Label-4x1 (no ad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FOE-Label-4x1 (no addres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460375"/>
                  </a:xfrm>
                  <a:prstGeom prst="rect">
                    <a:avLst/>
                  </a:prstGeom>
                  <a:noFill/>
                  <a:ln>
                    <a:noFill/>
                  </a:ln>
                </pic:spPr>
              </pic:pic>
            </a:graphicData>
          </a:graphic>
        </wp:inline>
      </w:drawing>
    </w:r>
    <w:r>
      <w:rPr>
        <w:noProof/>
      </w:rPr>
      <w:drawing>
        <wp:inline distT="0" distB="0" distL="0" distR="0" wp14:anchorId="1A189680" wp14:editId="3C527DA6">
          <wp:extent cx="2469515" cy="534035"/>
          <wp:effectExtent l="0" t="0" r="0" b="0"/>
          <wp:docPr id="3" name="Picture 3" descr="AFH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FH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9515" cy="534035"/>
                  </a:xfrm>
                  <a:prstGeom prst="rect">
                    <a:avLst/>
                  </a:prstGeom>
                  <a:noFill/>
                  <a:ln>
                    <a:noFill/>
                  </a:ln>
                </pic:spPr>
              </pic:pic>
            </a:graphicData>
          </a:graphic>
        </wp:inline>
      </w:drawing>
    </w:r>
  </w:p>
  <w:p w14:paraId="74CDBA8E" w14:textId="77777777" w:rsidR="00EB299F" w:rsidRDefault="00EB299F" w:rsidP="00305F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D30C" w14:textId="77777777" w:rsidR="00D52DDE" w:rsidRDefault="00D52DDE" w:rsidP="00EC450F">
      <w:r>
        <w:separator/>
      </w:r>
    </w:p>
  </w:footnote>
  <w:footnote w:type="continuationSeparator" w:id="0">
    <w:p w14:paraId="25EF62C9" w14:textId="77777777" w:rsidR="00D52DDE" w:rsidRDefault="00D52DDE" w:rsidP="00EC4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D033" w14:textId="77777777" w:rsidR="00EB299F" w:rsidRPr="00E41C26" w:rsidRDefault="00EB299F" w:rsidP="00527C2A">
    <w:pPr>
      <w:pStyle w:val="Header"/>
      <w:pBdr>
        <w:bottom w:val="single" w:sz="4" w:space="1" w:color="auto"/>
      </w:pBdr>
      <w:jc w:val="center"/>
      <w:rPr>
        <w:rFonts w:ascii="Calibri Light" w:hAnsi="Calibri Light" w:cs="Calibri Light"/>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01CB" w14:textId="77777777" w:rsidR="00EB299F" w:rsidRDefault="00EB299F">
    <w:pPr>
      <w:pStyle w:val="Header"/>
    </w:pPr>
  </w:p>
  <w:p w14:paraId="58FFA355" w14:textId="77777777" w:rsidR="00EB299F" w:rsidRDefault="00EB2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7019"/>
    <w:multiLevelType w:val="multilevel"/>
    <w:tmpl w:val="FFBC7A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31B1D14"/>
    <w:multiLevelType w:val="hybridMultilevel"/>
    <w:tmpl w:val="65D050B2"/>
    <w:lvl w:ilvl="0" w:tplc="9B441950">
      <w:start w:val="1"/>
      <w:numFmt w:val="bullet"/>
      <w:lvlText w:val="•"/>
      <w:lvlJc w:val="left"/>
      <w:pPr>
        <w:ind w:left="900" w:hanging="360"/>
      </w:pPr>
      <w:rPr>
        <w:rFonts w:ascii="Arial" w:hAnsi="Arial" w:hint="default"/>
        <w:spacing w:val="-1"/>
        <w:w w:val="100"/>
        <w:sz w:val="22"/>
        <w:szCs w:val="22"/>
        <w:lang w:val="en-US" w:eastAsia="en-US" w:bidi="en-US"/>
      </w:rPr>
    </w:lvl>
    <w:lvl w:ilvl="1" w:tplc="7AA231CE">
      <w:numFmt w:val="bullet"/>
      <w:lvlText w:val="•"/>
      <w:lvlJc w:val="left"/>
      <w:pPr>
        <w:ind w:left="1856" w:hanging="360"/>
      </w:pPr>
      <w:rPr>
        <w:lang w:val="en-US" w:eastAsia="en-US" w:bidi="en-US"/>
      </w:rPr>
    </w:lvl>
    <w:lvl w:ilvl="2" w:tplc="3034BA84">
      <w:numFmt w:val="bullet"/>
      <w:lvlText w:val="•"/>
      <w:lvlJc w:val="left"/>
      <w:pPr>
        <w:ind w:left="2812" w:hanging="360"/>
      </w:pPr>
      <w:rPr>
        <w:lang w:val="en-US" w:eastAsia="en-US" w:bidi="en-US"/>
      </w:rPr>
    </w:lvl>
    <w:lvl w:ilvl="3" w:tplc="EB2C812C">
      <w:numFmt w:val="bullet"/>
      <w:lvlText w:val="•"/>
      <w:lvlJc w:val="left"/>
      <w:pPr>
        <w:ind w:left="3768" w:hanging="360"/>
      </w:pPr>
      <w:rPr>
        <w:lang w:val="en-US" w:eastAsia="en-US" w:bidi="en-US"/>
      </w:rPr>
    </w:lvl>
    <w:lvl w:ilvl="4" w:tplc="19648A20">
      <w:numFmt w:val="bullet"/>
      <w:lvlText w:val="•"/>
      <w:lvlJc w:val="left"/>
      <w:pPr>
        <w:ind w:left="4724" w:hanging="360"/>
      </w:pPr>
      <w:rPr>
        <w:lang w:val="en-US" w:eastAsia="en-US" w:bidi="en-US"/>
      </w:rPr>
    </w:lvl>
    <w:lvl w:ilvl="5" w:tplc="86469726">
      <w:numFmt w:val="bullet"/>
      <w:lvlText w:val="•"/>
      <w:lvlJc w:val="left"/>
      <w:pPr>
        <w:ind w:left="5680" w:hanging="360"/>
      </w:pPr>
      <w:rPr>
        <w:lang w:val="en-US" w:eastAsia="en-US" w:bidi="en-US"/>
      </w:rPr>
    </w:lvl>
    <w:lvl w:ilvl="6" w:tplc="0BECACE0">
      <w:numFmt w:val="bullet"/>
      <w:lvlText w:val="•"/>
      <w:lvlJc w:val="left"/>
      <w:pPr>
        <w:ind w:left="6636" w:hanging="360"/>
      </w:pPr>
      <w:rPr>
        <w:lang w:val="en-US" w:eastAsia="en-US" w:bidi="en-US"/>
      </w:rPr>
    </w:lvl>
    <w:lvl w:ilvl="7" w:tplc="8696AA36">
      <w:numFmt w:val="bullet"/>
      <w:lvlText w:val="•"/>
      <w:lvlJc w:val="left"/>
      <w:pPr>
        <w:ind w:left="7592" w:hanging="360"/>
      </w:pPr>
      <w:rPr>
        <w:lang w:val="en-US" w:eastAsia="en-US" w:bidi="en-US"/>
      </w:rPr>
    </w:lvl>
    <w:lvl w:ilvl="8" w:tplc="7834D0E4">
      <w:numFmt w:val="bullet"/>
      <w:lvlText w:val="•"/>
      <w:lvlJc w:val="left"/>
      <w:pPr>
        <w:ind w:left="8548" w:hanging="360"/>
      </w:pPr>
      <w:rPr>
        <w:lang w:val="en-US" w:eastAsia="en-US" w:bidi="en-US"/>
      </w:rPr>
    </w:lvl>
  </w:abstractNum>
  <w:abstractNum w:abstractNumId="2" w15:restartNumberingAfterBreak="0">
    <w:nsid w:val="15034BFC"/>
    <w:multiLevelType w:val="hybridMultilevel"/>
    <w:tmpl w:val="8372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35E2A"/>
    <w:multiLevelType w:val="hybridMultilevel"/>
    <w:tmpl w:val="5C68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634C2"/>
    <w:multiLevelType w:val="hybridMultilevel"/>
    <w:tmpl w:val="8800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1E2F"/>
    <w:multiLevelType w:val="hybridMultilevel"/>
    <w:tmpl w:val="BE9A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947FC"/>
    <w:multiLevelType w:val="hybridMultilevel"/>
    <w:tmpl w:val="A016DA74"/>
    <w:lvl w:ilvl="0" w:tplc="9B441950">
      <w:start w:val="1"/>
      <w:numFmt w:val="bullet"/>
      <w:lvlText w:val="•"/>
      <w:lvlJc w:val="left"/>
      <w:pPr>
        <w:ind w:left="900" w:hanging="360"/>
      </w:pPr>
      <w:rPr>
        <w:rFonts w:ascii="Arial" w:hAnsi="Arial" w:hint="default"/>
        <w:spacing w:val="-1"/>
        <w:w w:val="100"/>
        <w:sz w:val="22"/>
        <w:szCs w:val="22"/>
        <w:lang w:val="en-US" w:eastAsia="en-US" w:bidi="en-US"/>
      </w:rPr>
    </w:lvl>
    <w:lvl w:ilvl="1" w:tplc="7020FAD8">
      <w:numFmt w:val="bullet"/>
      <w:lvlText w:val="•"/>
      <w:lvlJc w:val="left"/>
      <w:pPr>
        <w:ind w:left="1856" w:hanging="360"/>
      </w:pPr>
      <w:rPr>
        <w:lang w:val="en-US" w:eastAsia="en-US" w:bidi="en-US"/>
      </w:rPr>
    </w:lvl>
    <w:lvl w:ilvl="2" w:tplc="FBD4B36E">
      <w:numFmt w:val="bullet"/>
      <w:lvlText w:val="•"/>
      <w:lvlJc w:val="left"/>
      <w:pPr>
        <w:ind w:left="2812" w:hanging="360"/>
      </w:pPr>
      <w:rPr>
        <w:lang w:val="en-US" w:eastAsia="en-US" w:bidi="en-US"/>
      </w:rPr>
    </w:lvl>
    <w:lvl w:ilvl="3" w:tplc="3664F2F4">
      <w:numFmt w:val="bullet"/>
      <w:lvlText w:val="•"/>
      <w:lvlJc w:val="left"/>
      <w:pPr>
        <w:ind w:left="3768" w:hanging="360"/>
      </w:pPr>
      <w:rPr>
        <w:lang w:val="en-US" w:eastAsia="en-US" w:bidi="en-US"/>
      </w:rPr>
    </w:lvl>
    <w:lvl w:ilvl="4" w:tplc="30CEA634">
      <w:numFmt w:val="bullet"/>
      <w:lvlText w:val="•"/>
      <w:lvlJc w:val="left"/>
      <w:pPr>
        <w:ind w:left="4724" w:hanging="360"/>
      </w:pPr>
      <w:rPr>
        <w:lang w:val="en-US" w:eastAsia="en-US" w:bidi="en-US"/>
      </w:rPr>
    </w:lvl>
    <w:lvl w:ilvl="5" w:tplc="B6848ED0">
      <w:numFmt w:val="bullet"/>
      <w:lvlText w:val="•"/>
      <w:lvlJc w:val="left"/>
      <w:pPr>
        <w:ind w:left="5680" w:hanging="360"/>
      </w:pPr>
      <w:rPr>
        <w:lang w:val="en-US" w:eastAsia="en-US" w:bidi="en-US"/>
      </w:rPr>
    </w:lvl>
    <w:lvl w:ilvl="6" w:tplc="43CA1F98">
      <w:numFmt w:val="bullet"/>
      <w:lvlText w:val="•"/>
      <w:lvlJc w:val="left"/>
      <w:pPr>
        <w:ind w:left="6636" w:hanging="360"/>
      </w:pPr>
      <w:rPr>
        <w:lang w:val="en-US" w:eastAsia="en-US" w:bidi="en-US"/>
      </w:rPr>
    </w:lvl>
    <w:lvl w:ilvl="7" w:tplc="728E2D6C">
      <w:numFmt w:val="bullet"/>
      <w:lvlText w:val="•"/>
      <w:lvlJc w:val="left"/>
      <w:pPr>
        <w:ind w:left="7592" w:hanging="360"/>
      </w:pPr>
      <w:rPr>
        <w:lang w:val="en-US" w:eastAsia="en-US" w:bidi="en-US"/>
      </w:rPr>
    </w:lvl>
    <w:lvl w:ilvl="8" w:tplc="E62A6DEC">
      <w:numFmt w:val="bullet"/>
      <w:lvlText w:val="•"/>
      <w:lvlJc w:val="left"/>
      <w:pPr>
        <w:ind w:left="8548" w:hanging="360"/>
      </w:pPr>
      <w:rPr>
        <w:lang w:val="en-US" w:eastAsia="en-US" w:bidi="en-US"/>
      </w:rPr>
    </w:lvl>
  </w:abstractNum>
  <w:abstractNum w:abstractNumId="7" w15:restartNumberingAfterBreak="0">
    <w:nsid w:val="371F710C"/>
    <w:multiLevelType w:val="hybridMultilevel"/>
    <w:tmpl w:val="5F42E2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A290923"/>
    <w:multiLevelType w:val="hybridMultilevel"/>
    <w:tmpl w:val="86FC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42D15"/>
    <w:multiLevelType w:val="hybridMultilevel"/>
    <w:tmpl w:val="8836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D5529"/>
    <w:multiLevelType w:val="hybridMultilevel"/>
    <w:tmpl w:val="642C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305CE7"/>
    <w:multiLevelType w:val="hybridMultilevel"/>
    <w:tmpl w:val="D3EA5E1A"/>
    <w:lvl w:ilvl="0" w:tplc="632C1898">
      <w:start w:val="1"/>
      <w:numFmt w:val="bullet"/>
      <w:lvlText w:val=""/>
      <w:lvlJc w:val="left"/>
      <w:pPr>
        <w:ind w:left="1080" w:hanging="360"/>
      </w:pPr>
      <w:rPr>
        <w:rFonts w:ascii="Symbol" w:hAnsi="Symbol" w:hint="default"/>
        <w:lang w:val="en-US"/>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D874E00"/>
    <w:multiLevelType w:val="hybridMultilevel"/>
    <w:tmpl w:val="D22A2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B09BD"/>
    <w:multiLevelType w:val="hybridMultilevel"/>
    <w:tmpl w:val="9BBE5412"/>
    <w:lvl w:ilvl="0" w:tplc="43C4351E">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B6D7BCC"/>
    <w:multiLevelType w:val="hybridMultilevel"/>
    <w:tmpl w:val="E09086CC"/>
    <w:lvl w:ilvl="0" w:tplc="43C4351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4"/>
  </w:num>
  <w:num w:numId="5">
    <w:abstractNumId w:val="13"/>
  </w:num>
  <w:num w:numId="6">
    <w:abstractNumId w:val="1"/>
  </w:num>
  <w:num w:numId="7">
    <w:abstractNumId w:val="6"/>
  </w:num>
  <w:num w:numId="8">
    <w:abstractNumId w:val="5"/>
  </w:num>
  <w:num w:numId="9">
    <w:abstractNumId w:val="3"/>
  </w:num>
  <w:num w:numId="10">
    <w:abstractNumId w:val="8"/>
  </w:num>
  <w:num w:numId="11">
    <w:abstractNumId w:val="10"/>
  </w:num>
  <w:num w:numId="12">
    <w:abstractNumId w:val="9"/>
  </w:num>
  <w:num w:numId="13">
    <w:abstractNumId w:val="4"/>
  </w:num>
  <w:num w:numId="14">
    <w:abstractNumId w:val="12"/>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4E"/>
    <w:rsid w:val="0000654E"/>
    <w:rsid w:val="000077BE"/>
    <w:rsid w:val="0001178A"/>
    <w:rsid w:val="000129C4"/>
    <w:rsid w:val="00014E41"/>
    <w:rsid w:val="0002484F"/>
    <w:rsid w:val="000253CF"/>
    <w:rsid w:val="00035462"/>
    <w:rsid w:val="00035661"/>
    <w:rsid w:val="00035FD3"/>
    <w:rsid w:val="00036CE8"/>
    <w:rsid w:val="00045D99"/>
    <w:rsid w:val="000463B6"/>
    <w:rsid w:val="00054098"/>
    <w:rsid w:val="000633EA"/>
    <w:rsid w:val="00070969"/>
    <w:rsid w:val="0007294C"/>
    <w:rsid w:val="0007434E"/>
    <w:rsid w:val="00080637"/>
    <w:rsid w:val="00081A58"/>
    <w:rsid w:val="0008287B"/>
    <w:rsid w:val="000831BA"/>
    <w:rsid w:val="000919DE"/>
    <w:rsid w:val="00091B5C"/>
    <w:rsid w:val="00093427"/>
    <w:rsid w:val="00094B80"/>
    <w:rsid w:val="000A0F4A"/>
    <w:rsid w:val="000A513E"/>
    <w:rsid w:val="000A7B6A"/>
    <w:rsid w:val="000B390B"/>
    <w:rsid w:val="000D659D"/>
    <w:rsid w:val="000E2280"/>
    <w:rsid w:val="000E4917"/>
    <w:rsid w:val="000E491E"/>
    <w:rsid w:val="000F07AC"/>
    <w:rsid w:val="000F370B"/>
    <w:rsid w:val="000F38E3"/>
    <w:rsid w:val="000F41B6"/>
    <w:rsid w:val="00102B8D"/>
    <w:rsid w:val="00104557"/>
    <w:rsid w:val="001053EA"/>
    <w:rsid w:val="001055B8"/>
    <w:rsid w:val="001062A0"/>
    <w:rsid w:val="001063FE"/>
    <w:rsid w:val="00106E6F"/>
    <w:rsid w:val="001176C2"/>
    <w:rsid w:val="001247A5"/>
    <w:rsid w:val="001254B9"/>
    <w:rsid w:val="00135909"/>
    <w:rsid w:val="00144041"/>
    <w:rsid w:val="0014642A"/>
    <w:rsid w:val="001534E1"/>
    <w:rsid w:val="0015729D"/>
    <w:rsid w:val="0016530E"/>
    <w:rsid w:val="00167EA9"/>
    <w:rsid w:val="001701C7"/>
    <w:rsid w:val="001703E6"/>
    <w:rsid w:val="00171148"/>
    <w:rsid w:val="00176B9A"/>
    <w:rsid w:val="00177474"/>
    <w:rsid w:val="001776E4"/>
    <w:rsid w:val="001904C7"/>
    <w:rsid w:val="001B114F"/>
    <w:rsid w:val="001B30E3"/>
    <w:rsid w:val="001B48A2"/>
    <w:rsid w:val="001B4E5E"/>
    <w:rsid w:val="001C0C76"/>
    <w:rsid w:val="001D1D65"/>
    <w:rsid w:val="001D2AEC"/>
    <w:rsid w:val="001E688E"/>
    <w:rsid w:val="001F5705"/>
    <w:rsid w:val="00201D34"/>
    <w:rsid w:val="00211133"/>
    <w:rsid w:val="0021283E"/>
    <w:rsid w:val="00230C90"/>
    <w:rsid w:val="00232528"/>
    <w:rsid w:val="00235688"/>
    <w:rsid w:val="00236AC7"/>
    <w:rsid w:val="00247627"/>
    <w:rsid w:val="00250F2B"/>
    <w:rsid w:val="00256973"/>
    <w:rsid w:val="002609B1"/>
    <w:rsid w:val="002617C3"/>
    <w:rsid w:val="002633F6"/>
    <w:rsid w:val="00266CDA"/>
    <w:rsid w:val="002769AA"/>
    <w:rsid w:val="002773B0"/>
    <w:rsid w:val="00284064"/>
    <w:rsid w:val="00286B49"/>
    <w:rsid w:val="00292692"/>
    <w:rsid w:val="0029565C"/>
    <w:rsid w:val="002959A8"/>
    <w:rsid w:val="002A1000"/>
    <w:rsid w:val="002A1654"/>
    <w:rsid w:val="002A3160"/>
    <w:rsid w:val="002B2271"/>
    <w:rsid w:val="002B3E9D"/>
    <w:rsid w:val="002B41AD"/>
    <w:rsid w:val="002B7BA7"/>
    <w:rsid w:val="002D6546"/>
    <w:rsid w:val="002E3680"/>
    <w:rsid w:val="002F5822"/>
    <w:rsid w:val="002F66A1"/>
    <w:rsid w:val="0030290E"/>
    <w:rsid w:val="00304569"/>
    <w:rsid w:val="00305F5B"/>
    <w:rsid w:val="00310CE7"/>
    <w:rsid w:val="00312CDD"/>
    <w:rsid w:val="00321DAD"/>
    <w:rsid w:val="003224B6"/>
    <w:rsid w:val="00343464"/>
    <w:rsid w:val="00347752"/>
    <w:rsid w:val="0035738B"/>
    <w:rsid w:val="00361CE9"/>
    <w:rsid w:val="00362C3A"/>
    <w:rsid w:val="00391760"/>
    <w:rsid w:val="00395FAF"/>
    <w:rsid w:val="003A0673"/>
    <w:rsid w:val="003A2315"/>
    <w:rsid w:val="003B5F6F"/>
    <w:rsid w:val="003B7222"/>
    <w:rsid w:val="003C0C68"/>
    <w:rsid w:val="003C1A97"/>
    <w:rsid w:val="003C51F2"/>
    <w:rsid w:val="003C54CF"/>
    <w:rsid w:val="003D0CF3"/>
    <w:rsid w:val="003D1740"/>
    <w:rsid w:val="003E0364"/>
    <w:rsid w:val="003E2BCD"/>
    <w:rsid w:val="003E481F"/>
    <w:rsid w:val="003E6FEE"/>
    <w:rsid w:val="003F49D2"/>
    <w:rsid w:val="003F6436"/>
    <w:rsid w:val="00402945"/>
    <w:rsid w:val="00402B14"/>
    <w:rsid w:val="00406D0B"/>
    <w:rsid w:val="00411DE7"/>
    <w:rsid w:val="00417947"/>
    <w:rsid w:val="004241EE"/>
    <w:rsid w:val="00426500"/>
    <w:rsid w:val="00430550"/>
    <w:rsid w:val="00433DE9"/>
    <w:rsid w:val="0044365A"/>
    <w:rsid w:val="00446E1D"/>
    <w:rsid w:val="00452AD3"/>
    <w:rsid w:val="00454B2E"/>
    <w:rsid w:val="0045514D"/>
    <w:rsid w:val="00460FCD"/>
    <w:rsid w:val="004621BB"/>
    <w:rsid w:val="00466A3E"/>
    <w:rsid w:val="004671C6"/>
    <w:rsid w:val="0047124C"/>
    <w:rsid w:val="00471D12"/>
    <w:rsid w:val="004730F2"/>
    <w:rsid w:val="004737BC"/>
    <w:rsid w:val="00473C37"/>
    <w:rsid w:val="00476F76"/>
    <w:rsid w:val="004831A9"/>
    <w:rsid w:val="00483A53"/>
    <w:rsid w:val="00483D1E"/>
    <w:rsid w:val="00487D8B"/>
    <w:rsid w:val="0049066B"/>
    <w:rsid w:val="00490AE5"/>
    <w:rsid w:val="004A2913"/>
    <w:rsid w:val="004B2B63"/>
    <w:rsid w:val="004B67DA"/>
    <w:rsid w:val="004B6BEC"/>
    <w:rsid w:val="004C347E"/>
    <w:rsid w:val="004C590D"/>
    <w:rsid w:val="004C7331"/>
    <w:rsid w:val="004E0A31"/>
    <w:rsid w:val="004E4B1F"/>
    <w:rsid w:val="004E526F"/>
    <w:rsid w:val="004F236C"/>
    <w:rsid w:val="004F2DB1"/>
    <w:rsid w:val="0050044D"/>
    <w:rsid w:val="0050168B"/>
    <w:rsid w:val="00507FD0"/>
    <w:rsid w:val="00510598"/>
    <w:rsid w:val="005127A7"/>
    <w:rsid w:val="005128A5"/>
    <w:rsid w:val="00515C30"/>
    <w:rsid w:val="00516A65"/>
    <w:rsid w:val="00516E03"/>
    <w:rsid w:val="00520A8F"/>
    <w:rsid w:val="00521174"/>
    <w:rsid w:val="00522A44"/>
    <w:rsid w:val="00527C2A"/>
    <w:rsid w:val="00534A09"/>
    <w:rsid w:val="00534B12"/>
    <w:rsid w:val="005365D9"/>
    <w:rsid w:val="00541C2D"/>
    <w:rsid w:val="00545E3C"/>
    <w:rsid w:val="005468BD"/>
    <w:rsid w:val="00547087"/>
    <w:rsid w:val="005531EE"/>
    <w:rsid w:val="00553470"/>
    <w:rsid w:val="0055670D"/>
    <w:rsid w:val="00567771"/>
    <w:rsid w:val="005913F3"/>
    <w:rsid w:val="00594B5A"/>
    <w:rsid w:val="0059724D"/>
    <w:rsid w:val="005A17CB"/>
    <w:rsid w:val="005A44F7"/>
    <w:rsid w:val="005A6C1D"/>
    <w:rsid w:val="005C24B1"/>
    <w:rsid w:val="005C5537"/>
    <w:rsid w:val="005D1221"/>
    <w:rsid w:val="005D662B"/>
    <w:rsid w:val="005D7FB4"/>
    <w:rsid w:val="005E44F9"/>
    <w:rsid w:val="005E6533"/>
    <w:rsid w:val="005E65DB"/>
    <w:rsid w:val="005F219D"/>
    <w:rsid w:val="005F23EC"/>
    <w:rsid w:val="005F56E5"/>
    <w:rsid w:val="00600DAA"/>
    <w:rsid w:val="006010C7"/>
    <w:rsid w:val="0060262C"/>
    <w:rsid w:val="00605318"/>
    <w:rsid w:val="00612EA4"/>
    <w:rsid w:val="00622997"/>
    <w:rsid w:val="00633A35"/>
    <w:rsid w:val="00644DE0"/>
    <w:rsid w:val="00652BEF"/>
    <w:rsid w:val="0065666B"/>
    <w:rsid w:val="006603E1"/>
    <w:rsid w:val="006631D3"/>
    <w:rsid w:val="006635F6"/>
    <w:rsid w:val="00664A82"/>
    <w:rsid w:val="00670CF1"/>
    <w:rsid w:val="00683362"/>
    <w:rsid w:val="00684D5E"/>
    <w:rsid w:val="006861FB"/>
    <w:rsid w:val="00687E86"/>
    <w:rsid w:val="0069296E"/>
    <w:rsid w:val="00694C07"/>
    <w:rsid w:val="006A280C"/>
    <w:rsid w:val="006B3034"/>
    <w:rsid w:val="006B37A1"/>
    <w:rsid w:val="006B5D9F"/>
    <w:rsid w:val="006B741A"/>
    <w:rsid w:val="006C2717"/>
    <w:rsid w:val="006C2F85"/>
    <w:rsid w:val="006D0CE7"/>
    <w:rsid w:val="006D2CD9"/>
    <w:rsid w:val="006D2FAF"/>
    <w:rsid w:val="006D5FA4"/>
    <w:rsid w:val="006E225B"/>
    <w:rsid w:val="006E76B4"/>
    <w:rsid w:val="006F2342"/>
    <w:rsid w:val="006F2B34"/>
    <w:rsid w:val="00703A6C"/>
    <w:rsid w:val="00703ABF"/>
    <w:rsid w:val="00705094"/>
    <w:rsid w:val="00705FC6"/>
    <w:rsid w:val="007060E4"/>
    <w:rsid w:val="0071146B"/>
    <w:rsid w:val="007153AB"/>
    <w:rsid w:val="007175D5"/>
    <w:rsid w:val="0072150B"/>
    <w:rsid w:val="007232BC"/>
    <w:rsid w:val="00730840"/>
    <w:rsid w:val="00741817"/>
    <w:rsid w:val="00742241"/>
    <w:rsid w:val="00751E65"/>
    <w:rsid w:val="0076648A"/>
    <w:rsid w:val="00766800"/>
    <w:rsid w:val="007700F9"/>
    <w:rsid w:val="00772BB0"/>
    <w:rsid w:val="007812AB"/>
    <w:rsid w:val="00784684"/>
    <w:rsid w:val="00784CD0"/>
    <w:rsid w:val="0079121C"/>
    <w:rsid w:val="00791ABF"/>
    <w:rsid w:val="00795003"/>
    <w:rsid w:val="007A3BF0"/>
    <w:rsid w:val="007B3CA1"/>
    <w:rsid w:val="007C3DD4"/>
    <w:rsid w:val="007D07A3"/>
    <w:rsid w:val="007D15C2"/>
    <w:rsid w:val="007D36C7"/>
    <w:rsid w:val="007D388E"/>
    <w:rsid w:val="007D701C"/>
    <w:rsid w:val="007F244B"/>
    <w:rsid w:val="007F58AE"/>
    <w:rsid w:val="007F7875"/>
    <w:rsid w:val="0080535B"/>
    <w:rsid w:val="00805563"/>
    <w:rsid w:val="00805F87"/>
    <w:rsid w:val="00814D48"/>
    <w:rsid w:val="00815B1C"/>
    <w:rsid w:val="00816E87"/>
    <w:rsid w:val="00824B51"/>
    <w:rsid w:val="00833D32"/>
    <w:rsid w:val="0083558F"/>
    <w:rsid w:val="00836A4E"/>
    <w:rsid w:val="00842E56"/>
    <w:rsid w:val="008602C8"/>
    <w:rsid w:val="00887691"/>
    <w:rsid w:val="00887F2E"/>
    <w:rsid w:val="00895E45"/>
    <w:rsid w:val="0089697D"/>
    <w:rsid w:val="00896CD0"/>
    <w:rsid w:val="008C01A3"/>
    <w:rsid w:val="008C2022"/>
    <w:rsid w:val="008C3402"/>
    <w:rsid w:val="008C4194"/>
    <w:rsid w:val="008E2BE5"/>
    <w:rsid w:val="008E355D"/>
    <w:rsid w:val="008E3B48"/>
    <w:rsid w:val="008E61D5"/>
    <w:rsid w:val="00903482"/>
    <w:rsid w:val="00906341"/>
    <w:rsid w:val="009064D5"/>
    <w:rsid w:val="00912921"/>
    <w:rsid w:val="009141DA"/>
    <w:rsid w:val="00916E22"/>
    <w:rsid w:val="009200E3"/>
    <w:rsid w:val="009229AA"/>
    <w:rsid w:val="00933611"/>
    <w:rsid w:val="00933E8E"/>
    <w:rsid w:val="00933F09"/>
    <w:rsid w:val="00935493"/>
    <w:rsid w:val="009412C4"/>
    <w:rsid w:val="009478BA"/>
    <w:rsid w:val="00964EC2"/>
    <w:rsid w:val="00970283"/>
    <w:rsid w:val="00973E35"/>
    <w:rsid w:val="00980E62"/>
    <w:rsid w:val="009A7E58"/>
    <w:rsid w:val="009C12E8"/>
    <w:rsid w:val="009C288C"/>
    <w:rsid w:val="009C6541"/>
    <w:rsid w:val="009C719F"/>
    <w:rsid w:val="009D0343"/>
    <w:rsid w:val="009E7598"/>
    <w:rsid w:val="009F066E"/>
    <w:rsid w:val="009F322A"/>
    <w:rsid w:val="009F48EB"/>
    <w:rsid w:val="00A01EFF"/>
    <w:rsid w:val="00A05CA0"/>
    <w:rsid w:val="00A14E76"/>
    <w:rsid w:val="00A15E92"/>
    <w:rsid w:val="00A16F9B"/>
    <w:rsid w:val="00A17E71"/>
    <w:rsid w:val="00A23B0A"/>
    <w:rsid w:val="00A270AB"/>
    <w:rsid w:val="00A330DB"/>
    <w:rsid w:val="00A350E0"/>
    <w:rsid w:val="00A37B9C"/>
    <w:rsid w:val="00A448AA"/>
    <w:rsid w:val="00A520A0"/>
    <w:rsid w:val="00A53B9A"/>
    <w:rsid w:val="00A54083"/>
    <w:rsid w:val="00A550B7"/>
    <w:rsid w:val="00A66505"/>
    <w:rsid w:val="00A7466B"/>
    <w:rsid w:val="00A772DD"/>
    <w:rsid w:val="00A7744D"/>
    <w:rsid w:val="00A80000"/>
    <w:rsid w:val="00A8078C"/>
    <w:rsid w:val="00A85E06"/>
    <w:rsid w:val="00A877B9"/>
    <w:rsid w:val="00A95DAB"/>
    <w:rsid w:val="00AA5061"/>
    <w:rsid w:val="00AB35C7"/>
    <w:rsid w:val="00AB5A07"/>
    <w:rsid w:val="00AB6AE4"/>
    <w:rsid w:val="00AD0BCD"/>
    <w:rsid w:val="00AD3434"/>
    <w:rsid w:val="00AE0064"/>
    <w:rsid w:val="00B00FE2"/>
    <w:rsid w:val="00B07733"/>
    <w:rsid w:val="00B127B3"/>
    <w:rsid w:val="00B1516B"/>
    <w:rsid w:val="00B158D5"/>
    <w:rsid w:val="00B22893"/>
    <w:rsid w:val="00B43ACD"/>
    <w:rsid w:val="00B43FAA"/>
    <w:rsid w:val="00B46B6A"/>
    <w:rsid w:val="00B527E9"/>
    <w:rsid w:val="00B5446A"/>
    <w:rsid w:val="00B61409"/>
    <w:rsid w:val="00B61835"/>
    <w:rsid w:val="00B65503"/>
    <w:rsid w:val="00B67763"/>
    <w:rsid w:val="00B74505"/>
    <w:rsid w:val="00B76183"/>
    <w:rsid w:val="00B82AEB"/>
    <w:rsid w:val="00B933E4"/>
    <w:rsid w:val="00BA1ED8"/>
    <w:rsid w:val="00BA6FFA"/>
    <w:rsid w:val="00BB720F"/>
    <w:rsid w:val="00BC1D68"/>
    <w:rsid w:val="00BC424F"/>
    <w:rsid w:val="00BC5EF4"/>
    <w:rsid w:val="00BE13C2"/>
    <w:rsid w:val="00BF247D"/>
    <w:rsid w:val="00BF537E"/>
    <w:rsid w:val="00BF7158"/>
    <w:rsid w:val="00C00F00"/>
    <w:rsid w:val="00C01A8C"/>
    <w:rsid w:val="00C043FA"/>
    <w:rsid w:val="00C2134C"/>
    <w:rsid w:val="00C215D7"/>
    <w:rsid w:val="00C216B9"/>
    <w:rsid w:val="00C21DBD"/>
    <w:rsid w:val="00C34249"/>
    <w:rsid w:val="00C409E1"/>
    <w:rsid w:val="00C4701C"/>
    <w:rsid w:val="00C54C89"/>
    <w:rsid w:val="00C55ACE"/>
    <w:rsid w:val="00C6247B"/>
    <w:rsid w:val="00C628E8"/>
    <w:rsid w:val="00C63E0C"/>
    <w:rsid w:val="00C64ACF"/>
    <w:rsid w:val="00C70897"/>
    <w:rsid w:val="00C7395E"/>
    <w:rsid w:val="00C749BA"/>
    <w:rsid w:val="00C75B22"/>
    <w:rsid w:val="00C77C85"/>
    <w:rsid w:val="00C8000D"/>
    <w:rsid w:val="00C90140"/>
    <w:rsid w:val="00C91159"/>
    <w:rsid w:val="00C9637A"/>
    <w:rsid w:val="00CA362B"/>
    <w:rsid w:val="00CA5286"/>
    <w:rsid w:val="00CA7066"/>
    <w:rsid w:val="00CB12AD"/>
    <w:rsid w:val="00CC172B"/>
    <w:rsid w:val="00CC3C39"/>
    <w:rsid w:val="00CC53AB"/>
    <w:rsid w:val="00CE1258"/>
    <w:rsid w:val="00CE424D"/>
    <w:rsid w:val="00CF5B67"/>
    <w:rsid w:val="00D00B8B"/>
    <w:rsid w:val="00D04EC3"/>
    <w:rsid w:val="00D12ED0"/>
    <w:rsid w:val="00D22044"/>
    <w:rsid w:val="00D23344"/>
    <w:rsid w:val="00D25EBC"/>
    <w:rsid w:val="00D36FB3"/>
    <w:rsid w:val="00D52DDE"/>
    <w:rsid w:val="00D54C8B"/>
    <w:rsid w:val="00D552D1"/>
    <w:rsid w:val="00D57CCF"/>
    <w:rsid w:val="00D66341"/>
    <w:rsid w:val="00D67DD7"/>
    <w:rsid w:val="00D727C1"/>
    <w:rsid w:val="00D7317D"/>
    <w:rsid w:val="00D734C0"/>
    <w:rsid w:val="00D738F9"/>
    <w:rsid w:val="00D7687C"/>
    <w:rsid w:val="00D77F0E"/>
    <w:rsid w:val="00D8602E"/>
    <w:rsid w:val="00D876A5"/>
    <w:rsid w:val="00DA416A"/>
    <w:rsid w:val="00DB7BC8"/>
    <w:rsid w:val="00DC0227"/>
    <w:rsid w:val="00DC3E14"/>
    <w:rsid w:val="00DC5FF4"/>
    <w:rsid w:val="00DC75D1"/>
    <w:rsid w:val="00DD2943"/>
    <w:rsid w:val="00DD37B3"/>
    <w:rsid w:val="00DE556D"/>
    <w:rsid w:val="00DF1CE4"/>
    <w:rsid w:val="00DF443F"/>
    <w:rsid w:val="00DF760E"/>
    <w:rsid w:val="00E05360"/>
    <w:rsid w:val="00E10C78"/>
    <w:rsid w:val="00E14545"/>
    <w:rsid w:val="00E14F2A"/>
    <w:rsid w:val="00E16B75"/>
    <w:rsid w:val="00E16F79"/>
    <w:rsid w:val="00E26847"/>
    <w:rsid w:val="00E31DA4"/>
    <w:rsid w:val="00E3375A"/>
    <w:rsid w:val="00E36E91"/>
    <w:rsid w:val="00E417FF"/>
    <w:rsid w:val="00E4194B"/>
    <w:rsid w:val="00E41C26"/>
    <w:rsid w:val="00E50656"/>
    <w:rsid w:val="00E55941"/>
    <w:rsid w:val="00E56272"/>
    <w:rsid w:val="00E56339"/>
    <w:rsid w:val="00E60A33"/>
    <w:rsid w:val="00E61725"/>
    <w:rsid w:val="00E61ABE"/>
    <w:rsid w:val="00E62D98"/>
    <w:rsid w:val="00E634EA"/>
    <w:rsid w:val="00E66210"/>
    <w:rsid w:val="00E80E93"/>
    <w:rsid w:val="00E84908"/>
    <w:rsid w:val="00E8687B"/>
    <w:rsid w:val="00E910AC"/>
    <w:rsid w:val="00E937A9"/>
    <w:rsid w:val="00E95C69"/>
    <w:rsid w:val="00E9600A"/>
    <w:rsid w:val="00E97026"/>
    <w:rsid w:val="00E970B8"/>
    <w:rsid w:val="00EA7908"/>
    <w:rsid w:val="00EB266F"/>
    <w:rsid w:val="00EB299F"/>
    <w:rsid w:val="00EB5241"/>
    <w:rsid w:val="00EB5401"/>
    <w:rsid w:val="00EB69FC"/>
    <w:rsid w:val="00EC0F64"/>
    <w:rsid w:val="00EC450F"/>
    <w:rsid w:val="00EC470E"/>
    <w:rsid w:val="00EC488B"/>
    <w:rsid w:val="00ED24EB"/>
    <w:rsid w:val="00ED2FF1"/>
    <w:rsid w:val="00ED7194"/>
    <w:rsid w:val="00ED733A"/>
    <w:rsid w:val="00ED7922"/>
    <w:rsid w:val="00ED7BC7"/>
    <w:rsid w:val="00EE4B85"/>
    <w:rsid w:val="00EF1B57"/>
    <w:rsid w:val="00EF2BF4"/>
    <w:rsid w:val="00EF5560"/>
    <w:rsid w:val="00F02EB6"/>
    <w:rsid w:val="00F02ED8"/>
    <w:rsid w:val="00F04E8A"/>
    <w:rsid w:val="00F1128B"/>
    <w:rsid w:val="00F16D63"/>
    <w:rsid w:val="00F22CF4"/>
    <w:rsid w:val="00F31E91"/>
    <w:rsid w:val="00F32B42"/>
    <w:rsid w:val="00F4221C"/>
    <w:rsid w:val="00F45175"/>
    <w:rsid w:val="00F46CEE"/>
    <w:rsid w:val="00F5059C"/>
    <w:rsid w:val="00F53944"/>
    <w:rsid w:val="00F5727E"/>
    <w:rsid w:val="00F60802"/>
    <w:rsid w:val="00F64736"/>
    <w:rsid w:val="00F7659C"/>
    <w:rsid w:val="00F774BC"/>
    <w:rsid w:val="00F828A1"/>
    <w:rsid w:val="00F83AB3"/>
    <w:rsid w:val="00F845A0"/>
    <w:rsid w:val="00F9492D"/>
    <w:rsid w:val="00FB4130"/>
    <w:rsid w:val="00FC1859"/>
    <w:rsid w:val="00FC3601"/>
    <w:rsid w:val="00FC4415"/>
    <w:rsid w:val="00FC636E"/>
    <w:rsid w:val="00FD7D53"/>
    <w:rsid w:val="00FE3A4D"/>
    <w:rsid w:val="00FE479F"/>
    <w:rsid w:val="00FE6874"/>
    <w:rsid w:val="00FF03E1"/>
    <w:rsid w:val="00FF75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4A4CF"/>
  <w15:chartTrackingRefBased/>
  <w15:docId w15:val="{FA5C0596-2E0E-2943-8473-FD92EDD0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rsid w:val="00D36FB3"/>
    <w:pPr>
      <w:keepNext/>
      <w:spacing w:before="240" w:after="60"/>
      <w:outlineLvl w:val="0"/>
    </w:pPr>
    <w:rPr>
      <w:rFonts w:ascii="Cambria" w:hAnsi="Cambria"/>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450F"/>
    <w:pPr>
      <w:tabs>
        <w:tab w:val="center" w:pos="4680"/>
        <w:tab w:val="right" w:pos="9360"/>
      </w:tabs>
    </w:pPr>
    <w:rPr>
      <w:lang w:val="en-US"/>
    </w:rPr>
  </w:style>
  <w:style w:type="character" w:customStyle="1" w:styleId="HeaderChar">
    <w:name w:val="Header Char"/>
    <w:link w:val="Header"/>
    <w:uiPriority w:val="99"/>
    <w:rsid w:val="00EC450F"/>
    <w:rPr>
      <w:rFonts w:ascii="Arial" w:hAnsi="Arial"/>
      <w:sz w:val="22"/>
      <w:szCs w:val="22"/>
      <w:lang w:val="en-US" w:eastAsia="en-US"/>
    </w:rPr>
  </w:style>
  <w:style w:type="paragraph" w:styleId="Footer">
    <w:name w:val="footer"/>
    <w:basedOn w:val="Normal"/>
    <w:link w:val="FooterChar"/>
    <w:uiPriority w:val="99"/>
    <w:rsid w:val="00EC450F"/>
    <w:pPr>
      <w:tabs>
        <w:tab w:val="center" w:pos="4680"/>
        <w:tab w:val="right" w:pos="9360"/>
      </w:tabs>
    </w:pPr>
    <w:rPr>
      <w:lang w:val="en-US"/>
    </w:rPr>
  </w:style>
  <w:style w:type="character" w:customStyle="1" w:styleId="FooterChar">
    <w:name w:val="Footer Char"/>
    <w:link w:val="Footer"/>
    <w:uiPriority w:val="99"/>
    <w:rsid w:val="00EC450F"/>
    <w:rPr>
      <w:rFonts w:ascii="Arial" w:hAnsi="Arial"/>
      <w:sz w:val="22"/>
      <w:szCs w:val="22"/>
      <w:lang w:val="en-US" w:eastAsia="en-US"/>
    </w:rPr>
  </w:style>
  <w:style w:type="paragraph" w:styleId="BalloonText">
    <w:name w:val="Balloon Text"/>
    <w:basedOn w:val="Normal"/>
    <w:link w:val="BalloonTextChar"/>
    <w:rsid w:val="00EC450F"/>
    <w:rPr>
      <w:rFonts w:ascii="Tahoma" w:hAnsi="Tahoma"/>
      <w:sz w:val="16"/>
      <w:szCs w:val="16"/>
      <w:lang w:val="en-US"/>
    </w:rPr>
  </w:style>
  <w:style w:type="character" w:customStyle="1" w:styleId="BalloonTextChar">
    <w:name w:val="Balloon Text Char"/>
    <w:link w:val="BalloonText"/>
    <w:rsid w:val="00EC450F"/>
    <w:rPr>
      <w:rFonts w:ascii="Tahoma" w:hAnsi="Tahoma" w:cs="Tahoma"/>
      <w:sz w:val="16"/>
      <w:szCs w:val="16"/>
      <w:lang w:val="en-US" w:eastAsia="en-US"/>
    </w:rPr>
  </w:style>
  <w:style w:type="paragraph" w:styleId="CommentText">
    <w:name w:val="annotation text"/>
    <w:basedOn w:val="Normal"/>
    <w:link w:val="CommentTextChar"/>
    <w:rsid w:val="00DC3E14"/>
    <w:rPr>
      <w:sz w:val="20"/>
      <w:szCs w:val="20"/>
      <w:lang w:eastAsia="x-none"/>
    </w:rPr>
  </w:style>
  <w:style w:type="character" w:customStyle="1" w:styleId="CommentTextChar">
    <w:name w:val="Comment Text Char"/>
    <w:link w:val="CommentText"/>
    <w:rsid w:val="00DC3E14"/>
    <w:rPr>
      <w:rFonts w:ascii="Arial" w:hAnsi="Arial"/>
      <w:lang w:val="en-CA"/>
    </w:rPr>
  </w:style>
  <w:style w:type="paragraph" w:styleId="FootnoteText">
    <w:name w:val="footnote text"/>
    <w:basedOn w:val="Normal"/>
    <w:link w:val="FootnoteTextChar"/>
    <w:rsid w:val="006631D3"/>
    <w:rPr>
      <w:sz w:val="20"/>
      <w:szCs w:val="20"/>
      <w:lang w:eastAsia="x-none"/>
    </w:rPr>
  </w:style>
  <w:style w:type="character" w:customStyle="1" w:styleId="FootnoteTextChar">
    <w:name w:val="Footnote Text Char"/>
    <w:link w:val="FootnoteText"/>
    <w:rsid w:val="006631D3"/>
    <w:rPr>
      <w:rFonts w:ascii="Arial" w:hAnsi="Arial"/>
      <w:lang w:val="en-CA"/>
    </w:rPr>
  </w:style>
  <w:style w:type="character" w:styleId="FootnoteReference">
    <w:name w:val="footnote reference"/>
    <w:rsid w:val="006631D3"/>
    <w:rPr>
      <w:vertAlign w:val="superscript"/>
    </w:rPr>
  </w:style>
  <w:style w:type="character" w:styleId="Hyperlink">
    <w:name w:val="Hyperlink"/>
    <w:uiPriority w:val="99"/>
    <w:rsid w:val="006631D3"/>
    <w:rPr>
      <w:color w:val="0000FF"/>
      <w:u w:val="single"/>
    </w:rPr>
  </w:style>
  <w:style w:type="character" w:customStyle="1" w:styleId="Heading1Char">
    <w:name w:val="Heading 1 Char"/>
    <w:link w:val="Heading1"/>
    <w:rsid w:val="00D36FB3"/>
    <w:rPr>
      <w:rFonts w:ascii="Cambria" w:eastAsia="Times New Roman" w:hAnsi="Cambria" w:cs="Times New Roman"/>
      <w:b/>
      <w:bCs/>
      <w:kern w:val="32"/>
      <w:sz w:val="32"/>
      <w:szCs w:val="32"/>
      <w:lang w:val="en-CA"/>
    </w:rPr>
  </w:style>
  <w:style w:type="paragraph" w:styleId="ListParagraph">
    <w:name w:val="List Paragraph"/>
    <w:basedOn w:val="Normal"/>
    <w:uiPriority w:val="1"/>
    <w:qFormat/>
    <w:rsid w:val="00521174"/>
    <w:pPr>
      <w:ind w:left="720"/>
    </w:pPr>
  </w:style>
  <w:style w:type="character" w:styleId="CommentReference">
    <w:name w:val="annotation reference"/>
    <w:rsid w:val="00E8687B"/>
    <w:rPr>
      <w:sz w:val="16"/>
      <w:szCs w:val="16"/>
    </w:rPr>
  </w:style>
  <w:style w:type="paragraph" w:styleId="CommentSubject">
    <w:name w:val="annotation subject"/>
    <w:basedOn w:val="CommentText"/>
    <w:next w:val="CommentText"/>
    <w:link w:val="CommentSubjectChar"/>
    <w:rsid w:val="00E8687B"/>
    <w:rPr>
      <w:b/>
      <w:bCs/>
      <w:lang w:eastAsia="en-US"/>
    </w:rPr>
  </w:style>
  <w:style w:type="character" w:customStyle="1" w:styleId="CommentSubjectChar">
    <w:name w:val="Comment Subject Char"/>
    <w:link w:val="CommentSubject"/>
    <w:rsid w:val="00E8687B"/>
    <w:rPr>
      <w:rFonts w:ascii="Arial" w:hAnsi="Arial"/>
      <w:b/>
      <w:bCs/>
      <w:lang w:val="en-CA" w:eastAsia="en-US"/>
    </w:rPr>
  </w:style>
  <w:style w:type="paragraph" w:styleId="TOCHeading">
    <w:name w:val="TOC Heading"/>
    <w:basedOn w:val="Heading1"/>
    <w:next w:val="Normal"/>
    <w:uiPriority w:val="39"/>
    <w:qFormat/>
    <w:rsid w:val="0016530E"/>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16530E"/>
  </w:style>
  <w:style w:type="paragraph" w:styleId="BodyText">
    <w:name w:val="Body Text"/>
    <w:basedOn w:val="Normal"/>
    <w:link w:val="BodyTextChar"/>
    <w:uiPriority w:val="1"/>
    <w:qFormat/>
    <w:rsid w:val="007060E4"/>
    <w:pPr>
      <w:widowControl w:val="0"/>
      <w:autoSpaceDE w:val="0"/>
      <w:autoSpaceDN w:val="0"/>
    </w:pPr>
    <w:rPr>
      <w:rFonts w:eastAsia="Arial" w:cs="Arial"/>
      <w:lang w:val="en-US" w:bidi="en-US"/>
    </w:rPr>
  </w:style>
  <w:style w:type="character" w:customStyle="1" w:styleId="BodyTextChar">
    <w:name w:val="Body Text Char"/>
    <w:link w:val="BodyText"/>
    <w:uiPriority w:val="1"/>
    <w:rsid w:val="007060E4"/>
    <w:rPr>
      <w:rFonts w:ascii="Arial" w:eastAsia="Arial" w:hAnsi="Arial" w:cs="Arial"/>
      <w:sz w:val="22"/>
      <w:szCs w:val="22"/>
      <w:lang w:val="en-US" w:bidi="en-US"/>
    </w:rPr>
  </w:style>
  <w:style w:type="paragraph" w:customStyle="1" w:styleId="Default">
    <w:name w:val="Default"/>
    <w:rsid w:val="00035FD3"/>
    <w:pPr>
      <w:autoSpaceDE w:val="0"/>
      <w:autoSpaceDN w:val="0"/>
      <w:adjustRightInd w:val="0"/>
    </w:pPr>
    <w:rPr>
      <w:color w:val="000000"/>
      <w:sz w:val="24"/>
      <w:szCs w:val="24"/>
      <w:lang w:eastAsia="en-CA"/>
    </w:rPr>
  </w:style>
  <w:style w:type="paragraph" w:styleId="Revision">
    <w:name w:val="Revision"/>
    <w:hidden/>
    <w:uiPriority w:val="99"/>
    <w:semiHidden/>
    <w:rsid w:val="009A7E58"/>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1365">
      <w:bodyDiv w:val="1"/>
      <w:marLeft w:val="0"/>
      <w:marRight w:val="0"/>
      <w:marTop w:val="0"/>
      <w:marBottom w:val="0"/>
      <w:divBdr>
        <w:top w:val="none" w:sz="0" w:space="0" w:color="auto"/>
        <w:left w:val="none" w:sz="0" w:space="0" w:color="auto"/>
        <w:bottom w:val="none" w:sz="0" w:space="0" w:color="auto"/>
        <w:right w:val="none" w:sz="0" w:space="0" w:color="auto"/>
      </w:divBdr>
      <w:divsChild>
        <w:div w:id="752313358">
          <w:marLeft w:val="0"/>
          <w:marRight w:val="0"/>
          <w:marTop w:val="0"/>
          <w:marBottom w:val="0"/>
          <w:divBdr>
            <w:top w:val="none" w:sz="0" w:space="0" w:color="auto"/>
            <w:left w:val="none" w:sz="0" w:space="0" w:color="auto"/>
            <w:bottom w:val="none" w:sz="0" w:space="0" w:color="auto"/>
            <w:right w:val="none" w:sz="0" w:space="0" w:color="auto"/>
          </w:divBdr>
          <w:divsChild>
            <w:div w:id="1138231251">
              <w:marLeft w:val="0"/>
              <w:marRight w:val="0"/>
              <w:marTop w:val="0"/>
              <w:marBottom w:val="0"/>
              <w:divBdr>
                <w:top w:val="none" w:sz="0" w:space="0" w:color="auto"/>
                <w:left w:val="none" w:sz="0" w:space="0" w:color="auto"/>
                <w:bottom w:val="none" w:sz="0" w:space="0" w:color="auto"/>
                <w:right w:val="none" w:sz="0" w:space="0" w:color="auto"/>
              </w:divBdr>
              <w:divsChild>
                <w:div w:id="1537351567">
                  <w:marLeft w:val="0"/>
                  <w:marRight w:val="0"/>
                  <w:marTop w:val="0"/>
                  <w:marBottom w:val="0"/>
                  <w:divBdr>
                    <w:top w:val="none" w:sz="0" w:space="0" w:color="auto"/>
                    <w:left w:val="none" w:sz="0" w:space="0" w:color="auto"/>
                    <w:bottom w:val="none" w:sz="0" w:space="0" w:color="auto"/>
                    <w:right w:val="none" w:sz="0" w:space="0" w:color="auto"/>
                  </w:divBdr>
                  <w:divsChild>
                    <w:div w:id="1561597295">
                      <w:marLeft w:val="0"/>
                      <w:marRight w:val="0"/>
                      <w:marTop w:val="0"/>
                      <w:marBottom w:val="0"/>
                      <w:divBdr>
                        <w:top w:val="none" w:sz="0" w:space="0" w:color="auto"/>
                        <w:left w:val="none" w:sz="0" w:space="0" w:color="auto"/>
                        <w:bottom w:val="none" w:sz="0" w:space="0" w:color="auto"/>
                        <w:right w:val="none" w:sz="0" w:space="0" w:color="auto"/>
                      </w:divBdr>
                      <w:divsChild>
                        <w:div w:id="338460456">
                          <w:marLeft w:val="0"/>
                          <w:marRight w:val="0"/>
                          <w:marTop w:val="0"/>
                          <w:marBottom w:val="0"/>
                          <w:divBdr>
                            <w:top w:val="none" w:sz="0" w:space="0" w:color="auto"/>
                            <w:left w:val="none" w:sz="0" w:space="0" w:color="auto"/>
                            <w:bottom w:val="none" w:sz="0" w:space="0" w:color="auto"/>
                            <w:right w:val="none" w:sz="0" w:space="0" w:color="auto"/>
                          </w:divBdr>
                          <w:divsChild>
                            <w:div w:id="1564634240">
                              <w:marLeft w:val="0"/>
                              <w:marRight w:val="0"/>
                              <w:marTop w:val="0"/>
                              <w:marBottom w:val="0"/>
                              <w:divBdr>
                                <w:top w:val="none" w:sz="0" w:space="0" w:color="auto"/>
                                <w:left w:val="none" w:sz="0" w:space="0" w:color="auto"/>
                                <w:bottom w:val="none" w:sz="0" w:space="0" w:color="auto"/>
                                <w:right w:val="none" w:sz="0" w:space="0" w:color="auto"/>
                              </w:divBdr>
                              <w:divsChild>
                                <w:div w:id="1799298866">
                                  <w:marLeft w:val="0"/>
                                  <w:marRight w:val="0"/>
                                  <w:marTop w:val="0"/>
                                  <w:marBottom w:val="0"/>
                                  <w:divBdr>
                                    <w:top w:val="none" w:sz="0" w:space="0" w:color="auto"/>
                                    <w:left w:val="none" w:sz="0" w:space="0" w:color="auto"/>
                                    <w:bottom w:val="none" w:sz="0" w:space="0" w:color="auto"/>
                                    <w:right w:val="none" w:sz="0" w:space="0" w:color="auto"/>
                                  </w:divBdr>
                                  <w:divsChild>
                                    <w:div w:id="739905573">
                                      <w:marLeft w:val="0"/>
                                      <w:marRight w:val="0"/>
                                      <w:marTop w:val="0"/>
                                      <w:marBottom w:val="0"/>
                                      <w:divBdr>
                                        <w:top w:val="none" w:sz="0" w:space="0" w:color="auto"/>
                                        <w:left w:val="none" w:sz="0" w:space="0" w:color="auto"/>
                                        <w:bottom w:val="none" w:sz="0" w:space="0" w:color="auto"/>
                                        <w:right w:val="none" w:sz="0" w:space="0" w:color="auto"/>
                                      </w:divBdr>
                                      <w:divsChild>
                                        <w:div w:id="230896134">
                                          <w:marLeft w:val="0"/>
                                          <w:marRight w:val="0"/>
                                          <w:marTop w:val="0"/>
                                          <w:marBottom w:val="0"/>
                                          <w:divBdr>
                                            <w:top w:val="none" w:sz="0" w:space="0" w:color="auto"/>
                                            <w:left w:val="none" w:sz="0" w:space="0" w:color="auto"/>
                                            <w:bottom w:val="none" w:sz="0" w:space="0" w:color="auto"/>
                                            <w:right w:val="none" w:sz="0" w:space="0" w:color="auto"/>
                                          </w:divBdr>
                                          <w:divsChild>
                                            <w:div w:id="5216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833897">
      <w:bodyDiv w:val="1"/>
      <w:marLeft w:val="0"/>
      <w:marRight w:val="0"/>
      <w:marTop w:val="0"/>
      <w:marBottom w:val="0"/>
      <w:divBdr>
        <w:top w:val="none" w:sz="0" w:space="0" w:color="auto"/>
        <w:left w:val="none" w:sz="0" w:space="0" w:color="auto"/>
        <w:bottom w:val="none" w:sz="0" w:space="0" w:color="auto"/>
        <w:right w:val="none" w:sz="0" w:space="0" w:color="auto"/>
      </w:divBdr>
      <w:divsChild>
        <w:div w:id="352655379">
          <w:marLeft w:val="547"/>
          <w:marRight w:val="0"/>
          <w:marTop w:val="96"/>
          <w:marBottom w:val="0"/>
          <w:divBdr>
            <w:top w:val="none" w:sz="0" w:space="0" w:color="auto"/>
            <w:left w:val="none" w:sz="0" w:space="0" w:color="auto"/>
            <w:bottom w:val="none" w:sz="0" w:space="0" w:color="auto"/>
            <w:right w:val="none" w:sz="0" w:space="0" w:color="auto"/>
          </w:divBdr>
        </w:div>
      </w:divsChild>
    </w:div>
    <w:div w:id="630522111">
      <w:bodyDiv w:val="1"/>
      <w:marLeft w:val="0"/>
      <w:marRight w:val="0"/>
      <w:marTop w:val="0"/>
      <w:marBottom w:val="0"/>
      <w:divBdr>
        <w:top w:val="none" w:sz="0" w:space="0" w:color="auto"/>
        <w:left w:val="none" w:sz="0" w:space="0" w:color="auto"/>
        <w:bottom w:val="none" w:sz="0" w:space="0" w:color="auto"/>
        <w:right w:val="none" w:sz="0" w:space="0" w:color="auto"/>
      </w:divBdr>
    </w:div>
    <w:div w:id="717510578">
      <w:bodyDiv w:val="1"/>
      <w:marLeft w:val="0"/>
      <w:marRight w:val="0"/>
      <w:marTop w:val="0"/>
      <w:marBottom w:val="0"/>
      <w:divBdr>
        <w:top w:val="none" w:sz="0" w:space="0" w:color="auto"/>
        <w:left w:val="none" w:sz="0" w:space="0" w:color="auto"/>
        <w:bottom w:val="none" w:sz="0" w:space="0" w:color="auto"/>
        <w:right w:val="none" w:sz="0" w:space="0" w:color="auto"/>
      </w:divBdr>
      <w:divsChild>
        <w:div w:id="84347400">
          <w:marLeft w:val="144"/>
          <w:marRight w:val="0"/>
          <w:marTop w:val="260"/>
          <w:marBottom w:val="0"/>
          <w:divBdr>
            <w:top w:val="none" w:sz="0" w:space="0" w:color="auto"/>
            <w:left w:val="none" w:sz="0" w:space="0" w:color="auto"/>
            <w:bottom w:val="none" w:sz="0" w:space="0" w:color="auto"/>
            <w:right w:val="none" w:sz="0" w:space="0" w:color="auto"/>
          </w:divBdr>
        </w:div>
        <w:div w:id="115418519">
          <w:marLeft w:val="144"/>
          <w:marRight w:val="0"/>
          <w:marTop w:val="260"/>
          <w:marBottom w:val="0"/>
          <w:divBdr>
            <w:top w:val="none" w:sz="0" w:space="0" w:color="auto"/>
            <w:left w:val="none" w:sz="0" w:space="0" w:color="auto"/>
            <w:bottom w:val="none" w:sz="0" w:space="0" w:color="auto"/>
            <w:right w:val="none" w:sz="0" w:space="0" w:color="auto"/>
          </w:divBdr>
        </w:div>
        <w:div w:id="140661816">
          <w:marLeft w:val="144"/>
          <w:marRight w:val="0"/>
          <w:marTop w:val="260"/>
          <w:marBottom w:val="0"/>
          <w:divBdr>
            <w:top w:val="none" w:sz="0" w:space="0" w:color="auto"/>
            <w:left w:val="none" w:sz="0" w:space="0" w:color="auto"/>
            <w:bottom w:val="none" w:sz="0" w:space="0" w:color="auto"/>
            <w:right w:val="none" w:sz="0" w:space="0" w:color="auto"/>
          </w:divBdr>
        </w:div>
        <w:div w:id="195654411">
          <w:marLeft w:val="144"/>
          <w:marRight w:val="0"/>
          <w:marTop w:val="260"/>
          <w:marBottom w:val="0"/>
          <w:divBdr>
            <w:top w:val="none" w:sz="0" w:space="0" w:color="auto"/>
            <w:left w:val="none" w:sz="0" w:space="0" w:color="auto"/>
            <w:bottom w:val="none" w:sz="0" w:space="0" w:color="auto"/>
            <w:right w:val="none" w:sz="0" w:space="0" w:color="auto"/>
          </w:divBdr>
        </w:div>
        <w:div w:id="203953554">
          <w:marLeft w:val="144"/>
          <w:marRight w:val="0"/>
          <w:marTop w:val="260"/>
          <w:marBottom w:val="0"/>
          <w:divBdr>
            <w:top w:val="none" w:sz="0" w:space="0" w:color="auto"/>
            <w:left w:val="none" w:sz="0" w:space="0" w:color="auto"/>
            <w:bottom w:val="none" w:sz="0" w:space="0" w:color="auto"/>
            <w:right w:val="none" w:sz="0" w:space="0" w:color="auto"/>
          </w:divBdr>
        </w:div>
        <w:div w:id="418596625">
          <w:marLeft w:val="144"/>
          <w:marRight w:val="0"/>
          <w:marTop w:val="260"/>
          <w:marBottom w:val="0"/>
          <w:divBdr>
            <w:top w:val="none" w:sz="0" w:space="0" w:color="auto"/>
            <w:left w:val="none" w:sz="0" w:space="0" w:color="auto"/>
            <w:bottom w:val="none" w:sz="0" w:space="0" w:color="auto"/>
            <w:right w:val="none" w:sz="0" w:space="0" w:color="auto"/>
          </w:divBdr>
        </w:div>
        <w:div w:id="599527103">
          <w:marLeft w:val="144"/>
          <w:marRight w:val="0"/>
          <w:marTop w:val="260"/>
          <w:marBottom w:val="0"/>
          <w:divBdr>
            <w:top w:val="none" w:sz="0" w:space="0" w:color="auto"/>
            <w:left w:val="none" w:sz="0" w:space="0" w:color="auto"/>
            <w:bottom w:val="none" w:sz="0" w:space="0" w:color="auto"/>
            <w:right w:val="none" w:sz="0" w:space="0" w:color="auto"/>
          </w:divBdr>
        </w:div>
        <w:div w:id="674960355">
          <w:marLeft w:val="144"/>
          <w:marRight w:val="0"/>
          <w:marTop w:val="260"/>
          <w:marBottom w:val="0"/>
          <w:divBdr>
            <w:top w:val="none" w:sz="0" w:space="0" w:color="auto"/>
            <w:left w:val="none" w:sz="0" w:space="0" w:color="auto"/>
            <w:bottom w:val="none" w:sz="0" w:space="0" w:color="auto"/>
            <w:right w:val="none" w:sz="0" w:space="0" w:color="auto"/>
          </w:divBdr>
        </w:div>
        <w:div w:id="694617921">
          <w:marLeft w:val="144"/>
          <w:marRight w:val="0"/>
          <w:marTop w:val="260"/>
          <w:marBottom w:val="0"/>
          <w:divBdr>
            <w:top w:val="none" w:sz="0" w:space="0" w:color="auto"/>
            <w:left w:val="none" w:sz="0" w:space="0" w:color="auto"/>
            <w:bottom w:val="none" w:sz="0" w:space="0" w:color="auto"/>
            <w:right w:val="none" w:sz="0" w:space="0" w:color="auto"/>
          </w:divBdr>
        </w:div>
        <w:div w:id="1028022633">
          <w:marLeft w:val="144"/>
          <w:marRight w:val="0"/>
          <w:marTop w:val="260"/>
          <w:marBottom w:val="0"/>
          <w:divBdr>
            <w:top w:val="none" w:sz="0" w:space="0" w:color="auto"/>
            <w:left w:val="none" w:sz="0" w:space="0" w:color="auto"/>
            <w:bottom w:val="none" w:sz="0" w:space="0" w:color="auto"/>
            <w:right w:val="none" w:sz="0" w:space="0" w:color="auto"/>
          </w:divBdr>
        </w:div>
        <w:div w:id="1128090115">
          <w:marLeft w:val="144"/>
          <w:marRight w:val="0"/>
          <w:marTop w:val="260"/>
          <w:marBottom w:val="0"/>
          <w:divBdr>
            <w:top w:val="none" w:sz="0" w:space="0" w:color="auto"/>
            <w:left w:val="none" w:sz="0" w:space="0" w:color="auto"/>
            <w:bottom w:val="none" w:sz="0" w:space="0" w:color="auto"/>
            <w:right w:val="none" w:sz="0" w:space="0" w:color="auto"/>
          </w:divBdr>
        </w:div>
        <w:div w:id="1458833276">
          <w:marLeft w:val="144"/>
          <w:marRight w:val="0"/>
          <w:marTop w:val="260"/>
          <w:marBottom w:val="0"/>
          <w:divBdr>
            <w:top w:val="none" w:sz="0" w:space="0" w:color="auto"/>
            <w:left w:val="none" w:sz="0" w:space="0" w:color="auto"/>
            <w:bottom w:val="none" w:sz="0" w:space="0" w:color="auto"/>
            <w:right w:val="none" w:sz="0" w:space="0" w:color="auto"/>
          </w:divBdr>
        </w:div>
        <w:div w:id="1674214093">
          <w:marLeft w:val="144"/>
          <w:marRight w:val="0"/>
          <w:marTop w:val="260"/>
          <w:marBottom w:val="0"/>
          <w:divBdr>
            <w:top w:val="none" w:sz="0" w:space="0" w:color="auto"/>
            <w:left w:val="none" w:sz="0" w:space="0" w:color="auto"/>
            <w:bottom w:val="none" w:sz="0" w:space="0" w:color="auto"/>
            <w:right w:val="none" w:sz="0" w:space="0" w:color="auto"/>
          </w:divBdr>
        </w:div>
        <w:div w:id="1908615160">
          <w:marLeft w:val="144"/>
          <w:marRight w:val="0"/>
          <w:marTop w:val="260"/>
          <w:marBottom w:val="0"/>
          <w:divBdr>
            <w:top w:val="none" w:sz="0" w:space="0" w:color="auto"/>
            <w:left w:val="none" w:sz="0" w:space="0" w:color="auto"/>
            <w:bottom w:val="none" w:sz="0" w:space="0" w:color="auto"/>
            <w:right w:val="none" w:sz="0" w:space="0" w:color="auto"/>
          </w:divBdr>
        </w:div>
        <w:div w:id="2000229010">
          <w:marLeft w:val="144"/>
          <w:marRight w:val="0"/>
          <w:marTop w:val="260"/>
          <w:marBottom w:val="0"/>
          <w:divBdr>
            <w:top w:val="none" w:sz="0" w:space="0" w:color="auto"/>
            <w:left w:val="none" w:sz="0" w:space="0" w:color="auto"/>
            <w:bottom w:val="none" w:sz="0" w:space="0" w:color="auto"/>
            <w:right w:val="none" w:sz="0" w:space="0" w:color="auto"/>
          </w:divBdr>
        </w:div>
      </w:divsChild>
    </w:div>
    <w:div w:id="786706417">
      <w:bodyDiv w:val="1"/>
      <w:marLeft w:val="0"/>
      <w:marRight w:val="0"/>
      <w:marTop w:val="0"/>
      <w:marBottom w:val="0"/>
      <w:divBdr>
        <w:top w:val="none" w:sz="0" w:space="0" w:color="auto"/>
        <w:left w:val="none" w:sz="0" w:space="0" w:color="auto"/>
        <w:bottom w:val="none" w:sz="0" w:space="0" w:color="auto"/>
        <w:right w:val="none" w:sz="0" w:space="0" w:color="auto"/>
      </w:divBdr>
    </w:div>
    <w:div w:id="887953420">
      <w:bodyDiv w:val="1"/>
      <w:marLeft w:val="0"/>
      <w:marRight w:val="0"/>
      <w:marTop w:val="0"/>
      <w:marBottom w:val="0"/>
      <w:divBdr>
        <w:top w:val="none" w:sz="0" w:space="0" w:color="auto"/>
        <w:left w:val="none" w:sz="0" w:space="0" w:color="auto"/>
        <w:bottom w:val="none" w:sz="0" w:space="0" w:color="auto"/>
        <w:right w:val="none" w:sz="0" w:space="0" w:color="auto"/>
      </w:divBdr>
      <w:divsChild>
        <w:div w:id="1654212828">
          <w:marLeft w:val="144"/>
          <w:marRight w:val="0"/>
          <w:marTop w:val="260"/>
          <w:marBottom w:val="0"/>
          <w:divBdr>
            <w:top w:val="none" w:sz="0" w:space="0" w:color="auto"/>
            <w:left w:val="none" w:sz="0" w:space="0" w:color="auto"/>
            <w:bottom w:val="none" w:sz="0" w:space="0" w:color="auto"/>
            <w:right w:val="none" w:sz="0" w:space="0" w:color="auto"/>
          </w:divBdr>
        </w:div>
      </w:divsChild>
    </w:div>
    <w:div w:id="928732360">
      <w:bodyDiv w:val="1"/>
      <w:marLeft w:val="0"/>
      <w:marRight w:val="0"/>
      <w:marTop w:val="0"/>
      <w:marBottom w:val="0"/>
      <w:divBdr>
        <w:top w:val="none" w:sz="0" w:space="0" w:color="auto"/>
        <w:left w:val="none" w:sz="0" w:space="0" w:color="auto"/>
        <w:bottom w:val="none" w:sz="0" w:space="0" w:color="auto"/>
        <w:right w:val="none" w:sz="0" w:space="0" w:color="auto"/>
      </w:divBdr>
      <w:divsChild>
        <w:div w:id="173350962">
          <w:marLeft w:val="0"/>
          <w:marRight w:val="0"/>
          <w:marTop w:val="0"/>
          <w:marBottom w:val="0"/>
          <w:divBdr>
            <w:top w:val="none" w:sz="0" w:space="0" w:color="auto"/>
            <w:left w:val="none" w:sz="0" w:space="0" w:color="auto"/>
            <w:bottom w:val="none" w:sz="0" w:space="0" w:color="auto"/>
            <w:right w:val="none" w:sz="0" w:space="0" w:color="auto"/>
          </w:divBdr>
          <w:divsChild>
            <w:div w:id="768236880">
              <w:marLeft w:val="0"/>
              <w:marRight w:val="0"/>
              <w:marTop w:val="0"/>
              <w:marBottom w:val="0"/>
              <w:divBdr>
                <w:top w:val="none" w:sz="0" w:space="0" w:color="auto"/>
                <w:left w:val="none" w:sz="0" w:space="0" w:color="auto"/>
                <w:bottom w:val="none" w:sz="0" w:space="0" w:color="auto"/>
                <w:right w:val="none" w:sz="0" w:space="0" w:color="auto"/>
              </w:divBdr>
            </w:div>
            <w:div w:id="985813970">
              <w:marLeft w:val="0"/>
              <w:marRight w:val="0"/>
              <w:marTop w:val="0"/>
              <w:marBottom w:val="0"/>
              <w:divBdr>
                <w:top w:val="none" w:sz="0" w:space="0" w:color="auto"/>
                <w:left w:val="none" w:sz="0" w:space="0" w:color="auto"/>
                <w:bottom w:val="none" w:sz="0" w:space="0" w:color="auto"/>
                <w:right w:val="none" w:sz="0" w:space="0" w:color="auto"/>
              </w:divBdr>
            </w:div>
            <w:div w:id="1042942426">
              <w:marLeft w:val="0"/>
              <w:marRight w:val="0"/>
              <w:marTop w:val="0"/>
              <w:marBottom w:val="0"/>
              <w:divBdr>
                <w:top w:val="none" w:sz="0" w:space="0" w:color="auto"/>
                <w:left w:val="none" w:sz="0" w:space="0" w:color="auto"/>
                <w:bottom w:val="none" w:sz="0" w:space="0" w:color="auto"/>
                <w:right w:val="none" w:sz="0" w:space="0" w:color="auto"/>
              </w:divBdr>
            </w:div>
            <w:div w:id="1520973424">
              <w:marLeft w:val="0"/>
              <w:marRight w:val="0"/>
              <w:marTop w:val="0"/>
              <w:marBottom w:val="0"/>
              <w:divBdr>
                <w:top w:val="none" w:sz="0" w:space="0" w:color="auto"/>
                <w:left w:val="none" w:sz="0" w:space="0" w:color="auto"/>
                <w:bottom w:val="none" w:sz="0" w:space="0" w:color="auto"/>
                <w:right w:val="none" w:sz="0" w:space="0" w:color="auto"/>
              </w:divBdr>
            </w:div>
            <w:div w:id="1932201599">
              <w:marLeft w:val="0"/>
              <w:marRight w:val="0"/>
              <w:marTop w:val="0"/>
              <w:marBottom w:val="0"/>
              <w:divBdr>
                <w:top w:val="none" w:sz="0" w:space="0" w:color="auto"/>
                <w:left w:val="none" w:sz="0" w:space="0" w:color="auto"/>
                <w:bottom w:val="none" w:sz="0" w:space="0" w:color="auto"/>
                <w:right w:val="none" w:sz="0" w:space="0" w:color="auto"/>
              </w:divBdr>
            </w:div>
            <w:div w:id="20364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1877">
      <w:bodyDiv w:val="1"/>
      <w:marLeft w:val="0"/>
      <w:marRight w:val="0"/>
      <w:marTop w:val="0"/>
      <w:marBottom w:val="0"/>
      <w:divBdr>
        <w:top w:val="none" w:sz="0" w:space="0" w:color="auto"/>
        <w:left w:val="none" w:sz="0" w:space="0" w:color="auto"/>
        <w:bottom w:val="none" w:sz="0" w:space="0" w:color="auto"/>
        <w:right w:val="none" w:sz="0" w:space="0" w:color="auto"/>
      </w:divBdr>
    </w:div>
    <w:div w:id="1879122236">
      <w:bodyDiv w:val="1"/>
      <w:marLeft w:val="0"/>
      <w:marRight w:val="0"/>
      <w:marTop w:val="0"/>
      <w:marBottom w:val="0"/>
      <w:divBdr>
        <w:top w:val="none" w:sz="0" w:space="0" w:color="auto"/>
        <w:left w:val="none" w:sz="0" w:space="0" w:color="auto"/>
        <w:bottom w:val="none" w:sz="0" w:space="0" w:color="auto"/>
        <w:right w:val="none" w:sz="0" w:space="0" w:color="auto"/>
      </w:divBdr>
      <w:divsChild>
        <w:div w:id="647638075">
          <w:marLeft w:val="144"/>
          <w:marRight w:val="0"/>
          <w:marTop w:val="260"/>
          <w:marBottom w:val="0"/>
          <w:divBdr>
            <w:top w:val="none" w:sz="0" w:space="0" w:color="auto"/>
            <w:left w:val="none" w:sz="0" w:space="0" w:color="auto"/>
            <w:bottom w:val="none" w:sz="0" w:space="0" w:color="auto"/>
            <w:right w:val="none" w:sz="0" w:space="0" w:color="auto"/>
          </w:divBdr>
        </w:div>
      </w:divsChild>
    </w:div>
    <w:div w:id="2036609649">
      <w:bodyDiv w:val="1"/>
      <w:marLeft w:val="0"/>
      <w:marRight w:val="0"/>
      <w:marTop w:val="0"/>
      <w:marBottom w:val="0"/>
      <w:divBdr>
        <w:top w:val="none" w:sz="0" w:space="0" w:color="auto"/>
        <w:left w:val="none" w:sz="0" w:space="0" w:color="auto"/>
        <w:bottom w:val="none" w:sz="0" w:space="0" w:color="auto"/>
        <w:right w:val="none" w:sz="0" w:space="0" w:color="auto"/>
      </w:divBdr>
      <w:divsChild>
        <w:div w:id="289942795">
          <w:marLeft w:val="547"/>
          <w:marRight w:val="0"/>
          <w:marTop w:val="205"/>
          <w:marBottom w:val="0"/>
          <w:divBdr>
            <w:top w:val="none" w:sz="0" w:space="0" w:color="auto"/>
            <w:left w:val="none" w:sz="0" w:space="0" w:color="auto"/>
            <w:bottom w:val="none" w:sz="0" w:space="0" w:color="auto"/>
            <w:right w:val="none" w:sz="0" w:space="0" w:color="auto"/>
          </w:divBdr>
        </w:div>
        <w:div w:id="322664238">
          <w:marLeft w:val="547"/>
          <w:marRight w:val="0"/>
          <w:marTop w:val="205"/>
          <w:marBottom w:val="0"/>
          <w:divBdr>
            <w:top w:val="none" w:sz="0" w:space="0" w:color="auto"/>
            <w:left w:val="none" w:sz="0" w:space="0" w:color="auto"/>
            <w:bottom w:val="none" w:sz="0" w:space="0" w:color="auto"/>
            <w:right w:val="none" w:sz="0" w:space="0" w:color="auto"/>
          </w:divBdr>
        </w:div>
        <w:div w:id="358313293">
          <w:marLeft w:val="547"/>
          <w:marRight w:val="0"/>
          <w:marTop w:val="205"/>
          <w:marBottom w:val="0"/>
          <w:divBdr>
            <w:top w:val="none" w:sz="0" w:space="0" w:color="auto"/>
            <w:left w:val="none" w:sz="0" w:space="0" w:color="auto"/>
            <w:bottom w:val="none" w:sz="0" w:space="0" w:color="auto"/>
            <w:right w:val="none" w:sz="0" w:space="0" w:color="auto"/>
          </w:divBdr>
        </w:div>
        <w:div w:id="407191149">
          <w:marLeft w:val="1195"/>
          <w:marRight w:val="0"/>
          <w:marTop w:val="205"/>
          <w:marBottom w:val="0"/>
          <w:divBdr>
            <w:top w:val="none" w:sz="0" w:space="0" w:color="auto"/>
            <w:left w:val="none" w:sz="0" w:space="0" w:color="auto"/>
            <w:bottom w:val="none" w:sz="0" w:space="0" w:color="auto"/>
            <w:right w:val="none" w:sz="0" w:space="0" w:color="auto"/>
          </w:divBdr>
        </w:div>
        <w:div w:id="584998812">
          <w:marLeft w:val="547"/>
          <w:marRight w:val="0"/>
          <w:marTop w:val="205"/>
          <w:marBottom w:val="0"/>
          <w:divBdr>
            <w:top w:val="none" w:sz="0" w:space="0" w:color="auto"/>
            <w:left w:val="none" w:sz="0" w:space="0" w:color="auto"/>
            <w:bottom w:val="none" w:sz="0" w:space="0" w:color="auto"/>
            <w:right w:val="none" w:sz="0" w:space="0" w:color="auto"/>
          </w:divBdr>
        </w:div>
        <w:div w:id="593981844">
          <w:marLeft w:val="547"/>
          <w:marRight w:val="0"/>
          <w:marTop w:val="205"/>
          <w:marBottom w:val="0"/>
          <w:divBdr>
            <w:top w:val="none" w:sz="0" w:space="0" w:color="auto"/>
            <w:left w:val="none" w:sz="0" w:space="0" w:color="auto"/>
            <w:bottom w:val="none" w:sz="0" w:space="0" w:color="auto"/>
            <w:right w:val="none" w:sz="0" w:space="0" w:color="auto"/>
          </w:divBdr>
        </w:div>
        <w:div w:id="771707287">
          <w:marLeft w:val="547"/>
          <w:marRight w:val="0"/>
          <w:marTop w:val="205"/>
          <w:marBottom w:val="0"/>
          <w:divBdr>
            <w:top w:val="none" w:sz="0" w:space="0" w:color="auto"/>
            <w:left w:val="none" w:sz="0" w:space="0" w:color="auto"/>
            <w:bottom w:val="none" w:sz="0" w:space="0" w:color="auto"/>
            <w:right w:val="none" w:sz="0" w:space="0" w:color="auto"/>
          </w:divBdr>
        </w:div>
        <w:div w:id="946815233">
          <w:marLeft w:val="547"/>
          <w:marRight w:val="0"/>
          <w:marTop w:val="205"/>
          <w:marBottom w:val="0"/>
          <w:divBdr>
            <w:top w:val="none" w:sz="0" w:space="0" w:color="auto"/>
            <w:left w:val="none" w:sz="0" w:space="0" w:color="auto"/>
            <w:bottom w:val="none" w:sz="0" w:space="0" w:color="auto"/>
            <w:right w:val="none" w:sz="0" w:space="0" w:color="auto"/>
          </w:divBdr>
        </w:div>
        <w:div w:id="972639581">
          <w:marLeft w:val="547"/>
          <w:marRight w:val="0"/>
          <w:marTop w:val="205"/>
          <w:marBottom w:val="0"/>
          <w:divBdr>
            <w:top w:val="none" w:sz="0" w:space="0" w:color="auto"/>
            <w:left w:val="none" w:sz="0" w:space="0" w:color="auto"/>
            <w:bottom w:val="none" w:sz="0" w:space="0" w:color="auto"/>
            <w:right w:val="none" w:sz="0" w:space="0" w:color="auto"/>
          </w:divBdr>
        </w:div>
        <w:div w:id="1261372412">
          <w:marLeft w:val="547"/>
          <w:marRight w:val="0"/>
          <w:marTop w:val="205"/>
          <w:marBottom w:val="0"/>
          <w:divBdr>
            <w:top w:val="none" w:sz="0" w:space="0" w:color="auto"/>
            <w:left w:val="none" w:sz="0" w:space="0" w:color="auto"/>
            <w:bottom w:val="none" w:sz="0" w:space="0" w:color="auto"/>
            <w:right w:val="none" w:sz="0" w:space="0" w:color="auto"/>
          </w:divBdr>
        </w:div>
        <w:div w:id="1751585089">
          <w:marLeft w:val="1195"/>
          <w:marRight w:val="0"/>
          <w:marTop w:val="205"/>
          <w:marBottom w:val="0"/>
          <w:divBdr>
            <w:top w:val="none" w:sz="0" w:space="0" w:color="auto"/>
            <w:left w:val="none" w:sz="0" w:space="0" w:color="auto"/>
            <w:bottom w:val="none" w:sz="0" w:space="0" w:color="auto"/>
            <w:right w:val="none" w:sz="0" w:space="0" w:color="auto"/>
          </w:divBdr>
        </w:div>
      </w:divsChild>
    </w:div>
    <w:div w:id="2146583290">
      <w:bodyDiv w:val="1"/>
      <w:marLeft w:val="0"/>
      <w:marRight w:val="0"/>
      <w:marTop w:val="0"/>
      <w:marBottom w:val="0"/>
      <w:divBdr>
        <w:top w:val="none" w:sz="0" w:space="0" w:color="auto"/>
        <w:left w:val="none" w:sz="0" w:space="0" w:color="auto"/>
        <w:bottom w:val="none" w:sz="0" w:space="0" w:color="auto"/>
        <w:right w:val="none" w:sz="0" w:space="0" w:color="auto"/>
      </w:divBdr>
      <w:divsChild>
        <w:div w:id="690447570">
          <w:marLeft w:val="0"/>
          <w:marRight w:val="0"/>
          <w:marTop w:val="0"/>
          <w:marBottom w:val="0"/>
          <w:divBdr>
            <w:top w:val="none" w:sz="0" w:space="0" w:color="auto"/>
            <w:left w:val="none" w:sz="0" w:space="0" w:color="auto"/>
            <w:bottom w:val="none" w:sz="0" w:space="0" w:color="auto"/>
            <w:right w:val="none" w:sz="0" w:space="0" w:color="auto"/>
          </w:divBdr>
          <w:divsChild>
            <w:div w:id="254361505">
              <w:marLeft w:val="0"/>
              <w:marRight w:val="0"/>
              <w:marTop w:val="0"/>
              <w:marBottom w:val="0"/>
              <w:divBdr>
                <w:top w:val="none" w:sz="0" w:space="0" w:color="auto"/>
                <w:left w:val="none" w:sz="0" w:space="0" w:color="auto"/>
                <w:bottom w:val="none" w:sz="0" w:space="0" w:color="auto"/>
                <w:right w:val="none" w:sz="0" w:space="0" w:color="auto"/>
              </w:divBdr>
            </w:div>
            <w:div w:id="899242976">
              <w:marLeft w:val="0"/>
              <w:marRight w:val="0"/>
              <w:marTop w:val="0"/>
              <w:marBottom w:val="0"/>
              <w:divBdr>
                <w:top w:val="none" w:sz="0" w:space="0" w:color="auto"/>
                <w:left w:val="none" w:sz="0" w:space="0" w:color="auto"/>
                <w:bottom w:val="none" w:sz="0" w:space="0" w:color="auto"/>
                <w:right w:val="none" w:sz="0" w:space="0" w:color="auto"/>
              </w:divBdr>
            </w:div>
            <w:div w:id="11866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7BF31A-27FA-8F40-85BC-C9C3C14C8B14}" type="doc">
      <dgm:prSet loTypeId="urn:microsoft.com/office/officeart/2005/8/layout/radial6" loCatId="" qsTypeId="urn:microsoft.com/office/officeart/2005/8/quickstyle/3d1" qsCatId="3D" csTypeId="urn:microsoft.com/office/officeart/2005/8/colors/colorful1" csCatId="colorful" phldr="1"/>
      <dgm:spPr/>
      <dgm:t>
        <a:bodyPr/>
        <a:lstStyle/>
        <a:p>
          <a:endParaRPr lang="en-US"/>
        </a:p>
      </dgm:t>
    </dgm:pt>
    <dgm:pt modelId="{BFA1B4D6-24C8-F644-A1C4-7B5552D24BCE}">
      <dgm:prSet phldrT="[Text]"/>
      <dgm:spPr>
        <a:gradFill rotWithShape="0">
          <a:gsLst>
            <a:gs pos="100000">
              <a:schemeClr val="bg2">
                <a:lumMod val="33000"/>
              </a:schemeClr>
            </a:gs>
            <a:gs pos="100000">
              <a:schemeClr val="accent1">
                <a:hueOff val="0"/>
                <a:satOff val="0"/>
                <a:lumOff val="0"/>
                <a:alphaOff val="0"/>
                <a:satMod val="110000"/>
                <a:lumMod val="100000"/>
                <a:shade val="100000"/>
              </a:schemeClr>
            </a:gs>
            <a:gs pos="100000">
              <a:srgbClr val="002060"/>
            </a:gs>
          </a:gsLst>
        </a:gradFill>
      </dgm:spPr>
      <dgm:t>
        <a:bodyPr/>
        <a:lstStyle/>
        <a:p>
          <a:r>
            <a:rPr lang="en-US"/>
            <a:t>Authentic Partnership</a:t>
          </a:r>
        </a:p>
      </dgm:t>
    </dgm:pt>
    <dgm:pt modelId="{94390F86-DC7F-054C-AFC6-8FD0200D16F5}" type="parTrans" cxnId="{9980176A-AC24-484B-9AA9-257D0F52BE21}">
      <dgm:prSet/>
      <dgm:spPr/>
      <dgm:t>
        <a:bodyPr/>
        <a:lstStyle/>
        <a:p>
          <a:endParaRPr lang="en-US"/>
        </a:p>
      </dgm:t>
    </dgm:pt>
    <dgm:pt modelId="{89A290E6-5BFC-7645-B3F8-0AF090F76841}" type="sibTrans" cxnId="{9980176A-AC24-484B-9AA9-257D0F52BE21}">
      <dgm:prSet/>
      <dgm:spPr/>
      <dgm:t>
        <a:bodyPr/>
        <a:lstStyle/>
        <a:p>
          <a:endParaRPr lang="en-US"/>
        </a:p>
      </dgm:t>
    </dgm:pt>
    <dgm:pt modelId="{5827E8C0-DA71-D84E-9C36-FB901C1DAF05}">
      <dgm:prSet phldrT="[Text]"/>
      <dgm:spPr>
        <a:gradFill rotWithShape="0">
          <a:gsLst>
            <a:gs pos="0">
              <a:srgbClr val="7030A0"/>
            </a:gs>
            <a:gs pos="0">
              <a:schemeClr val="accent2">
                <a:hueOff val="0"/>
                <a:satOff val="0"/>
                <a:lumOff val="0"/>
                <a:alphaOff val="0"/>
                <a:satMod val="110000"/>
                <a:lumMod val="100000"/>
                <a:shade val="100000"/>
              </a:schemeClr>
            </a:gs>
            <a:gs pos="0">
              <a:srgbClr val="7030A0">
                <a:lumMod val="92000"/>
                <a:lumOff val="8000"/>
              </a:srgbClr>
            </a:gs>
          </a:gsLst>
        </a:gradFill>
      </dgm:spPr>
      <dgm:t>
        <a:bodyPr/>
        <a:lstStyle/>
        <a:p>
          <a:r>
            <a:rPr lang="en-US"/>
            <a:t>Mutual trust, respect, and genuineness.</a:t>
          </a:r>
        </a:p>
      </dgm:t>
    </dgm:pt>
    <dgm:pt modelId="{D2FFF7C6-27D5-3343-9ADD-ED7C88B7E921}" type="parTrans" cxnId="{E4AECD5B-AA7B-D94B-BCC2-8179BFE8C32A}">
      <dgm:prSet/>
      <dgm:spPr/>
      <dgm:t>
        <a:bodyPr/>
        <a:lstStyle/>
        <a:p>
          <a:endParaRPr lang="en-US"/>
        </a:p>
      </dgm:t>
    </dgm:pt>
    <dgm:pt modelId="{BDF0BEA3-20C5-ED42-8128-DB704DD87CCE}" type="sibTrans" cxnId="{E4AECD5B-AA7B-D94B-BCC2-8179BFE8C32A}">
      <dgm:prSet/>
      <dgm:spPr>
        <a:gradFill rotWithShape="0">
          <a:gsLst>
            <a:gs pos="100000">
              <a:schemeClr val="bg2">
                <a:lumMod val="25000"/>
              </a:schemeClr>
            </a:gs>
            <a:gs pos="100000">
              <a:schemeClr val="accent2">
                <a:hueOff val="0"/>
                <a:satOff val="0"/>
                <a:lumOff val="0"/>
                <a:alphaOff val="0"/>
                <a:satMod val="110000"/>
                <a:lumMod val="100000"/>
                <a:shade val="100000"/>
              </a:schemeClr>
            </a:gs>
            <a:gs pos="100000">
              <a:srgbClr val="002060">
                <a:lumMod val="33000"/>
              </a:srgbClr>
            </a:gs>
          </a:gsLst>
        </a:gradFill>
      </dgm:spPr>
      <dgm:t>
        <a:bodyPr/>
        <a:lstStyle/>
        <a:p>
          <a:endParaRPr lang="en-US"/>
        </a:p>
      </dgm:t>
    </dgm:pt>
    <dgm:pt modelId="{92C8C36A-59E8-D145-9BBC-0BCB7987FC6B}">
      <dgm:prSet phldrT="[Text]"/>
      <dgm:spPr>
        <a:gradFill rotWithShape="0">
          <a:gsLst>
            <a:gs pos="99000">
              <a:srgbClr val="002060">
                <a:lumMod val="83000"/>
                <a:lumOff val="17000"/>
              </a:srgbClr>
            </a:gs>
            <a:gs pos="100000">
              <a:srgbClr val="002060"/>
            </a:gs>
            <a:gs pos="100000">
              <a:schemeClr val="accent3">
                <a:hueOff val="0"/>
                <a:satOff val="0"/>
                <a:lumOff val="0"/>
                <a:alphaOff val="0"/>
                <a:satMod val="110000"/>
                <a:lumMod val="100000"/>
                <a:shade val="100000"/>
              </a:schemeClr>
            </a:gs>
            <a:gs pos="99000">
              <a:schemeClr val="accent3">
                <a:hueOff val="0"/>
                <a:satOff val="0"/>
                <a:alphaOff val="0"/>
                <a:satMod val="120000"/>
                <a:shade val="78000"/>
                <a:lumMod val="64000"/>
              </a:schemeClr>
            </a:gs>
          </a:gsLst>
        </a:gradFill>
      </dgm:spPr>
      <dgm:t>
        <a:bodyPr/>
        <a:lstStyle/>
        <a:p>
          <a:r>
            <a:rPr lang="en-US"/>
            <a:t>Each Partner has an equal voice</a:t>
          </a:r>
        </a:p>
      </dgm:t>
    </dgm:pt>
    <dgm:pt modelId="{1BC77FA3-B0BB-9A41-8174-9A112765F35D}" type="parTrans" cxnId="{EDB5BFB1-FBE7-424A-885F-33899588A740}">
      <dgm:prSet/>
      <dgm:spPr/>
      <dgm:t>
        <a:bodyPr/>
        <a:lstStyle/>
        <a:p>
          <a:endParaRPr lang="en-US"/>
        </a:p>
      </dgm:t>
    </dgm:pt>
    <dgm:pt modelId="{8CF0CB74-99B7-EE46-8ED8-572F08F225C9}" type="sibTrans" cxnId="{EDB5BFB1-FBE7-424A-885F-33899588A740}">
      <dgm:prSet/>
      <dgm:spPr>
        <a:gradFill rotWithShape="0">
          <a:gsLst>
            <a:gs pos="1000">
              <a:schemeClr val="bg2">
                <a:lumMod val="33000"/>
              </a:schemeClr>
            </a:gs>
            <a:gs pos="0">
              <a:schemeClr val="accent3">
                <a:hueOff val="0"/>
                <a:satOff val="0"/>
                <a:lumOff val="0"/>
                <a:alphaOff val="0"/>
                <a:satMod val="110000"/>
                <a:lumMod val="100000"/>
                <a:shade val="100000"/>
              </a:schemeClr>
            </a:gs>
            <a:gs pos="0">
              <a:srgbClr val="002060">
                <a:lumMod val="30000"/>
              </a:srgbClr>
            </a:gs>
          </a:gsLst>
        </a:gradFill>
      </dgm:spPr>
      <dgm:t>
        <a:bodyPr/>
        <a:lstStyle/>
        <a:p>
          <a:endParaRPr lang="en-US"/>
        </a:p>
      </dgm:t>
    </dgm:pt>
    <dgm:pt modelId="{0563D08D-3BE7-3E4C-B4AB-B22A656EBC5C}">
      <dgm:prSet phldrT="[Text]"/>
      <dgm:spPr>
        <a:gradFill rotWithShape="0">
          <a:gsLst>
            <a:gs pos="0">
              <a:srgbClr val="810343">
                <a:lumMod val="34000"/>
              </a:srgbClr>
            </a:gs>
            <a:gs pos="0">
              <a:schemeClr val="accent4">
                <a:hueOff val="0"/>
                <a:satOff val="0"/>
                <a:lumOff val="0"/>
                <a:alphaOff val="0"/>
                <a:satMod val="110000"/>
                <a:lumMod val="100000"/>
                <a:shade val="100000"/>
              </a:schemeClr>
            </a:gs>
            <a:gs pos="0">
              <a:srgbClr val="810343"/>
            </a:gs>
          </a:gsLst>
        </a:gradFill>
      </dgm:spPr>
      <dgm:t>
        <a:bodyPr/>
        <a:lstStyle/>
        <a:p>
          <a:r>
            <a:rPr lang="en-US" b="0"/>
            <a:t>Commitment to meaningful change and outcomes.</a:t>
          </a:r>
        </a:p>
      </dgm:t>
    </dgm:pt>
    <dgm:pt modelId="{BF09308D-5EDE-6C46-AF61-9C50DF0F4CDB}" type="parTrans" cxnId="{3804CDCB-1525-664A-A130-CC1A7559572C}">
      <dgm:prSet/>
      <dgm:spPr/>
      <dgm:t>
        <a:bodyPr/>
        <a:lstStyle/>
        <a:p>
          <a:endParaRPr lang="en-US"/>
        </a:p>
      </dgm:t>
    </dgm:pt>
    <dgm:pt modelId="{9DAAC6C9-1237-E746-B36F-253CFE5F5A77}" type="sibTrans" cxnId="{3804CDCB-1525-664A-A130-CC1A7559572C}">
      <dgm:prSet/>
      <dgm:spPr>
        <a:gradFill rotWithShape="0">
          <a:gsLst>
            <a:gs pos="0">
              <a:schemeClr val="accent4">
                <a:hueOff val="0"/>
                <a:satOff val="0"/>
                <a:lumOff val="0"/>
                <a:alphaOff val="0"/>
                <a:satMod val="103000"/>
                <a:lumMod val="102000"/>
                <a:tint val="94000"/>
              </a:schemeClr>
            </a:gs>
            <a:gs pos="0">
              <a:schemeClr val="accent4">
                <a:hueOff val="0"/>
                <a:satOff val="0"/>
                <a:lumOff val="0"/>
                <a:alphaOff val="0"/>
                <a:satMod val="110000"/>
                <a:lumMod val="100000"/>
                <a:shade val="100000"/>
              </a:schemeClr>
            </a:gs>
            <a:gs pos="0">
              <a:schemeClr val="bg2">
                <a:lumMod val="35000"/>
              </a:schemeClr>
            </a:gs>
          </a:gsLst>
        </a:gradFill>
      </dgm:spPr>
      <dgm:t>
        <a:bodyPr/>
        <a:lstStyle/>
        <a:p>
          <a:endParaRPr lang="en-US"/>
        </a:p>
      </dgm:t>
    </dgm:pt>
    <dgm:pt modelId="{FBC6D7CF-CB83-9B43-A54C-D2C668A7EA88}">
      <dgm:prSet phldrT="[Text]"/>
      <dgm:spPr>
        <a:gradFill rotWithShape="0">
          <a:gsLst>
            <a:gs pos="0">
              <a:schemeClr val="accent5">
                <a:hueOff val="0"/>
                <a:satOff val="0"/>
                <a:lumOff val="0"/>
                <a:alphaOff val="0"/>
                <a:satMod val="103000"/>
                <a:lumMod val="102000"/>
                <a:tint val="94000"/>
              </a:schemeClr>
            </a:gs>
            <a:gs pos="0">
              <a:schemeClr val="accent5">
                <a:hueOff val="0"/>
                <a:satOff val="0"/>
                <a:lumOff val="0"/>
                <a:alphaOff val="0"/>
                <a:satMod val="110000"/>
                <a:lumMod val="100000"/>
                <a:shade val="100000"/>
              </a:schemeClr>
            </a:gs>
            <a:gs pos="0">
              <a:srgbClr val="097266">
                <a:lumMod val="85000"/>
              </a:srgbClr>
            </a:gs>
          </a:gsLst>
        </a:gradFill>
      </dgm:spPr>
      <dgm:t>
        <a:bodyPr/>
        <a:lstStyle/>
        <a:p>
          <a:r>
            <a:rPr lang="en-US"/>
            <a:t>Commitment to and accountability for the Partnership</a:t>
          </a:r>
        </a:p>
      </dgm:t>
    </dgm:pt>
    <dgm:pt modelId="{381FA8E3-4141-104D-9FF3-5495A86D6EFB}" type="parTrans" cxnId="{94FEFD10-1FA2-F443-BCD9-FFD292107F30}">
      <dgm:prSet/>
      <dgm:spPr/>
      <dgm:t>
        <a:bodyPr/>
        <a:lstStyle/>
        <a:p>
          <a:endParaRPr lang="en-US"/>
        </a:p>
      </dgm:t>
    </dgm:pt>
    <dgm:pt modelId="{45760B63-35F5-0449-A5CA-E0F70E13E26D}" type="sibTrans" cxnId="{94FEFD10-1FA2-F443-BCD9-FFD292107F30}">
      <dgm:prSet/>
      <dgm:spPr>
        <a:gradFill rotWithShape="0">
          <a:gsLst>
            <a:gs pos="0">
              <a:schemeClr val="accent5">
                <a:hueOff val="0"/>
                <a:satOff val="0"/>
                <a:lumOff val="0"/>
                <a:alphaOff val="0"/>
                <a:satMod val="103000"/>
                <a:lumMod val="102000"/>
                <a:tint val="94000"/>
              </a:schemeClr>
            </a:gs>
            <a:gs pos="0">
              <a:schemeClr val="accent5">
                <a:hueOff val="0"/>
                <a:satOff val="0"/>
                <a:alphaOff val="0"/>
                <a:satMod val="110000"/>
                <a:shade val="100000"/>
                <a:lumMod val="29000"/>
              </a:schemeClr>
            </a:gs>
            <a:gs pos="1000">
              <a:schemeClr val="bg2">
                <a:lumMod val="20000"/>
              </a:schemeClr>
            </a:gs>
          </a:gsLst>
        </a:gradFill>
      </dgm:spPr>
      <dgm:t>
        <a:bodyPr/>
        <a:lstStyle/>
        <a:p>
          <a:endParaRPr lang="en-US"/>
        </a:p>
      </dgm:t>
    </dgm:pt>
    <dgm:pt modelId="{B6C525EC-A622-FA40-BA0B-7B568DAE67EE}" type="pres">
      <dgm:prSet presAssocID="{B57BF31A-27FA-8F40-85BC-C9C3C14C8B14}" presName="Name0" presStyleCnt="0">
        <dgm:presLayoutVars>
          <dgm:chMax val="1"/>
          <dgm:dir/>
          <dgm:animLvl val="ctr"/>
          <dgm:resizeHandles val="exact"/>
        </dgm:presLayoutVars>
      </dgm:prSet>
      <dgm:spPr/>
    </dgm:pt>
    <dgm:pt modelId="{75BCAD9D-1819-EC40-875E-B2F74FD279B7}" type="pres">
      <dgm:prSet presAssocID="{BFA1B4D6-24C8-F644-A1C4-7B5552D24BCE}" presName="centerShape" presStyleLbl="node0" presStyleIdx="0" presStyleCnt="1"/>
      <dgm:spPr/>
    </dgm:pt>
    <dgm:pt modelId="{82A034D1-8C6D-1949-9320-5A6987997F0A}" type="pres">
      <dgm:prSet presAssocID="{5827E8C0-DA71-D84E-9C36-FB901C1DAF05}" presName="node" presStyleLbl="node1" presStyleIdx="0" presStyleCnt="4">
        <dgm:presLayoutVars>
          <dgm:bulletEnabled val="1"/>
        </dgm:presLayoutVars>
      </dgm:prSet>
      <dgm:spPr/>
    </dgm:pt>
    <dgm:pt modelId="{61BEE2F4-32C7-244A-BDC7-21C6EECDD94D}" type="pres">
      <dgm:prSet presAssocID="{5827E8C0-DA71-D84E-9C36-FB901C1DAF05}" presName="dummy" presStyleCnt="0"/>
      <dgm:spPr/>
    </dgm:pt>
    <dgm:pt modelId="{8209928A-E574-7847-AE32-B8655DEA9A8A}" type="pres">
      <dgm:prSet presAssocID="{BDF0BEA3-20C5-ED42-8128-DB704DD87CCE}" presName="sibTrans" presStyleLbl="sibTrans2D1" presStyleIdx="0" presStyleCnt="4"/>
      <dgm:spPr/>
    </dgm:pt>
    <dgm:pt modelId="{C7229E0A-710A-6547-92D5-A5C345172F4C}" type="pres">
      <dgm:prSet presAssocID="{92C8C36A-59E8-D145-9BBC-0BCB7987FC6B}" presName="node" presStyleLbl="node1" presStyleIdx="1" presStyleCnt="4">
        <dgm:presLayoutVars>
          <dgm:bulletEnabled val="1"/>
        </dgm:presLayoutVars>
      </dgm:prSet>
      <dgm:spPr/>
    </dgm:pt>
    <dgm:pt modelId="{F660208D-52E8-CA4D-9E70-26ECCA560C02}" type="pres">
      <dgm:prSet presAssocID="{92C8C36A-59E8-D145-9BBC-0BCB7987FC6B}" presName="dummy" presStyleCnt="0"/>
      <dgm:spPr/>
    </dgm:pt>
    <dgm:pt modelId="{8417C493-81A8-354F-AC40-FB5FE449E067}" type="pres">
      <dgm:prSet presAssocID="{8CF0CB74-99B7-EE46-8ED8-572F08F225C9}" presName="sibTrans" presStyleLbl="sibTrans2D1" presStyleIdx="1" presStyleCnt="4"/>
      <dgm:spPr/>
    </dgm:pt>
    <dgm:pt modelId="{790F2135-6032-284E-A628-39ADB309008D}" type="pres">
      <dgm:prSet presAssocID="{0563D08D-3BE7-3E4C-B4AB-B22A656EBC5C}" presName="node" presStyleLbl="node1" presStyleIdx="2" presStyleCnt="4">
        <dgm:presLayoutVars>
          <dgm:bulletEnabled val="1"/>
        </dgm:presLayoutVars>
      </dgm:prSet>
      <dgm:spPr/>
    </dgm:pt>
    <dgm:pt modelId="{70A34DC7-ACAD-264F-B287-9FB4A4FEBC7E}" type="pres">
      <dgm:prSet presAssocID="{0563D08D-3BE7-3E4C-B4AB-B22A656EBC5C}" presName="dummy" presStyleCnt="0"/>
      <dgm:spPr/>
    </dgm:pt>
    <dgm:pt modelId="{643462B6-9D32-C740-8992-67E1E99FAF58}" type="pres">
      <dgm:prSet presAssocID="{9DAAC6C9-1237-E746-B36F-253CFE5F5A77}" presName="sibTrans" presStyleLbl="sibTrans2D1" presStyleIdx="2" presStyleCnt="4"/>
      <dgm:spPr/>
    </dgm:pt>
    <dgm:pt modelId="{0E816366-9450-1640-B35A-5CB3C12D6ADA}" type="pres">
      <dgm:prSet presAssocID="{FBC6D7CF-CB83-9B43-A54C-D2C668A7EA88}" presName="node" presStyleLbl="node1" presStyleIdx="3" presStyleCnt="4">
        <dgm:presLayoutVars>
          <dgm:bulletEnabled val="1"/>
        </dgm:presLayoutVars>
      </dgm:prSet>
      <dgm:spPr/>
    </dgm:pt>
    <dgm:pt modelId="{39B825B0-D036-924D-8E3A-1455FF91A574}" type="pres">
      <dgm:prSet presAssocID="{FBC6D7CF-CB83-9B43-A54C-D2C668A7EA88}" presName="dummy" presStyleCnt="0"/>
      <dgm:spPr/>
    </dgm:pt>
    <dgm:pt modelId="{11D75311-8BA5-5648-BA67-BA0DEFFD6AAE}" type="pres">
      <dgm:prSet presAssocID="{45760B63-35F5-0449-A5CA-E0F70E13E26D}" presName="sibTrans" presStyleLbl="sibTrans2D1" presStyleIdx="3" presStyleCnt="4"/>
      <dgm:spPr/>
    </dgm:pt>
  </dgm:ptLst>
  <dgm:cxnLst>
    <dgm:cxn modelId="{94FEFD10-1FA2-F443-BCD9-FFD292107F30}" srcId="{BFA1B4D6-24C8-F644-A1C4-7B5552D24BCE}" destId="{FBC6D7CF-CB83-9B43-A54C-D2C668A7EA88}" srcOrd="3" destOrd="0" parTransId="{381FA8E3-4141-104D-9FF3-5495A86D6EFB}" sibTransId="{45760B63-35F5-0449-A5CA-E0F70E13E26D}"/>
    <dgm:cxn modelId="{7CF9611B-89F8-6447-86F0-54C338679113}" type="presOf" srcId="{5827E8C0-DA71-D84E-9C36-FB901C1DAF05}" destId="{82A034D1-8C6D-1949-9320-5A6987997F0A}" srcOrd="0" destOrd="0" presId="urn:microsoft.com/office/officeart/2005/8/layout/radial6"/>
    <dgm:cxn modelId="{B32BF71C-19ED-7D48-AEC1-7DACE77B328F}" type="presOf" srcId="{BFA1B4D6-24C8-F644-A1C4-7B5552D24BCE}" destId="{75BCAD9D-1819-EC40-875E-B2F74FD279B7}" srcOrd="0" destOrd="0" presId="urn:microsoft.com/office/officeart/2005/8/layout/radial6"/>
    <dgm:cxn modelId="{4BF9583B-9D21-084C-A7C6-E192FCA86BF4}" type="presOf" srcId="{92C8C36A-59E8-D145-9BBC-0BCB7987FC6B}" destId="{C7229E0A-710A-6547-92D5-A5C345172F4C}" srcOrd="0" destOrd="0" presId="urn:microsoft.com/office/officeart/2005/8/layout/radial6"/>
    <dgm:cxn modelId="{E4AECD5B-AA7B-D94B-BCC2-8179BFE8C32A}" srcId="{BFA1B4D6-24C8-F644-A1C4-7B5552D24BCE}" destId="{5827E8C0-DA71-D84E-9C36-FB901C1DAF05}" srcOrd="0" destOrd="0" parTransId="{D2FFF7C6-27D5-3343-9ADD-ED7C88B7E921}" sibTransId="{BDF0BEA3-20C5-ED42-8128-DB704DD87CCE}"/>
    <dgm:cxn modelId="{E156EC5C-DDB1-D144-950F-8C50920620DE}" type="presOf" srcId="{8CF0CB74-99B7-EE46-8ED8-572F08F225C9}" destId="{8417C493-81A8-354F-AC40-FB5FE449E067}" srcOrd="0" destOrd="0" presId="urn:microsoft.com/office/officeart/2005/8/layout/radial6"/>
    <dgm:cxn modelId="{9980176A-AC24-484B-9AA9-257D0F52BE21}" srcId="{B57BF31A-27FA-8F40-85BC-C9C3C14C8B14}" destId="{BFA1B4D6-24C8-F644-A1C4-7B5552D24BCE}" srcOrd="0" destOrd="0" parTransId="{94390F86-DC7F-054C-AFC6-8FD0200D16F5}" sibTransId="{89A290E6-5BFC-7645-B3F8-0AF090F76841}"/>
    <dgm:cxn modelId="{9A815979-4724-0B4F-87E8-5B483B132567}" type="presOf" srcId="{45760B63-35F5-0449-A5CA-E0F70E13E26D}" destId="{11D75311-8BA5-5648-BA67-BA0DEFFD6AAE}" srcOrd="0" destOrd="0" presId="urn:microsoft.com/office/officeart/2005/8/layout/radial6"/>
    <dgm:cxn modelId="{138E17AE-174B-FC47-BF2D-03684EF15B86}" type="presOf" srcId="{B57BF31A-27FA-8F40-85BC-C9C3C14C8B14}" destId="{B6C525EC-A622-FA40-BA0B-7B568DAE67EE}" srcOrd="0" destOrd="0" presId="urn:microsoft.com/office/officeart/2005/8/layout/radial6"/>
    <dgm:cxn modelId="{EDB5BFB1-FBE7-424A-885F-33899588A740}" srcId="{BFA1B4D6-24C8-F644-A1C4-7B5552D24BCE}" destId="{92C8C36A-59E8-D145-9BBC-0BCB7987FC6B}" srcOrd="1" destOrd="0" parTransId="{1BC77FA3-B0BB-9A41-8174-9A112765F35D}" sibTransId="{8CF0CB74-99B7-EE46-8ED8-572F08F225C9}"/>
    <dgm:cxn modelId="{3F0A28C2-6394-A845-B3E5-7A26FED67226}" type="presOf" srcId="{FBC6D7CF-CB83-9B43-A54C-D2C668A7EA88}" destId="{0E816366-9450-1640-B35A-5CB3C12D6ADA}" srcOrd="0" destOrd="0" presId="urn:microsoft.com/office/officeart/2005/8/layout/radial6"/>
    <dgm:cxn modelId="{3804CDCB-1525-664A-A130-CC1A7559572C}" srcId="{BFA1B4D6-24C8-F644-A1C4-7B5552D24BCE}" destId="{0563D08D-3BE7-3E4C-B4AB-B22A656EBC5C}" srcOrd="2" destOrd="0" parTransId="{BF09308D-5EDE-6C46-AF61-9C50DF0F4CDB}" sibTransId="{9DAAC6C9-1237-E746-B36F-253CFE5F5A77}"/>
    <dgm:cxn modelId="{13089BE1-BDD0-034C-B6F0-574A441246BE}" type="presOf" srcId="{BDF0BEA3-20C5-ED42-8128-DB704DD87CCE}" destId="{8209928A-E574-7847-AE32-B8655DEA9A8A}" srcOrd="0" destOrd="0" presId="urn:microsoft.com/office/officeart/2005/8/layout/radial6"/>
    <dgm:cxn modelId="{4D93D6E1-8E43-3042-8D72-FA2DB9386E81}" type="presOf" srcId="{9DAAC6C9-1237-E746-B36F-253CFE5F5A77}" destId="{643462B6-9D32-C740-8992-67E1E99FAF58}" srcOrd="0" destOrd="0" presId="urn:microsoft.com/office/officeart/2005/8/layout/radial6"/>
    <dgm:cxn modelId="{AD1413F6-BB79-EE4A-9E6D-D7AA5AB99ED8}" type="presOf" srcId="{0563D08D-3BE7-3E4C-B4AB-B22A656EBC5C}" destId="{790F2135-6032-284E-A628-39ADB309008D}" srcOrd="0" destOrd="0" presId="urn:microsoft.com/office/officeart/2005/8/layout/radial6"/>
    <dgm:cxn modelId="{8E20DFF6-B021-BC46-80A3-27151BF406B1}" type="presParOf" srcId="{B6C525EC-A622-FA40-BA0B-7B568DAE67EE}" destId="{75BCAD9D-1819-EC40-875E-B2F74FD279B7}" srcOrd="0" destOrd="0" presId="urn:microsoft.com/office/officeart/2005/8/layout/radial6"/>
    <dgm:cxn modelId="{E46DA75F-5253-3E44-8AF3-844675379840}" type="presParOf" srcId="{B6C525EC-A622-FA40-BA0B-7B568DAE67EE}" destId="{82A034D1-8C6D-1949-9320-5A6987997F0A}" srcOrd="1" destOrd="0" presId="urn:microsoft.com/office/officeart/2005/8/layout/radial6"/>
    <dgm:cxn modelId="{CD93FA28-D0C6-E64E-BB32-76D1CE0CBE19}" type="presParOf" srcId="{B6C525EC-A622-FA40-BA0B-7B568DAE67EE}" destId="{61BEE2F4-32C7-244A-BDC7-21C6EECDD94D}" srcOrd="2" destOrd="0" presId="urn:microsoft.com/office/officeart/2005/8/layout/radial6"/>
    <dgm:cxn modelId="{885196FB-465B-F148-98FD-E75A6082DA13}" type="presParOf" srcId="{B6C525EC-A622-FA40-BA0B-7B568DAE67EE}" destId="{8209928A-E574-7847-AE32-B8655DEA9A8A}" srcOrd="3" destOrd="0" presId="urn:microsoft.com/office/officeart/2005/8/layout/radial6"/>
    <dgm:cxn modelId="{267FF4AF-88F8-1543-B5B5-AF714BFB464A}" type="presParOf" srcId="{B6C525EC-A622-FA40-BA0B-7B568DAE67EE}" destId="{C7229E0A-710A-6547-92D5-A5C345172F4C}" srcOrd="4" destOrd="0" presId="urn:microsoft.com/office/officeart/2005/8/layout/radial6"/>
    <dgm:cxn modelId="{96656327-9318-6E4E-96CE-49B2A0AD67E2}" type="presParOf" srcId="{B6C525EC-A622-FA40-BA0B-7B568DAE67EE}" destId="{F660208D-52E8-CA4D-9E70-26ECCA560C02}" srcOrd="5" destOrd="0" presId="urn:microsoft.com/office/officeart/2005/8/layout/radial6"/>
    <dgm:cxn modelId="{5F7731D4-2F7D-8343-A876-94BBA5BC6E4B}" type="presParOf" srcId="{B6C525EC-A622-FA40-BA0B-7B568DAE67EE}" destId="{8417C493-81A8-354F-AC40-FB5FE449E067}" srcOrd="6" destOrd="0" presId="urn:microsoft.com/office/officeart/2005/8/layout/radial6"/>
    <dgm:cxn modelId="{3AB38BE9-779F-C44E-9EDC-03F3764A84CE}" type="presParOf" srcId="{B6C525EC-A622-FA40-BA0B-7B568DAE67EE}" destId="{790F2135-6032-284E-A628-39ADB309008D}" srcOrd="7" destOrd="0" presId="urn:microsoft.com/office/officeart/2005/8/layout/radial6"/>
    <dgm:cxn modelId="{24EA12CD-CBEB-0840-9B16-CA887665FE9E}" type="presParOf" srcId="{B6C525EC-A622-FA40-BA0B-7B568DAE67EE}" destId="{70A34DC7-ACAD-264F-B287-9FB4A4FEBC7E}" srcOrd="8" destOrd="0" presId="urn:microsoft.com/office/officeart/2005/8/layout/radial6"/>
    <dgm:cxn modelId="{5A92C211-B89C-5046-86E5-75A5ED0A4215}" type="presParOf" srcId="{B6C525EC-A622-FA40-BA0B-7B568DAE67EE}" destId="{643462B6-9D32-C740-8992-67E1E99FAF58}" srcOrd="9" destOrd="0" presId="urn:microsoft.com/office/officeart/2005/8/layout/radial6"/>
    <dgm:cxn modelId="{A44850CD-2A5A-5343-BEE5-E00AAAE022D9}" type="presParOf" srcId="{B6C525EC-A622-FA40-BA0B-7B568DAE67EE}" destId="{0E816366-9450-1640-B35A-5CB3C12D6ADA}" srcOrd="10" destOrd="0" presId="urn:microsoft.com/office/officeart/2005/8/layout/radial6"/>
    <dgm:cxn modelId="{7D7B38F8-FEED-0543-A4E0-9AE2E1CB0C44}" type="presParOf" srcId="{B6C525EC-A622-FA40-BA0B-7B568DAE67EE}" destId="{39B825B0-D036-924D-8E3A-1455FF91A574}" srcOrd="11" destOrd="0" presId="urn:microsoft.com/office/officeart/2005/8/layout/radial6"/>
    <dgm:cxn modelId="{3575C127-3588-5F44-AA6F-C0EE6F943521}" type="presParOf" srcId="{B6C525EC-A622-FA40-BA0B-7B568DAE67EE}" destId="{11D75311-8BA5-5648-BA67-BA0DEFFD6AAE}"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D75311-8BA5-5648-BA67-BA0DEFFD6AAE}">
      <dsp:nvSpPr>
        <dsp:cNvPr id="0" name=""/>
        <dsp:cNvSpPr/>
      </dsp:nvSpPr>
      <dsp:spPr>
        <a:xfrm>
          <a:off x="1446989" y="366376"/>
          <a:ext cx="2452258" cy="2452258"/>
        </a:xfrm>
        <a:prstGeom prst="blockArc">
          <a:avLst>
            <a:gd name="adj1" fmla="val 10800000"/>
            <a:gd name="adj2" fmla="val 16200000"/>
            <a:gd name="adj3" fmla="val 4635"/>
          </a:avLst>
        </a:prstGeom>
        <a:gradFill rotWithShape="0">
          <a:gsLst>
            <a:gs pos="0">
              <a:schemeClr val="accent5">
                <a:hueOff val="0"/>
                <a:satOff val="0"/>
                <a:lumOff val="0"/>
                <a:alphaOff val="0"/>
                <a:satMod val="103000"/>
                <a:lumMod val="102000"/>
                <a:tint val="94000"/>
              </a:schemeClr>
            </a:gs>
            <a:gs pos="0">
              <a:schemeClr val="accent5">
                <a:hueOff val="0"/>
                <a:satOff val="0"/>
                <a:alphaOff val="0"/>
                <a:satMod val="110000"/>
                <a:shade val="100000"/>
                <a:lumMod val="29000"/>
              </a:schemeClr>
            </a:gs>
            <a:gs pos="1000">
              <a:schemeClr val="bg2">
                <a:lumMod val="20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43462B6-9D32-C740-8992-67E1E99FAF58}">
      <dsp:nvSpPr>
        <dsp:cNvPr id="0" name=""/>
        <dsp:cNvSpPr/>
      </dsp:nvSpPr>
      <dsp:spPr>
        <a:xfrm>
          <a:off x="1446989" y="366376"/>
          <a:ext cx="2452258" cy="2452258"/>
        </a:xfrm>
        <a:prstGeom prst="blockArc">
          <a:avLst>
            <a:gd name="adj1" fmla="val 5400000"/>
            <a:gd name="adj2" fmla="val 10800000"/>
            <a:gd name="adj3" fmla="val 4635"/>
          </a:avLst>
        </a:prstGeom>
        <a:gradFill rotWithShape="0">
          <a:gsLst>
            <a:gs pos="0">
              <a:schemeClr val="accent4">
                <a:hueOff val="0"/>
                <a:satOff val="0"/>
                <a:lumOff val="0"/>
                <a:alphaOff val="0"/>
                <a:satMod val="103000"/>
                <a:lumMod val="102000"/>
                <a:tint val="94000"/>
              </a:schemeClr>
            </a:gs>
            <a:gs pos="0">
              <a:schemeClr val="accent4">
                <a:hueOff val="0"/>
                <a:satOff val="0"/>
                <a:lumOff val="0"/>
                <a:alphaOff val="0"/>
                <a:satMod val="110000"/>
                <a:lumMod val="100000"/>
                <a:shade val="100000"/>
              </a:schemeClr>
            </a:gs>
            <a:gs pos="0">
              <a:schemeClr val="bg2">
                <a:lumMod val="35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417C493-81A8-354F-AC40-FB5FE449E067}">
      <dsp:nvSpPr>
        <dsp:cNvPr id="0" name=""/>
        <dsp:cNvSpPr/>
      </dsp:nvSpPr>
      <dsp:spPr>
        <a:xfrm>
          <a:off x="1446989" y="366376"/>
          <a:ext cx="2452258" cy="2452258"/>
        </a:xfrm>
        <a:prstGeom prst="blockArc">
          <a:avLst>
            <a:gd name="adj1" fmla="val 0"/>
            <a:gd name="adj2" fmla="val 5400000"/>
            <a:gd name="adj3" fmla="val 4635"/>
          </a:avLst>
        </a:prstGeom>
        <a:gradFill rotWithShape="0">
          <a:gsLst>
            <a:gs pos="1000">
              <a:schemeClr val="bg2">
                <a:lumMod val="33000"/>
              </a:schemeClr>
            </a:gs>
            <a:gs pos="0">
              <a:schemeClr val="accent3">
                <a:hueOff val="0"/>
                <a:satOff val="0"/>
                <a:lumOff val="0"/>
                <a:alphaOff val="0"/>
                <a:satMod val="110000"/>
                <a:lumMod val="100000"/>
                <a:shade val="100000"/>
              </a:schemeClr>
            </a:gs>
            <a:gs pos="0">
              <a:srgbClr val="002060">
                <a:lumMod val="30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209928A-E574-7847-AE32-B8655DEA9A8A}">
      <dsp:nvSpPr>
        <dsp:cNvPr id="0" name=""/>
        <dsp:cNvSpPr/>
      </dsp:nvSpPr>
      <dsp:spPr>
        <a:xfrm>
          <a:off x="1446989" y="366376"/>
          <a:ext cx="2452258" cy="2452258"/>
        </a:xfrm>
        <a:prstGeom prst="blockArc">
          <a:avLst>
            <a:gd name="adj1" fmla="val 16200000"/>
            <a:gd name="adj2" fmla="val 0"/>
            <a:gd name="adj3" fmla="val 4635"/>
          </a:avLst>
        </a:prstGeom>
        <a:gradFill rotWithShape="0">
          <a:gsLst>
            <a:gs pos="100000">
              <a:schemeClr val="bg2">
                <a:lumMod val="25000"/>
              </a:schemeClr>
            </a:gs>
            <a:gs pos="100000">
              <a:schemeClr val="accent2">
                <a:hueOff val="0"/>
                <a:satOff val="0"/>
                <a:lumOff val="0"/>
                <a:alphaOff val="0"/>
                <a:satMod val="110000"/>
                <a:lumMod val="100000"/>
                <a:shade val="100000"/>
              </a:schemeClr>
            </a:gs>
            <a:gs pos="100000">
              <a:srgbClr val="002060">
                <a:lumMod val="33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5BCAD9D-1819-EC40-875E-B2F74FD279B7}">
      <dsp:nvSpPr>
        <dsp:cNvPr id="0" name=""/>
        <dsp:cNvSpPr/>
      </dsp:nvSpPr>
      <dsp:spPr>
        <a:xfrm>
          <a:off x="2109257" y="1028645"/>
          <a:ext cx="1127721" cy="1127721"/>
        </a:xfrm>
        <a:prstGeom prst="ellipse">
          <a:avLst/>
        </a:prstGeom>
        <a:gradFill rotWithShape="0">
          <a:gsLst>
            <a:gs pos="100000">
              <a:schemeClr val="bg2">
                <a:lumMod val="33000"/>
              </a:schemeClr>
            </a:gs>
            <a:gs pos="100000">
              <a:schemeClr val="accent1">
                <a:hueOff val="0"/>
                <a:satOff val="0"/>
                <a:lumOff val="0"/>
                <a:alphaOff val="0"/>
                <a:satMod val="110000"/>
                <a:lumMod val="100000"/>
                <a:shade val="100000"/>
              </a:schemeClr>
            </a:gs>
            <a:gs pos="100000">
              <a:srgbClr val="002060"/>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Authentic Partnership</a:t>
          </a:r>
        </a:p>
      </dsp:txBody>
      <dsp:txXfrm>
        <a:off x="2274408" y="1193796"/>
        <a:ext cx="797419" cy="797419"/>
      </dsp:txXfrm>
    </dsp:sp>
    <dsp:sp modelId="{82A034D1-8C6D-1949-9320-5A6987997F0A}">
      <dsp:nvSpPr>
        <dsp:cNvPr id="0" name=""/>
        <dsp:cNvSpPr/>
      </dsp:nvSpPr>
      <dsp:spPr>
        <a:xfrm>
          <a:off x="2278415" y="92"/>
          <a:ext cx="789405" cy="789405"/>
        </a:xfrm>
        <a:prstGeom prst="ellipse">
          <a:avLst/>
        </a:prstGeom>
        <a:gradFill rotWithShape="0">
          <a:gsLst>
            <a:gs pos="0">
              <a:srgbClr val="7030A0"/>
            </a:gs>
            <a:gs pos="0">
              <a:schemeClr val="accent2">
                <a:hueOff val="0"/>
                <a:satOff val="0"/>
                <a:lumOff val="0"/>
                <a:alphaOff val="0"/>
                <a:satMod val="110000"/>
                <a:lumMod val="100000"/>
                <a:shade val="100000"/>
              </a:schemeClr>
            </a:gs>
            <a:gs pos="0">
              <a:srgbClr val="7030A0">
                <a:lumMod val="92000"/>
                <a:lumOff val="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Mutual trust, respect, and genuineness.</a:t>
          </a:r>
        </a:p>
      </dsp:txBody>
      <dsp:txXfrm>
        <a:off x="2394021" y="115698"/>
        <a:ext cx="558193" cy="558193"/>
      </dsp:txXfrm>
    </dsp:sp>
    <dsp:sp modelId="{C7229E0A-710A-6547-92D5-A5C345172F4C}">
      <dsp:nvSpPr>
        <dsp:cNvPr id="0" name=""/>
        <dsp:cNvSpPr/>
      </dsp:nvSpPr>
      <dsp:spPr>
        <a:xfrm>
          <a:off x="3476126" y="1197803"/>
          <a:ext cx="789405" cy="789405"/>
        </a:xfrm>
        <a:prstGeom prst="ellipse">
          <a:avLst/>
        </a:prstGeom>
        <a:gradFill rotWithShape="0">
          <a:gsLst>
            <a:gs pos="99000">
              <a:srgbClr val="002060">
                <a:lumMod val="83000"/>
                <a:lumOff val="17000"/>
              </a:srgbClr>
            </a:gs>
            <a:gs pos="100000">
              <a:srgbClr val="002060"/>
            </a:gs>
            <a:gs pos="100000">
              <a:schemeClr val="accent3">
                <a:hueOff val="0"/>
                <a:satOff val="0"/>
                <a:lumOff val="0"/>
                <a:alphaOff val="0"/>
                <a:satMod val="110000"/>
                <a:lumMod val="100000"/>
                <a:shade val="100000"/>
              </a:schemeClr>
            </a:gs>
            <a:gs pos="99000">
              <a:schemeClr val="accent3">
                <a:hueOff val="0"/>
                <a:satOff val="0"/>
                <a:alphaOff val="0"/>
                <a:satMod val="120000"/>
                <a:shade val="78000"/>
                <a:lumMod val="64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Each Partner has an equal voice</a:t>
          </a:r>
        </a:p>
      </dsp:txBody>
      <dsp:txXfrm>
        <a:off x="3591732" y="1313409"/>
        <a:ext cx="558193" cy="558193"/>
      </dsp:txXfrm>
    </dsp:sp>
    <dsp:sp modelId="{790F2135-6032-284E-A628-39ADB309008D}">
      <dsp:nvSpPr>
        <dsp:cNvPr id="0" name=""/>
        <dsp:cNvSpPr/>
      </dsp:nvSpPr>
      <dsp:spPr>
        <a:xfrm>
          <a:off x="2278415" y="2395513"/>
          <a:ext cx="789405" cy="789405"/>
        </a:xfrm>
        <a:prstGeom prst="ellipse">
          <a:avLst/>
        </a:prstGeom>
        <a:gradFill rotWithShape="0">
          <a:gsLst>
            <a:gs pos="0">
              <a:srgbClr val="810343">
                <a:lumMod val="34000"/>
              </a:srgbClr>
            </a:gs>
            <a:gs pos="0">
              <a:schemeClr val="accent4">
                <a:hueOff val="0"/>
                <a:satOff val="0"/>
                <a:lumOff val="0"/>
                <a:alphaOff val="0"/>
                <a:satMod val="110000"/>
                <a:lumMod val="100000"/>
                <a:shade val="100000"/>
              </a:schemeClr>
            </a:gs>
            <a:gs pos="0">
              <a:srgbClr val="810343"/>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0" kern="1200"/>
            <a:t>Commitment to meaningful change and outcomes.</a:t>
          </a:r>
        </a:p>
      </dsp:txBody>
      <dsp:txXfrm>
        <a:off x="2394021" y="2511119"/>
        <a:ext cx="558193" cy="558193"/>
      </dsp:txXfrm>
    </dsp:sp>
    <dsp:sp modelId="{0E816366-9450-1640-B35A-5CB3C12D6ADA}">
      <dsp:nvSpPr>
        <dsp:cNvPr id="0" name=""/>
        <dsp:cNvSpPr/>
      </dsp:nvSpPr>
      <dsp:spPr>
        <a:xfrm>
          <a:off x="1080705" y="1197803"/>
          <a:ext cx="789405" cy="789405"/>
        </a:xfrm>
        <a:prstGeom prst="ellipse">
          <a:avLst/>
        </a:prstGeom>
        <a:gradFill rotWithShape="0">
          <a:gsLst>
            <a:gs pos="0">
              <a:schemeClr val="accent5">
                <a:hueOff val="0"/>
                <a:satOff val="0"/>
                <a:lumOff val="0"/>
                <a:alphaOff val="0"/>
                <a:satMod val="103000"/>
                <a:lumMod val="102000"/>
                <a:tint val="94000"/>
              </a:schemeClr>
            </a:gs>
            <a:gs pos="0">
              <a:schemeClr val="accent5">
                <a:hueOff val="0"/>
                <a:satOff val="0"/>
                <a:lumOff val="0"/>
                <a:alphaOff val="0"/>
                <a:satMod val="110000"/>
                <a:lumMod val="100000"/>
                <a:shade val="100000"/>
              </a:schemeClr>
            </a:gs>
            <a:gs pos="0">
              <a:srgbClr val="097266">
                <a:lumMod val="85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Commitment to and accountability for the Partnership</a:t>
          </a:r>
        </a:p>
      </dsp:txBody>
      <dsp:txXfrm>
        <a:off x="1196311" y="1313409"/>
        <a:ext cx="558193" cy="55819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A576-605C-1A4C-9B42-4E31FBD1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London InterCommunity Health Centre</vt:lpstr>
    </vt:vector>
  </TitlesOfParts>
  <Company>Sanchez-Keane &amp; Associates</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InterCommunity Health Centre</dc:title>
  <dc:subject/>
  <dc:creator>Maria Sanchez-Keane</dc:creator>
  <cp:keywords/>
  <cp:lastModifiedBy>Keri Selkirk</cp:lastModifiedBy>
  <cp:revision>4</cp:revision>
  <cp:lastPrinted>2019-09-12T17:47:00Z</cp:lastPrinted>
  <dcterms:created xsi:type="dcterms:W3CDTF">2019-09-15T12:32:00Z</dcterms:created>
  <dcterms:modified xsi:type="dcterms:W3CDTF">2019-09-16T11:20:00Z</dcterms:modified>
</cp:coreProperties>
</file>